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90C9" w14:textId="23255331" w:rsidR="00B46FCB" w:rsidRPr="00897641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  <w:sz w:val="20"/>
          <w:szCs w:val="20"/>
        </w:rPr>
      </w:pPr>
      <w:r w:rsidRPr="00897641">
        <w:rPr>
          <w:rFonts w:ascii="Arial Nova Light" w:hAnsi="Arial Nova Light"/>
          <w:b/>
          <w:bCs/>
          <w:sz w:val="20"/>
          <w:szCs w:val="20"/>
        </w:rPr>
        <w:t>OBJETIVO</w:t>
      </w:r>
    </w:p>
    <w:p w14:paraId="70803B01" w14:textId="2998F596" w:rsidR="00305067" w:rsidRDefault="00305067" w:rsidP="009E10B7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>
        <w:rPr>
          <w:rFonts w:ascii="Arial Nova Light" w:hAnsi="Arial Nova Light" w:cs="Arial"/>
          <w:color w:val="000000"/>
          <w:sz w:val="20"/>
          <w:szCs w:val="20"/>
        </w:rPr>
        <w:t>Garantizar el cumplimiento de criterios en seguridad y salud en el trabajo durante la adquisición de productos y servicios.</w:t>
      </w:r>
    </w:p>
    <w:p w14:paraId="75887216" w14:textId="6FBC0706" w:rsidR="00A44EBE" w:rsidRPr="00897641" w:rsidRDefault="00A44EBE" w:rsidP="009E10B7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>ALCANCE</w:t>
      </w:r>
    </w:p>
    <w:p w14:paraId="6EB5EF09" w14:textId="6785FA5E" w:rsidR="00094023" w:rsidRPr="00897641" w:rsidRDefault="00094023" w:rsidP="00094023">
      <w:p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color w:val="000000"/>
          <w:sz w:val="20"/>
          <w:szCs w:val="20"/>
        </w:rPr>
        <w:t>Aplica para todas l</w:t>
      </w:r>
      <w:r w:rsidR="00305067">
        <w:rPr>
          <w:rFonts w:ascii="Arial Nova Light" w:hAnsi="Arial Nova Light" w:cs="Arial"/>
          <w:color w:val="000000"/>
          <w:sz w:val="20"/>
          <w:szCs w:val="20"/>
        </w:rPr>
        <w:t>as adquisiciones de productos y servicios que la organización requiera para su adecuado funcionamiento.</w:t>
      </w:r>
    </w:p>
    <w:p w14:paraId="0DAE6098" w14:textId="1F6B33FB" w:rsidR="00A44EBE" w:rsidRPr="00897641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>RESPONSABLES</w:t>
      </w:r>
    </w:p>
    <w:p w14:paraId="484AE5ED" w14:textId="2F2130B6" w:rsidR="00F769AE" w:rsidRPr="00305067" w:rsidRDefault="00F769AE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Alta Dirección: </w:t>
      </w:r>
      <w:r w:rsidR="00305067">
        <w:rPr>
          <w:rFonts w:ascii="Arial Nova Light" w:hAnsi="Arial Nova Light" w:cs="Arial"/>
          <w:color w:val="000000"/>
          <w:sz w:val="20"/>
          <w:szCs w:val="20"/>
        </w:rPr>
        <w:t>Destinar recursos para la incorporación de proveedores y contratistas que cumplan con los criterios en seguridad y salud en el trabajo, aprobar su vinculación y verificación su desempeño.</w:t>
      </w:r>
    </w:p>
    <w:p w14:paraId="2EFE2207" w14:textId="0DCDB5DF" w:rsidR="00A44EBE" w:rsidRPr="00305067" w:rsidRDefault="00A44EBE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Responsable del SG SST: </w:t>
      </w:r>
      <w:r w:rsidR="00305067">
        <w:rPr>
          <w:rFonts w:ascii="Arial Nova Light" w:hAnsi="Arial Nova Light" w:cs="Arial"/>
          <w:color w:val="000000"/>
          <w:sz w:val="20"/>
          <w:szCs w:val="20"/>
        </w:rPr>
        <w:t>Mantener actualizada y socializada la guía de especificaciones bajo criterios de seguridad y salud en el trabajo.</w:t>
      </w:r>
    </w:p>
    <w:p w14:paraId="46A64EBE" w14:textId="2E59C63D" w:rsidR="00A44EBE" w:rsidRPr="00305067" w:rsidRDefault="00A60797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>Trabajadores:</w:t>
      </w:r>
      <w:r w:rsidR="00A44EBE"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 </w:t>
      </w:r>
      <w:r w:rsidR="00305067">
        <w:rPr>
          <w:rFonts w:ascii="Arial Nova Light" w:hAnsi="Arial Nova Light" w:cs="Arial"/>
          <w:color w:val="000000"/>
          <w:sz w:val="20"/>
          <w:szCs w:val="20"/>
        </w:rPr>
        <w:t>Reportar cualquier daño, avería y deterioro de los elementos, equipos y herramientas de trabajo de tal forma que evite daños a la salud humana.</w:t>
      </w:r>
    </w:p>
    <w:p w14:paraId="2D12082F" w14:textId="24E8DF9F" w:rsidR="00A44EBE" w:rsidRPr="00897641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>DEFINICIONES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:rsidRPr="00897641" w14:paraId="02E01109" w14:textId="77777777" w:rsidTr="00A60797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89764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89764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Definición</w:t>
            </w:r>
          </w:p>
        </w:tc>
      </w:tr>
      <w:tr w:rsidR="00A44EBE" w:rsidRPr="00897641" w14:paraId="12C5C85E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8FA2A4F" w14:textId="66F3AFAE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Proveedor</w:t>
            </w:r>
          </w:p>
        </w:tc>
        <w:tc>
          <w:tcPr>
            <w:tcW w:w="6595" w:type="dxa"/>
            <w:shd w:val="clear" w:color="auto" w:fill="FFFFFF" w:themeFill="background1"/>
          </w:tcPr>
          <w:p w14:paraId="603600B3" w14:textId="4BF02CCE" w:rsidR="00A44EBE" w:rsidRPr="00897641" w:rsidRDefault="00F769AE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Persona natural o jurídica que suministra bienes o servicios.</w:t>
            </w:r>
          </w:p>
        </w:tc>
      </w:tr>
      <w:tr w:rsidR="00A44EBE" w:rsidRPr="00897641" w14:paraId="4078065A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8A482DC" w14:textId="2DA7884B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Servicios</w:t>
            </w:r>
          </w:p>
        </w:tc>
        <w:tc>
          <w:tcPr>
            <w:tcW w:w="6595" w:type="dxa"/>
            <w:shd w:val="clear" w:color="auto" w:fill="FFFFFF" w:themeFill="background1"/>
          </w:tcPr>
          <w:p w14:paraId="6A3CFB0D" w14:textId="78F35A08" w:rsidR="00A44EBE" w:rsidRPr="00897641" w:rsidRDefault="00F769AE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Se entiende por servicio toda actividad de trabajo intangible que sea efectuada por un tercero, previa contratación del mismo</w:t>
            </w:r>
          </w:p>
        </w:tc>
      </w:tr>
      <w:tr w:rsidR="00A44EBE" w:rsidRPr="00897641" w14:paraId="47AAC29C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798825C" w14:textId="0F24762C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Cotización</w:t>
            </w:r>
          </w:p>
        </w:tc>
        <w:tc>
          <w:tcPr>
            <w:tcW w:w="6595" w:type="dxa"/>
            <w:shd w:val="clear" w:color="auto" w:fill="FFFFFF" w:themeFill="background1"/>
          </w:tcPr>
          <w:p w14:paraId="10CDF132" w14:textId="63111A5D" w:rsidR="00A44EBE" w:rsidRPr="00897641" w:rsidRDefault="00F769AE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Precio obtenido o publicado de productos o servicios ofrecidos por un proveedor.</w:t>
            </w:r>
          </w:p>
        </w:tc>
      </w:tr>
      <w:tr w:rsidR="00A44EBE" w:rsidRPr="00897641" w14:paraId="216BAFB4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F8C464" w14:textId="2A5A2502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Orden de pedido</w:t>
            </w:r>
          </w:p>
        </w:tc>
        <w:tc>
          <w:tcPr>
            <w:tcW w:w="6595" w:type="dxa"/>
            <w:shd w:val="clear" w:color="auto" w:fill="FFFFFF" w:themeFill="background1"/>
          </w:tcPr>
          <w:p w14:paraId="6E933BD8" w14:textId="3AC3C04E" w:rsidR="00A44EBE" w:rsidRPr="00897641" w:rsidRDefault="00F769AE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Documento de solicitud diligenciado en los puntos y/o procesos administrativos</w:t>
            </w:r>
          </w:p>
        </w:tc>
      </w:tr>
      <w:tr w:rsidR="00A44EBE" w:rsidRPr="00897641" w14:paraId="11C3B8BF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B4044F6" w14:textId="64B780D6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Orden de compra</w:t>
            </w:r>
          </w:p>
        </w:tc>
        <w:tc>
          <w:tcPr>
            <w:tcW w:w="6595" w:type="dxa"/>
            <w:shd w:val="clear" w:color="auto" w:fill="FFFFFF" w:themeFill="background1"/>
          </w:tcPr>
          <w:p w14:paraId="2BA27087" w14:textId="13E8A0CA" w:rsidR="00A44EBE" w:rsidRPr="00897641" w:rsidRDefault="00F769AE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Documento escrito por medio del cual la organización formaliza la adquisición de un producto o servicio, necesario para su proceso a cualquiera de los proveedores debidamente seleccionados</w:t>
            </w:r>
          </w:p>
        </w:tc>
      </w:tr>
      <w:tr w:rsidR="00A44EBE" w:rsidRPr="00897641" w14:paraId="68CBE32A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C9338BA" w14:textId="04D6300F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Producto</w:t>
            </w:r>
          </w:p>
        </w:tc>
        <w:tc>
          <w:tcPr>
            <w:tcW w:w="6595" w:type="dxa"/>
            <w:shd w:val="clear" w:color="auto" w:fill="FFFFFF" w:themeFill="background1"/>
          </w:tcPr>
          <w:p w14:paraId="56F3FA08" w14:textId="260D4575" w:rsidR="00A44EBE" w:rsidRPr="00897641" w:rsidRDefault="00F769AE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A lo largo del procedimiento cuando se utilice el término "producto", este puede significar un bien o un servicio</w:t>
            </w:r>
          </w:p>
        </w:tc>
      </w:tr>
      <w:tr w:rsidR="00A44EBE" w:rsidRPr="00897641" w14:paraId="7631494A" w14:textId="77777777" w:rsidTr="00F769AE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0D6AF6D" w14:textId="27FE5A29" w:rsidR="00A44EB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Mantenimiento Preventivo</w:t>
            </w:r>
          </w:p>
        </w:tc>
        <w:tc>
          <w:tcPr>
            <w:tcW w:w="6595" w:type="dxa"/>
            <w:shd w:val="clear" w:color="auto" w:fill="FFFFFF" w:themeFill="background1"/>
          </w:tcPr>
          <w:p w14:paraId="7714DB62" w14:textId="4F21D5FA" w:rsidR="00A44EBE" w:rsidRPr="00897641" w:rsidRDefault="00F769AE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Acción que busca evitar el daño o fallas de funcionamiento de un elemento mediante la evaluación periódica de su correcto funcionamiento.</w:t>
            </w:r>
          </w:p>
        </w:tc>
      </w:tr>
      <w:tr w:rsidR="00B85D24" w:rsidRPr="00897641" w14:paraId="7B0AA19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0B2B08A" w14:textId="636E26C7" w:rsidR="00B85D24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Mantenimiento Correctivo</w:t>
            </w:r>
          </w:p>
        </w:tc>
        <w:tc>
          <w:tcPr>
            <w:tcW w:w="6595" w:type="dxa"/>
            <w:shd w:val="clear" w:color="auto" w:fill="FFFFFF" w:themeFill="background1"/>
          </w:tcPr>
          <w:p w14:paraId="222B87EF" w14:textId="40D36652" w:rsidR="00B85D24" w:rsidRPr="00897641" w:rsidRDefault="00F769AE" w:rsidP="002B31EB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Acción que busca subsanar las anomalías de un elemento detectadas en el mantenimiento preventivo relacionadas con su funcionamiento o por eventualidades externas que afecten el óptimo desarrollo de los elementos.</w:t>
            </w:r>
          </w:p>
        </w:tc>
      </w:tr>
      <w:tr w:rsidR="00F769AE" w:rsidRPr="00897641" w14:paraId="03D51C82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013089FF" w14:textId="5BCBA259" w:rsidR="00F769AE" w:rsidRPr="00897641" w:rsidRDefault="00F769AE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Equipos de Emergencia</w:t>
            </w:r>
          </w:p>
        </w:tc>
        <w:tc>
          <w:tcPr>
            <w:tcW w:w="6595" w:type="dxa"/>
            <w:shd w:val="clear" w:color="auto" w:fill="FFFFFF" w:themeFill="background1"/>
          </w:tcPr>
          <w:p w14:paraId="3E2A9CFB" w14:textId="265D5E34" w:rsidR="00F769AE" w:rsidRPr="00897641" w:rsidRDefault="00F769AE" w:rsidP="002B31EB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Elementos para atender las emergencias, tal como extintores, botiquín, camillas, alarma, etc.</w:t>
            </w:r>
          </w:p>
        </w:tc>
      </w:tr>
      <w:tr w:rsidR="001D1B86" w:rsidRPr="00897641" w14:paraId="17841700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64C0DC" w14:textId="51E81516" w:rsidR="001D1B86" w:rsidRPr="00897641" w:rsidRDefault="001D1B86" w:rsidP="00A60797">
            <w:pPr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SST</w:t>
            </w:r>
          </w:p>
        </w:tc>
        <w:tc>
          <w:tcPr>
            <w:tcW w:w="6595" w:type="dxa"/>
            <w:shd w:val="clear" w:color="auto" w:fill="FFFFFF" w:themeFill="background1"/>
          </w:tcPr>
          <w:p w14:paraId="4047A4A5" w14:textId="152D564F" w:rsidR="001D1B86" w:rsidRPr="00897641" w:rsidRDefault="001D1B86" w:rsidP="002B31EB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Seguridad y Salud en el </w:t>
            </w:r>
            <w:r w:rsidR="002F4614">
              <w:rPr>
                <w:rFonts w:ascii="Arial Nova Light" w:hAnsi="Arial Nova Light" w:cs="Arial"/>
                <w:color w:val="000000"/>
                <w:sz w:val="20"/>
                <w:szCs w:val="20"/>
              </w:rPr>
              <w:t>Tr</w:t>
            </w:r>
            <w:r>
              <w:rPr>
                <w:rFonts w:ascii="Arial Nova Light" w:hAnsi="Arial Nova Light" w:cs="Arial"/>
                <w:color w:val="000000"/>
                <w:sz w:val="20"/>
                <w:szCs w:val="20"/>
              </w:rPr>
              <w:t>abajo.</w:t>
            </w:r>
          </w:p>
        </w:tc>
      </w:tr>
    </w:tbl>
    <w:p w14:paraId="14D7AC68" w14:textId="2FC4A8D7" w:rsidR="009832DD" w:rsidRPr="00897641" w:rsidRDefault="009832DD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</w:p>
    <w:p w14:paraId="268E11DB" w14:textId="77777777" w:rsidR="009832DD" w:rsidRPr="00897641" w:rsidRDefault="009832DD">
      <w:pPr>
        <w:rPr>
          <w:rFonts w:ascii="Arial Nova Light" w:hAnsi="Arial Nova Light" w:cs="Arial"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color w:val="000000"/>
          <w:sz w:val="20"/>
          <w:szCs w:val="20"/>
        </w:rPr>
        <w:br w:type="page"/>
      </w:r>
    </w:p>
    <w:p w14:paraId="10188145" w14:textId="59183C4F" w:rsidR="00A44EBE" w:rsidRPr="00897641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lastRenderedPageBreak/>
        <w:t>PASO A PASO</w:t>
      </w:r>
      <w:r w:rsidR="002B43EF" w:rsidRPr="00897641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7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44"/>
        <w:gridCol w:w="1634"/>
        <w:gridCol w:w="3130"/>
        <w:gridCol w:w="1599"/>
        <w:gridCol w:w="1634"/>
      </w:tblGrid>
      <w:tr w:rsidR="00B85D24" w:rsidRPr="00897641" w14:paraId="7B17B954" w14:textId="77777777" w:rsidTr="00122A74">
        <w:trPr>
          <w:trHeight w:val="94"/>
        </w:trPr>
        <w:tc>
          <w:tcPr>
            <w:tcW w:w="692" w:type="dxa"/>
            <w:shd w:val="clear" w:color="auto" w:fill="E7E6E6" w:themeFill="background2"/>
          </w:tcPr>
          <w:p w14:paraId="2BA9B3CD" w14:textId="720AEF42" w:rsidR="0039718B" w:rsidRPr="0089764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PASO</w:t>
            </w:r>
          </w:p>
        </w:tc>
        <w:tc>
          <w:tcPr>
            <w:tcW w:w="1563" w:type="dxa"/>
            <w:shd w:val="clear" w:color="auto" w:fill="E7E6E6" w:themeFill="background2"/>
          </w:tcPr>
          <w:p w14:paraId="06443D75" w14:textId="133206B4" w:rsidR="0039718B" w:rsidRPr="0089764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CUANDO</w:t>
            </w:r>
          </w:p>
        </w:tc>
        <w:tc>
          <w:tcPr>
            <w:tcW w:w="3533" w:type="dxa"/>
            <w:shd w:val="clear" w:color="auto" w:fill="E7E6E6" w:themeFill="background2"/>
          </w:tcPr>
          <w:p w14:paraId="28639318" w14:textId="1AC15771" w:rsidR="0039718B" w:rsidRPr="0089764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1461" w:type="dxa"/>
            <w:shd w:val="clear" w:color="auto" w:fill="E7E6E6" w:themeFill="background2"/>
          </w:tcPr>
          <w:p w14:paraId="779E5729" w14:textId="33EFC69A" w:rsidR="0039718B" w:rsidRPr="0089764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492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613A7C3" w14:textId="3E73E509" w:rsidR="0039718B" w:rsidRPr="00897641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SOPORTE</w:t>
            </w:r>
          </w:p>
        </w:tc>
      </w:tr>
      <w:tr w:rsidR="00B85D24" w:rsidRPr="00897641" w14:paraId="74C0EE41" w14:textId="77777777" w:rsidTr="00122A74">
        <w:trPr>
          <w:trHeight w:val="415"/>
        </w:trPr>
        <w:tc>
          <w:tcPr>
            <w:tcW w:w="692" w:type="dxa"/>
            <w:vAlign w:val="center"/>
          </w:tcPr>
          <w:p w14:paraId="582DD562" w14:textId="3223E240" w:rsidR="00B85D24" w:rsidRPr="00897641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3" w:type="dxa"/>
            <w:vAlign w:val="center"/>
          </w:tcPr>
          <w:p w14:paraId="488B1A8C" w14:textId="0F704029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Una vez se requiere equipos, elementos y servicios </w:t>
            </w:r>
          </w:p>
        </w:tc>
        <w:tc>
          <w:tcPr>
            <w:tcW w:w="3533" w:type="dxa"/>
            <w:vAlign w:val="center"/>
          </w:tcPr>
          <w:p w14:paraId="715FF2D4" w14:textId="1C41F9E4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Recibir requerimiento por parte de los procesos con la información completa de cantidad, especificaciones técnicas, requisitos especiales y fecha de entrega.</w:t>
            </w:r>
          </w:p>
        </w:tc>
        <w:tc>
          <w:tcPr>
            <w:tcW w:w="146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7707BF" w14:textId="50E62580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59C743" w14:textId="77777777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Requerimiento</w:t>
            </w:r>
          </w:p>
          <w:p w14:paraId="08566081" w14:textId="33587418" w:rsidR="002A301C" w:rsidRPr="00897641" w:rsidRDefault="00122A74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SST GU 001 </w:t>
            </w:r>
            <w:r w:rsidR="002A301C"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Guías de especificaciones</w:t>
            </w:r>
          </w:p>
        </w:tc>
      </w:tr>
      <w:tr w:rsidR="00B85D24" w:rsidRPr="00897641" w14:paraId="7B8FF2F8" w14:textId="77777777" w:rsidTr="00122A74">
        <w:trPr>
          <w:trHeight w:val="283"/>
        </w:trPr>
        <w:tc>
          <w:tcPr>
            <w:tcW w:w="692" w:type="dxa"/>
            <w:vAlign w:val="center"/>
          </w:tcPr>
          <w:p w14:paraId="28813910" w14:textId="25AB8865" w:rsidR="00B85D24" w:rsidRPr="00897641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3" w:type="dxa"/>
            <w:vAlign w:val="center"/>
          </w:tcPr>
          <w:p w14:paraId="08A1C8F3" w14:textId="77777777" w:rsidR="002A301C" w:rsidRPr="00897641" w:rsidRDefault="002A301C" w:rsidP="002A301C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Una vez recepcionado el </w:t>
            </w:r>
          </w:p>
          <w:p w14:paraId="0A53BED0" w14:textId="41A6B69E" w:rsidR="00B85D24" w:rsidRPr="00897641" w:rsidRDefault="002A301C" w:rsidP="002A301C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requerimiento.</w:t>
            </w:r>
          </w:p>
        </w:tc>
        <w:tc>
          <w:tcPr>
            <w:tcW w:w="3533" w:type="dxa"/>
            <w:vAlign w:val="center"/>
          </w:tcPr>
          <w:p w14:paraId="0076E1A0" w14:textId="0034FBED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Verificar existencias y en caso de no contar con lo solicitado informar a la gerencia general la necesidad de compra.</w:t>
            </w:r>
          </w:p>
        </w:tc>
        <w:tc>
          <w:tcPr>
            <w:tcW w:w="146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C7694C1" w14:textId="1CC20266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5DEC4" w14:textId="4577B5D3" w:rsidR="00B85D24" w:rsidRPr="00897641" w:rsidRDefault="00B85D24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B85D24" w:rsidRPr="00897641" w14:paraId="08150B61" w14:textId="77777777" w:rsidTr="00122A74">
        <w:trPr>
          <w:trHeight w:val="188"/>
        </w:trPr>
        <w:tc>
          <w:tcPr>
            <w:tcW w:w="692" w:type="dxa"/>
            <w:vAlign w:val="center"/>
          </w:tcPr>
          <w:p w14:paraId="5C691844" w14:textId="409C47AF" w:rsidR="00B85D24" w:rsidRPr="00897641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3" w:type="dxa"/>
            <w:vAlign w:val="center"/>
          </w:tcPr>
          <w:p w14:paraId="7CAB96AC" w14:textId="5493A7A4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Una vez se cuenta con la autorización</w:t>
            </w:r>
          </w:p>
        </w:tc>
        <w:tc>
          <w:tcPr>
            <w:tcW w:w="3533" w:type="dxa"/>
            <w:vAlign w:val="center"/>
          </w:tcPr>
          <w:p w14:paraId="46D4D26D" w14:textId="24ABD507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Adquirir y registrar en el inventario y entregar al área que lo requiere.</w:t>
            </w:r>
          </w:p>
        </w:tc>
        <w:tc>
          <w:tcPr>
            <w:tcW w:w="146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B2CB0E8" w14:textId="0D7563E6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C2C48E" w14:textId="77777777" w:rsidR="00B85D24" w:rsidRPr="00897641" w:rsidRDefault="002A301C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Inventario</w:t>
            </w:r>
          </w:p>
          <w:p w14:paraId="35869BD5" w14:textId="48754A92" w:rsidR="002A301C" w:rsidRPr="00897641" w:rsidRDefault="00122A74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SST MT 007 </w:t>
            </w:r>
            <w:r w:rsidR="002A301C"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Lista</w:t>
            </w: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do</w:t>
            </w:r>
            <w:r w:rsidR="002A301C"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 de proveedores</w:t>
            </w:r>
          </w:p>
        </w:tc>
      </w:tr>
      <w:tr w:rsidR="00122A74" w:rsidRPr="00897641" w14:paraId="6AA5F5E3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2A624947" w14:textId="4676D8DE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3" w:type="dxa"/>
            <w:vAlign w:val="center"/>
          </w:tcPr>
          <w:p w14:paraId="01AEA234" w14:textId="00AE88E6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Cuando sea necesaria la adquisición de bienes</w:t>
            </w:r>
          </w:p>
        </w:tc>
        <w:tc>
          <w:tcPr>
            <w:tcW w:w="3533" w:type="dxa"/>
            <w:vAlign w:val="center"/>
          </w:tcPr>
          <w:p w14:paraId="17A1F5BF" w14:textId="780BF341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Contactar proveedores y/o contratistas que ya se encuentren seleccionados y aprobados.</w:t>
            </w:r>
          </w:p>
        </w:tc>
        <w:tc>
          <w:tcPr>
            <w:tcW w:w="146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9FAC57C" w14:textId="712BA4C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8912E1" w14:textId="4471D0E9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122A74" w:rsidRPr="00897641" w14:paraId="16D11900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546DBE88" w14:textId="008084EE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vAlign w:val="center"/>
          </w:tcPr>
          <w:p w14:paraId="14892BBD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Una vez conocidas las especificaciones </w:t>
            </w:r>
          </w:p>
          <w:p w14:paraId="11334478" w14:textId="6D5FBA1D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requeridas del producto</w:t>
            </w:r>
          </w:p>
        </w:tc>
        <w:tc>
          <w:tcPr>
            <w:tcW w:w="3533" w:type="dxa"/>
            <w:vAlign w:val="center"/>
          </w:tcPr>
          <w:p w14:paraId="76D679FF" w14:textId="2A5A559C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Solicitar cotizaciones al proveedor y/o contratista elegido, en caso de no contar con proveedores o contratistas para cubrir la necesidad realizar la selección de proveedores.</w:t>
            </w:r>
          </w:p>
        </w:tc>
        <w:tc>
          <w:tcPr>
            <w:tcW w:w="1461" w:type="dxa"/>
            <w:vAlign w:val="center"/>
          </w:tcPr>
          <w:p w14:paraId="1D1313A4" w14:textId="103682C4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tcBorders>
              <w:top w:val="single" w:sz="4" w:space="0" w:color="BFBFBF" w:themeColor="background1" w:themeShade="BF"/>
            </w:tcBorders>
            <w:vAlign w:val="center"/>
          </w:tcPr>
          <w:p w14:paraId="7FE5328C" w14:textId="226EC474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122A74" w:rsidRPr="00897641" w14:paraId="6FE24693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305DF399" w14:textId="1E7F068D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3" w:type="dxa"/>
            <w:vAlign w:val="center"/>
          </w:tcPr>
          <w:p w14:paraId="1F56F5FF" w14:textId="0C05809A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Se requiera seleccionar un proveedor y/o contratista</w:t>
            </w:r>
          </w:p>
        </w:tc>
        <w:tc>
          <w:tcPr>
            <w:tcW w:w="3533" w:type="dxa"/>
            <w:vAlign w:val="center"/>
          </w:tcPr>
          <w:p w14:paraId="66280110" w14:textId="1586F742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Realizar la búsqueda del proveedor y/o contratista, teniendo en cuenta los criterios definidos por el SGSST. De tal forma que se solicite los soportes documentales a los postulados y de esa manera realiza la elección mas conveniente conforme al marco legal aplicable.</w:t>
            </w:r>
          </w:p>
        </w:tc>
        <w:tc>
          <w:tcPr>
            <w:tcW w:w="1461" w:type="dxa"/>
            <w:vAlign w:val="center"/>
          </w:tcPr>
          <w:p w14:paraId="27BDC351" w14:textId="1F58EAB8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Align w:val="center"/>
          </w:tcPr>
          <w:p w14:paraId="35FAC19C" w14:textId="4235DDFC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GU 001 Guía de especificaciones</w:t>
            </w:r>
          </w:p>
        </w:tc>
      </w:tr>
      <w:tr w:rsidR="00122A74" w:rsidRPr="00897641" w14:paraId="68548FF3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32C56122" w14:textId="0A2B0DDE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3" w:type="dxa"/>
            <w:vAlign w:val="center"/>
          </w:tcPr>
          <w:p w14:paraId="592C1F9B" w14:textId="16E7BB46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Se cuente mas de 1 cotización o propuesta comercial.</w:t>
            </w:r>
          </w:p>
        </w:tc>
        <w:tc>
          <w:tcPr>
            <w:tcW w:w="3533" w:type="dxa"/>
            <w:vAlign w:val="center"/>
          </w:tcPr>
          <w:p w14:paraId="0CC55760" w14:textId="038C9225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Recibir la documentación y aplicar lista de chequeo que permitan evidenciar su cumplimiento y otorgar una calificación que permita asignar el servicio al proveedor y/o contratita que cumpla con los requisitos.</w:t>
            </w:r>
          </w:p>
        </w:tc>
        <w:tc>
          <w:tcPr>
            <w:tcW w:w="1461" w:type="dxa"/>
            <w:vAlign w:val="center"/>
          </w:tcPr>
          <w:p w14:paraId="44EBF7F8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  <w:p w14:paraId="09B5BE18" w14:textId="41065016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Dirección</w:t>
            </w:r>
          </w:p>
        </w:tc>
        <w:tc>
          <w:tcPr>
            <w:tcW w:w="1492" w:type="dxa"/>
            <w:vMerge w:val="restart"/>
            <w:vAlign w:val="center"/>
          </w:tcPr>
          <w:p w14:paraId="1C4A4562" w14:textId="5E07EC32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FO 001 Lista de chequeo y evaluación proveedores y contratistas</w:t>
            </w:r>
          </w:p>
        </w:tc>
      </w:tr>
      <w:tr w:rsidR="00122A74" w:rsidRPr="00897641" w14:paraId="4472BB19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0504F43D" w14:textId="44207420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3" w:type="dxa"/>
            <w:vAlign w:val="center"/>
          </w:tcPr>
          <w:p w14:paraId="01339860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Una vez se tengan las </w:t>
            </w:r>
          </w:p>
          <w:p w14:paraId="2A1A7605" w14:textId="3369589E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cotizaciones</w:t>
            </w:r>
          </w:p>
        </w:tc>
        <w:tc>
          <w:tcPr>
            <w:tcW w:w="3533" w:type="dxa"/>
            <w:vAlign w:val="center"/>
          </w:tcPr>
          <w:p w14:paraId="542E5796" w14:textId="2824A643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Realizar el estudio y análisis inicial, para presentarlo a la Gerencia general para la autorización de compra mediante un cuadro comparativo de cotizaciones y especificaciones necesarias.</w:t>
            </w:r>
          </w:p>
        </w:tc>
        <w:tc>
          <w:tcPr>
            <w:tcW w:w="1461" w:type="dxa"/>
            <w:vAlign w:val="center"/>
          </w:tcPr>
          <w:p w14:paraId="10E2F10F" w14:textId="480C1008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Dirección</w:t>
            </w:r>
          </w:p>
        </w:tc>
        <w:tc>
          <w:tcPr>
            <w:tcW w:w="1492" w:type="dxa"/>
            <w:vMerge/>
            <w:vAlign w:val="center"/>
          </w:tcPr>
          <w:p w14:paraId="6D467E93" w14:textId="2BEB8940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122A74" w:rsidRPr="00897641" w14:paraId="55F6588C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41DB771A" w14:textId="0F04E1D1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3" w:type="dxa"/>
            <w:vAlign w:val="center"/>
          </w:tcPr>
          <w:p w14:paraId="1B74F8B7" w14:textId="2E303B53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Cuenta con el estudio y análisis comparativo</w:t>
            </w:r>
          </w:p>
        </w:tc>
        <w:tc>
          <w:tcPr>
            <w:tcW w:w="3533" w:type="dxa"/>
            <w:vAlign w:val="center"/>
          </w:tcPr>
          <w:p w14:paraId="717636E8" w14:textId="0C2C7583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Autoriza la compra o requiere más cotizaciones. Si se autoriza la compra continuar con el siguiente paso, en caso contrario regresar a la actividad No. 5 (solicitud de cotizaciones).</w:t>
            </w:r>
          </w:p>
        </w:tc>
        <w:tc>
          <w:tcPr>
            <w:tcW w:w="1461" w:type="dxa"/>
            <w:vAlign w:val="center"/>
          </w:tcPr>
          <w:p w14:paraId="5F25457C" w14:textId="11CFEF8E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Dirección</w:t>
            </w:r>
          </w:p>
        </w:tc>
        <w:tc>
          <w:tcPr>
            <w:tcW w:w="1492" w:type="dxa"/>
            <w:vAlign w:val="center"/>
          </w:tcPr>
          <w:p w14:paraId="33E792C5" w14:textId="34F1663A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Aprobación</w:t>
            </w:r>
          </w:p>
        </w:tc>
      </w:tr>
      <w:tr w:rsidR="00122A74" w:rsidRPr="00897641" w14:paraId="7A4E66A0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3E0ABCDD" w14:textId="29EC48A2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3" w:type="dxa"/>
            <w:vAlign w:val="center"/>
          </w:tcPr>
          <w:p w14:paraId="3CFC3883" w14:textId="3F5A1E05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Se recibe el pedido</w:t>
            </w:r>
          </w:p>
        </w:tc>
        <w:tc>
          <w:tcPr>
            <w:tcW w:w="3533" w:type="dxa"/>
            <w:vAlign w:val="center"/>
          </w:tcPr>
          <w:p w14:paraId="6B7F2B5D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Coordinar, verificar y recepcionar los productos o servicios bajo las especificaciones solicitadas, en caso de identificar elementos en mal estado y que no cumplen las condiciones establecidas se realiza la devolución al proveedor.</w:t>
            </w:r>
          </w:p>
          <w:p w14:paraId="3310C558" w14:textId="31472EC5" w:rsidR="00C32D77" w:rsidRPr="00897641" w:rsidRDefault="00C32D77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*** Determinar la necesidad de generar acuerdos comerciales.</w:t>
            </w:r>
          </w:p>
        </w:tc>
        <w:tc>
          <w:tcPr>
            <w:tcW w:w="1461" w:type="dxa"/>
            <w:vAlign w:val="center"/>
          </w:tcPr>
          <w:p w14:paraId="30E20127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  <w:p w14:paraId="256F8CF3" w14:textId="7E3AF7C5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437F00CC" w14:textId="306868F0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GU 001 Guía de especificaciones</w:t>
            </w:r>
          </w:p>
        </w:tc>
      </w:tr>
      <w:tr w:rsidR="00122A74" w:rsidRPr="00897641" w14:paraId="7ECBA22D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7B3D9C6C" w14:textId="6519A3DD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3" w:type="dxa"/>
            <w:vAlign w:val="center"/>
          </w:tcPr>
          <w:p w14:paraId="739E6CF0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 xml:space="preserve">Una vez verificado el </w:t>
            </w:r>
          </w:p>
          <w:p w14:paraId="05A6D705" w14:textId="1FC6338B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producto</w:t>
            </w:r>
          </w:p>
        </w:tc>
        <w:tc>
          <w:tcPr>
            <w:tcW w:w="3533" w:type="dxa"/>
            <w:vAlign w:val="center"/>
          </w:tcPr>
          <w:p w14:paraId="6C9390FD" w14:textId="24C1CF65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Actualizar la información en el sistema establecido para la administración del inventario con los requerimientos necesarios para su adecuado control y seguimiento</w:t>
            </w:r>
          </w:p>
        </w:tc>
        <w:tc>
          <w:tcPr>
            <w:tcW w:w="1461" w:type="dxa"/>
            <w:vAlign w:val="center"/>
          </w:tcPr>
          <w:p w14:paraId="6787B4E5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  <w:p w14:paraId="742E2042" w14:textId="298298AD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289888FA" w14:textId="5EF09D53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Inventario</w:t>
            </w:r>
          </w:p>
        </w:tc>
      </w:tr>
      <w:tr w:rsidR="00122A74" w:rsidRPr="00897641" w14:paraId="2FB9EE36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0A6DC9E0" w14:textId="5AD06097" w:rsidR="00122A74" w:rsidRPr="00897641" w:rsidRDefault="00122A74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3" w:type="dxa"/>
            <w:vAlign w:val="center"/>
          </w:tcPr>
          <w:p w14:paraId="30E64AFA" w14:textId="2B706F1D" w:rsidR="00122A74" w:rsidRPr="00897641" w:rsidRDefault="00C32D77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Una vez se cuenta con actualización de bases de datos.</w:t>
            </w:r>
          </w:p>
        </w:tc>
        <w:tc>
          <w:tcPr>
            <w:tcW w:w="3533" w:type="dxa"/>
            <w:vAlign w:val="center"/>
          </w:tcPr>
          <w:p w14:paraId="0DD71FEE" w14:textId="07C5F7EA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Establecer control y seguimiento al vinculo comercial estableciendo cumplimiento a requerimientos legales en SST</w:t>
            </w:r>
          </w:p>
        </w:tc>
        <w:tc>
          <w:tcPr>
            <w:tcW w:w="1461" w:type="dxa"/>
            <w:vAlign w:val="center"/>
          </w:tcPr>
          <w:p w14:paraId="1C930199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Dirección</w:t>
            </w:r>
          </w:p>
          <w:p w14:paraId="10F0AF67" w14:textId="63F0684C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Align w:val="center"/>
          </w:tcPr>
          <w:p w14:paraId="7C85AFE5" w14:textId="77777777" w:rsidR="00122A74" w:rsidRPr="00897641" w:rsidRDefault="00122A74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C32D77" w:rsidRPr="00897641" w14:paraId="2F17FFA8" w14:textId="77777777" w:rsidTr="00122A74">
        <w:trPr>
          <w:trHeight w:val="115"/>
        </w:trPr>
        <w:tc>
          <w:tcPr>
            <w:tcW w:w="692" w:type="dxa"/>
            <w:vAlign w:val="center"/>
          </w:tcPr>
          <w:p w14:paraId="473FE62E" w14:textId="0E7B4782" w:rsidR="00C32D77" w:rsidRPr="00897641" w:rsidRDefault="00C32D77" w:rsidP="00122A7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3" w:type="dxa"/>
            <w:vAlign w:val="center"/>
          </w:tcPr>
          <w:p w14:paraId="796E5B28" w14:textId="450E6627" w:rsidR="00C32D77" w:rsidRPr="00897641" w:rsidRDefault="00C32D77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Una vez transcurrido 1 del vínculo.</w:t>
            </w:r>
          </w:p>
        </w:tc>
        <w:tc>
          <w:tcPr>
            <w:tcW w:w="3533" w:type="dxa"/>
            <w:vAlign w:val="center"/>
          </w:tcPr>
          <w:p w14:paraId="19AC15AE" w14:textId="7A851F10" w:rsidR="00C32D77" w:rsidRPr="00897641" w:rsidRDefault="00C32D77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Realizar evaluación del desempeño del proveedor y contratista</w:t>
            </w:r>
          </w:p>
        </w:tc>
        <w:tc>
          <w:tcPr>
            <w:tcW w:w="1461" w:type="dxa"/>
            <w:vAlign w:val="center"/>
          </w:tcPr>
          <w:p w14:paraId="48B1DDB5" w14:textId="77777777" w:rsidR="00C32D77" w:rsidRPr="00897641" w:rsidRDefault="00C32D77" w:rsidP="00C32D77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Dirección</w:t>
            </w:r>
          </w:p>
          <w:p w14:paraId="79C86955" w14:textId="6A935686" w:rsidR="00C32D77" w:rsidRPr="00897641" w:rsidRDefault="00C32D77" w:rsidP="00C32D77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1492" w:type="dxa"/>
            <w:vAlign w:val="center"/>
          </w:tcPr>
          <w:p w14:paraId="187DD9C4" w14:textId="7C452AB0" w:rsidR="00C32D77" w:rsidRPr="00897641" w:rsidRDefault="00C32D77" w:rsidP="00122A74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897641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FO 002 Evaluación desempeño proveedores y contratistas.</w:t>
            </w:r>
          </w:p>
        </w:tc>
      </w:tr>
    </w:tbl>
    <w:p w14:paraId="42EC0049" w14:textId="3BE72F76" w:rsidR="00CE2659" w:rsidRPr="00897641" w:rsidRDefault="00CE2659" w:rsidP="00CE2659">
      <w:p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</w:p>
    <w:p w14:paraId="50E3E121" w14:textId="208A2F2B" w:rsidR="00D87B32" w:rsidRPr="00897641" w:rsidRDefault="001F6FE8" w:rsidP="001F6FE8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  <w:sz w:val="20"/>
          <w:szCs w:val="20"/>
        </w:rPr>
      </w:pPr>
      <w:r w:rsidRPr="00897641">
        <w:rPr>
          <w:rFonts w:ascii="Arial Nova Light" w:hAnsi="Arial Nova Light"/>
          <w:b/>
          <w:bCs/>
          <w:sz w:val="20"/>
          <w:szCs w:val="20"/>
        </w:rPr>
        <w:t>CONTROLES OPERACIONALES</w:t>
      </w:r>
    </w:p>
    <w:p w14:paraId="704052D8" w14:textId="77777777" w:rsidR="001F6FE8" w:rsidRPr="00897641" w:rsidRDefault="001F6FE8" w:rsidP="001F6FE8">
      <w:pPr>
        <w:pStyle w:val="Prrafodelista"/>
        <w:jc w:val="both"/>
        <w:rPr>
          <w:rFonts w:ascii="Arial Nova Light" w:hAnsi="Arial Nova Light"/>
          <w:b/>
          <w:bCs/>
          <w:sz w:val="20"/>
          <w:szCs w:val="20"/>
        </w:rPr>
      </w:pPr>
    </w:p>
    <w:p w14:paraId="18845D71" w14:textId="03CA1C57" w:rsidR="00FD548A" w:rsidRDefault="00897641" w:rsidP="00897641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Tener en cuenta el procedimiento </w:t>
      </w:r>
      <w:r w:rsidRPr="00897641">
        <w:rPr>
          <w:rFonts w:ascii="Arial Nova Light" w:hAnsi="Arial Nova Light"/>
          <w:sz w:val="20"/>
          <w:szCs w:val="20"/>
        </w:rPr>
        <w:t>SST PR 005 Evaluaciones médicas ocupacionales</w:t>
      </w:r>
      <w:r>
        <w:rPr>
          <w:rFonts w:ascii="Arial Nova Light" w:hAnsi="Arial Nova Light"/>
          <w:sz w:val="20"/>
          <w:szCs w:val="20"/>
        </w:rPr>
        <w:t xml:space="preserve">, para el </w:t>
      </w:r>
      <w:r w:rsidR="007F2A93">
        <w:rPr>
          <w:rFonts w:ascii="Arial Nova Light" w:hAnsi="Arial Nova Light"/>
          <w:sz w:val="20"/>
          <w:szCs w:val="20"/>
        </w:rPr>
        <w:t>vínculo</w:t>
      </w:r>
      <w:r>
        <w:rPr>
          <w:rFonts w:ascii="Arial Nova Light" w:hAnsi="Arial Nova Light"/>
          <w:sz w:val="20"/>
          <w:szCs w:val="20"/>
        </w:rPr>
        <w:t xml:space="preserve"> de personas naturales.</w:t>
      </w:r>
    </w:p>
    <w:p w14:paraId="47F66532" w14:textId="75ED6E24" w:rsidR="00897641" w:rsidRPr="00897641" w:rsidRDefault="007F2A93" w:rsidP="00897641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>Ver la guía de especificaciones para determinar la documentación requerida a los proveedores y contratistas conforme al cumplimiento de criterios en SST.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:rsidRPr="00897641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89764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89764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89764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897641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b/>
                <w:bCs/>
                <w:sz w:val="20"/>
                <w:szCs w:val="20"/>
              </w:rPr>
              <w:t>FIRMA</w:t>
            </w:r>
          </w:p>
        </w:tc>
      </w:tr>
      <w:tr w:rsidR="0094127E" w:rsidRPr="00897641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4D1ECA21" w:rsidR="0094127E" w:rsidRPr="0089764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28/02/2021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897641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61EF57BC" w:rsidR="0094127E" w:rsidRPr="0089764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03/03/2021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897641" w14:paraId="090564F6" w14:textId="77777777" w:rsidTr="00775F95">
        <w:trPr>
          <w:trHeight w:val="368"/>
        </w:trPr>
        <w:tc>
          <w:tcPr>
            <w:tcW w:w="1413" w:type="dxa"/>
            <w:vAlign w:val="center"/>
          </w:tcPr>
          <w:p w14:paraId="4A228791" w14:textId="29E9C9EA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F1ADBCC" w:rsidR="0094127E" w:rsidRPr="00897641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897641">
              <w:rPr>
                <w:rFonts w:ascii="Arial Nova Light" w:hAnsi="Arial Nova Light"/>
                <w:sz w:val="20"/>
                <w:szCs w:val="20"/>
              </w:rPr>
              <w:t>06/03/2021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897641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897641" w:rsidRDefault="008B600A" w:rsidP="00775F95">
      <w:pPr>
        <w:jc w:val="both"/>
        <w:rPr>
          <w:rFonts w:ascii="Arial Nova Light" w:hAnsi="Arial Nova Light"/>
          <w:sz w:val="20"/>
          <w:szCs w:val="20"/>
        </w:rPr>
      </w:pPr>
    </w:p>
    <w:sectPr w:rsidR="008B600A" w:rsidRPr="0089764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6C06" w14:textId="77777777" w:rsidR="006F5E5B" w:rsidRDefault="006F5E5B" w:rsidP="00676AFE">
      <w:pPr>
        <w:spacing w:after="0" w:line="240" w:lineRule="auto"/>
      </w:pPr>
      <w:r>
        <w:separator/>
      </w:r>
    </w:p>
  </w:endnote>
  <w:endnote w:type="continuationSeparator" w:id="0">
    <w:p w14:paraId="6895C975" w14:textId="77777777" w:rsidR="006F5E5B" w:rsidRDefault="006F5E5B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2B31EB" w:rsidRDefault="002B31EB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33C01D67" w:rsidR="002B31EB" w:rsidRPr="00156155" w:rsidRDefault="002B31EB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156155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El AUTOCUIDADO es responsabilidad de cada trabajador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33C01D67" w:rsidR="00676AFE" w:rsidRPr="00156155" w:rsidRDefault="00676AFE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156155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El AUTOCUIDADO es responsabilidad de cada trabajador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2B31EB" w:rsidRPr="00676AFE" w:rsidRDefault="002B31EB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2B31EB" w:rsidRPr="00676AFE" w:rsidRDefault="002B31EB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676AFE" w:rsidRPr="00676AFE" w:rsidRDefault="00676AFE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676AFE" w:rsidRPr="00676AFE" w:rsidRDefault="00676AFE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D325" w14:textId="77777777" w:rsidR="006F5E5B" w:rsidRDefault="006F5E5B" w:rsidP="00676AFE">
      <w:pPr>
        <w:spacing w:after="0" w:line="240" w:lineRule="auto"/>
      </w:pPr>
      <w:r>
        <w:separator/>
      </w:r>
    </w:p>
  </w:footnote>
  <w:footnote w:type="continuationSeparator" w:id="0">
    <w:p w14:paraId="33084684" w14:textId="77777777" w:rsidR="006F5E5B" w:rsidRDefault="006F5E5B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706"/>
    </w:tblGrid>
    <w:tr w:rsidR="002B31EB" w14:paraId="2D34C57D" w14:textId="77777777" w:rsidTr="00676AFE">
      <w:trPr>
        <w:trHeight w:val="699"/>
      </w:trPr>
      <w:tc>
        <w:tcPr>
          <w:tcW w:w="2122" w:type="dxa"/>
          <w:vMerge w:val="restart"/>
        </w:tcPr>
        <w:p w14:paraId="0F0F1F4D" w14:textId="140BDB60" w:rsidR="002B31EB" w:rsidRPr="00676AFE" w:rsidRDefault="00A23F2C" w:rsidP="00676AFE">
          <w:pPr>
            <w:pStyle w:val="Encabezado"/>
            <w:jc w:val="center"/>
            <w:rPr>
              <w:rFonts w:ascii="Arial Nova Light" w:hAnsi="Arial Nova Light"/>
            </w:rPr>
          </w:pPr>
          <w:r w:rsidRPr="00A23F2C">
            <w:rPr>
              <w:rFonts w:ascii="Arial Nova Light" w:hAnsi="Arial Nova Light"/>
            </w:rPr>
            <w:drawing>
              <wp:inline distT="0" distB="0" distL="0" distR="0" wp14:anchorId="25EB9FCF" wp14:editId="7158D258">
                <wp:extent cx="927099" cy="695325"/>
                <wp:effectExtent l="0" t="0" r="6985" b="0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902" cy="700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6" w:type="dxa"/>
        </w:tcPr>
        <w:p w14:paraId="58DB482C" w14:textId="77777777" w:rsidR="002B31EB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</w:p>
        <w:p w14:paraId="5230979A" w14:textId="73E9542B" w:rsidR="002B31EB" w:rsidRPr="00676AFE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 xml:space="preserve">PROCEDIMIENTO </w:t>
          </w:r>
          <w:r w:rsidR="00F769AE"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PARA LA SELECCIÓN Y CONTRATACIÓN DE PROVEEDORES Y CONTRATISTAS</w:t>
          </w:r>
        </w:p>
      </w:tc>
    </w:tr>
    <w:tr w:rsidR="002B31EB" w14:paraId="4D9F669B" w14:textId="77777777" w:rsidTr="00676AFE">
      <w:tc>
        <w:tcPr>
          <w:tcW w:w="2122" w:type="dxa"/>
          <w:vMerge/>
        </w:tcPr>
        <w:p w14:paraId="5C891E61" w14:textId="77777777" w:rsidR="002B31EB" w:rsidRPr="00676AFE" w:rsidRDefault="002B31EB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706" w:type="dxa"/>
        </w:tcPr>
        <w:p w14:paraId="135F6481" w14:textId="1239B909" w:rsidR="002B31EB" w:rsidRPr="00676AFE" w:rsidRDefault="002B31EB" w:rsidP="00676AFE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>
            <w:rPr>
              <w:rFonts w:ascii="Arial Nova Light" w:hAnsi="Arial Nova Light"/>
              <w:sz w:val="16"/>
              <w:szCs w:val="16"/>
            </w:rPr>
            <w:t>SST PR 00</w:t>
          </w:r>
          <w:r w:rsidR="004003CD">
            <w:rPr>
              <w:rFonts w:ascii="Arial Nova Light" w:hAnsi="Arial Nova Light"/>
              <w:sz w:val="16"/>
              <w:szCs w:val="16"/>
            </w:rPr>
            <w:t>9</w:t>
          </w:r>
          <w:r>
            <w:rPr>
              <w:rFonts w:ascii="Arial Nova Light" w:hAnsi="Arial Nova Light"/>
              <w:sz w:val="16"/>
              <w:szCs w:val="16"/>
            </w:rPr>
            <w:t xml:space="preserve"> V.1</w:t>
          </w:r>
        </w:p>
      </w:tc>
    </w:tr>
  </w:tbl>
  <w:p w14:paraId="0F5259A9" w14:textId="77777777" w:rsidR="002B31EB" w:rsidRDefault="002B3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74826"/>
    <w:multiLevelType w:val="hybridMultilevel"/>
    <w:tmpl w:val="15DE3F54"/>
    <w:lvl w:ilvl="0" w:tplc="B29CA90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61539"/>
    <w:rsid w:val="00094023"/>
    <w:rsid w:val="000C3BF5"/>
    <w:rsid w:val="000E433A"/>
    <w:rsid w:val="000E5512"/>
    <w:rsid w:val="000E582E"/>
    <w:rsid w:val="00100F0A"/>
    <w:rsid w:val="00122A74"/>
    <w:rsid w:val="00153684"/>
    <w:rsid w:val="00156155"/>
    <w:rsid w:val="001C6828"/>
    <w:rsid w:val="001C6FF7"/>
    <w:rsid w:val="001D1B86"/>
    <w:rsid w:val="001F6FE8"/>
    <w:rsid w:val="002844C6"/>
    <w:rsid w:val="002A301C"/>
    <w:rsid w:val="002B31EB"/>
    <w:rsid w:val="002B43EF"/>
    <w:rsid w:val="002C1368"/>
    <w:rsid w:val="002F1799"/>
    <w:rsid w:val="002F4614"/>
    <w:rsid w:val="00305067"/>
    <w:rsid w:val="0030517E"/>
    <w:rsid w:val="0039718B"/>
    <w:rsid w:val="004003CD"/>
    <w:rsid w:val="004007C7"/>
    <w:rsid w:val="00434C23"/>
    <w:rsid w:val="004E73FC"/>
    <w:rsid w:val="005453A1"/>
    <w:rsid w:val="00567796"/>
    <w:rsid w:val="005D2B6C"/>
    <w:rsid w:val="00676AFE"/>
    <w:rsid w:val="006922B7"/>
    <w:rsid w:val="00697DED"/>
    <w:rsid w:val="006F5429"/>
    <w:rsid w:val="006F5E5B"/>
    <w:rsid w:val="00744043"/>
    <w:rsid w:val="00775F95"/>
    <w:rsid w:val="007F18BE"/>
    <w:rsid w:val="007F2A93"/>
    <w:rsid w:val="00854463"/>
    <w:rsid w:val="008918EF"/>
    <w:rsid w:val="008937FB"/>
    <w:rsid w:val="00897641"/>
    <w:rsid w:val="008B600A"/>
    <w:rsid w:val="008D5F38"/>
    <w:rsid w:val="00933859"/>
    <w:rsid w:val="0094127E"/>
    <w:rsid w:val="00943C99"/>
    <w:rsid w:val="009832DD"/>
    <w:rsid w:val="009C4545"/>
    <w:rsid w:val="009E10B7"/>
    <w:rsid w:val="009F1A33"/>
    <w:rsid w:val="00A23F2C"/>
    <w:rsid w:val="00A44EBE"/>
    <w:rsid w:val="00A60797"/>
    <w:rsid w:val="00AE5C52"/>
    <w:rsid w:val="00AE7E3F"/>
    <w:rsid w:val="00B46FCB"/>
    <w:rsid w:val="00B85D24"/>
    <w:rsid w:val="00C3293C"/>
    <w:rsid w:val="00C32D77"/>
    <w:rsid w:val="00C44286"/>
    <w:rsid w:val="00CA7E85"/>
    <w:rsid w:val="00CE2659"/>
    <w:rsid w:val="00D07255"/>
    <w:rsid w:val="00D25196"/>
    <w:rsid w:val="00D26A8F"/>
    <w:rsid w:val="00D27BF3"/>
    <w:rsid w:val="00D87B32"/>
    <w:rsid w:val="00EB2B5B"/>
    <w:rsid w:val="00F44671"/>
    <w:rsid w:val="00F769AE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897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69</cp:revision>
  <dcterms:created xsi:type="dcterms:W3CDTF">2021-02-28T05:01:00Z</dcterms:created>
  <dcterms:modified xsi:type="dcterms:W3CDTF">2021-10-01T01:37:00Z</dcterms:modified>
</cp:coreProperties>
</file>