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D643" w14:textId="77777777" w:rsidR="007A44FF" w:rsidRDefault="007A44FF" w:rsidP="00A44EBE">
      <w:pPr>
        <w:ind w:left="720" w:hanging="360"/>
      </w:pPr>
    </w:p>
    <w:p w14:paraId="7D8090C9" w14:textId="23255331" w:rsidR="00B46FCB" w:rsidRPr="00A44EBE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</w:rPr>
      </w:pPr>
      <w:r w:rsidRPr="00A44EBE">
        <w:rPr>
          <w:rFonts w:ascii="Arial Nova Light" w:hAnsi="Arial Nova Light"/>
          <w:b/>
          <w:bCs/>
        </w:rPr>
        <w:t>OBJETIVO</w:t>
      </w:r>
    </w:p>
    <w:p w14:paraId="588FAAF4" w14:textId="64ABD765" w:rsidR="004500A5" w:rsidRDefault="004500A5" w:rsidP="004500A5">
      <w:pPr>
        <w:jc w:val="both"/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color w:val="000000"/>
        </w:rPr>
        <w:t xml:space="preserve">Llevar a cabo </w:t>
      </w:r>
      <w:r w:rsidRPr="004500A5">
        <w:rPr>
          <w:rFonts w:ascii="Arial Nova Light" w:hAnsi="Arial Nova Light" w:cs="Arial"/>
          <w:color w:val="000000"/>
        </w:rPr>
        <w:t xml:space="preserve">auditorías internas, de forma planificada y coordinada, que permitan determinar la conformidad, eficacia y mejora continua del sistema de gestión </w:t>
      </w:r>
      <w:r>
        <w:rPr>
          <w:rFonts w:ascii="Arial Nova Light" w:hAnsi="Arial Nova Light" w:cs="Arial"/>
          <w:color w:val="000000"/>
        </w:rPr>
        <w:t>en seguridad y salud en el trabajo</w:t>
      </w:r>
      <w:r w:rsidRPr="004500A5">
        <w:rPr>
          <w:rFonts w:ascii="Arial Nova Light" w:hAnsi="Arial Nova Light" w:cs="Arial"/>
          <w:color w:val="000000"/>
        </w:rPr>
        <w:t>.</w:t>
      </w:r>
    </w:p>
    <w:p w14:paraId="75887216" w14:textId="7C351B5D" w:rsidR="00A44EBE" w:rsidRPr="004500A5" w:rsidRDefault="00A44EBE" w:rsidP="004500A5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4500A5">
        <w:rPr>
          <w:rFonts w:ascii="Arial Nova Light" w:hAnsi="Arial Nova Light" w:cs="Arial"/>
          <w:b/>
          <w:bCs/>
          <w:color w:val="000000"/>
        </w:rPr>
        <w:t>ALCANCE</w:t>
      </w:r>
    </w:p>
    <w:p w14:paraId="6EB5EF09" w14:textId="4F9CBDDF" w:rsidR="00094023" w:rsidRPr="00094023" w:rsidRDefault="00070A51" w:rsidP="00094023">
      <w:pPr>
        <w:jc w:val="both"/>
        <w:rPr>
          <w:rFonts w:ascii="Arial Nova Light" w:hAnsi="Arial Nova Light" w:cs="Arial"/>
          <w:b/>
          <w:bCs/>
          <w:color w:val="000000"/>
        </w:rPr>
      </w:pPr>
      <w:r>
        <w:rPr>
          <w:rFonts w:ascii="Arial Nova Light" w:hAnsi="Arial Nova Light" w:cs="Arial"/>
          <w:color w:val="000000"/>
        </w:rPr>
        <w:t xml:space="preserve">Aplica para </w:t>
      </w:r>
      <w:r w:rsidR="004500A5">
        <w:rPr>
          <w:rFonts w:ascii="Arial Nova Light" w:hAnsi="Arial Nova Light" w:cs="Arial"/>
          <w:color w:val="000000"/>
        </w:rPr>
        <w:t>todos los procesos de la organización.</w:t>
      </w:r>
    </w:p>
    <w:p w14:paraId="0DAE6098" w14:textId="1F6B33FB" w:rsidR="00A44EBE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44EBE">
        <w:rPr>
          <w:rFonts w:ascii="Arial Nova Light" w:hAnsi="Arial Nova Light" w:cs="Arial"/>
          <w:b/>
          <w:bCs/>
          <w:color w:val="000000"/>
        </w:rPr>
        <w:t>RESPONSABLES</w:t>
      </w:r>
    </w:p>
    <w:p w14:paraId="2EFE2207" w14:textId="21035757" w:rsidR="00A44EBE" w:rsidRDefault="00A44EBE" w:rsidP="00A44EBE">
      <w:pPr>
        <w:jc w:val="both"/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 xml:space="preserve">Responsable del SG SST: </w:t>
      </w:r>
      <w:r w:rsidR="004500A5">
        <w:rPr>
          <w:rFonts w:ascii="Arial Nova Light" w:hAnsi="Arial Nova Light" w:cs="Arial"/>
          <w:color w:val="000000"/>
        </w:rPr>
        <w:t xml:space="preserve">Participar en los procesos de </w:t>
      </w:r>
      <w:r w:rsidR="004B1BE1">
        <w:rPr>
          <w:rFonts w:ascii="Arial Nova Light" w:hAnsi="Arial Nova Light" w:cs="Arial"/>
          <w:color w:val="000000"/>
        </w:rPr>
        <w:t>auditoría</w:t>
      </w:r>
      <w:r w:rsidR="004500A5">
        <w:rPr>
          <w:rFonts w:ascii="Arial Nova Light" w:hAnsi="Arial Nova Light" w:cs="Arial"/>
          <w:color w:val="000000"/>
        </w:rPr>
        <w:t xml:space="preserve"> interna llevados a cabo por la organización en materia de SST.</w:t>
      </w:r>
    </w:p>
    <w:p w14:paraId="099A592B" w14:textId="6E2A31AB" w:rsidR="004500A5" w:rsidRPr="004500A5" w:rsidRDefault="004500A5" w:rsidP="00A44EBE">
      <w:pPr>
        <w:jc w:val="both"/>
        <w:rPr>
          <w:rFonts w:ascii="Arial Nova Light" w:hAnsi="Arial Nova Light" w:cs="Arial"/>
          <w:color w:val="000000"/>
        </w:rPr>
      </w:pPr>
      <w:r w:rsidRPr="004500A5">
        <w:rPr>
          <w:rFonts w:ascii="Arial Nova Light" w:hAnsi="Arial Nova Light" w:cs="Arial"/>
          <w:b/>
          <w:bCs/>
          <w:color w:val="000000"/>
        </w:rPr>
        <w:t xml:space="preserve">Alta Dirección: </w:t>
      </w:r>
      <w:r>
        <w:rPr>
          <w:rFonts w:ascii="Arial Nova Light" w:hAnsi="Arial Nova Light" w:cs="Arial"/>
          <w:color w:val="000000"/>
        </w:rPr>
        <w:t>Disponer de recursos para la ejecución de la auditoría interna.</w:t>
      </w:r>
    </w:p>
    <w:p w14:paraId="46A64EBE" w14:textId="504F9948" w:rsidR="00A44EBE" w:rsidRPr="00A44EBE" w:rsidRDefault="00A60797" w:rsidP="00A44EBE">
      <w:pPr>
        <w:jc w:val="both"/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>Trabajadores:</w:t>
      </w:r>
      <w:r w:rsidR="00A44EBE">
        <w:rPr>
          <w:rFonts w:ascii="Arial Nova Light" w:hAnsi="Arial Nova Light" w:cs="Arial"/>
          <w:b/>
          <w:bCs/>
          <w:color w:val="000000"/>
        </w:rPr>
        <w:t xml:space="preserve"> </w:t>
      </w:r>
      <w:r w:rsidR="004500A5">
        <w:rPr>
          <w:rFonts w:ascii="Arial Nova Light" w:hAnsi="Arial Nova Light" w:cs="Arial"/>
          <w:color w:val="000000"/>
        </w:rPr>
        <w:t>Soportar auditorías internas del SG SST.</w:t>
      </w:r>
    </w:p>
    <w:p w14:paraId="2D12082F" w14:textId="24E8DF9F" w:rsidR="00A44EBE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44EBE">
        <w:rPr>
          <w:rFonts w:ascii="Arial Nova Light" w:hAnsi="Arial Nova Light" w:cs="Arial"/>
          <w:b/>
          <w:bCs/>
          <w:color w:val="000000"/>
        </w:rPr>
        <w:t>DEFINICIONES</w:t>
      </w:r>
    </w:p>
    <w:tbl>
      <w:tblPr>
        <w:tblStyle w:val="Tablaconcuadrcula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:rsidRPr="00070A51" w14:paraId="02E01109" w14:textId="77777777" w:rsidTr="00070A51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070A5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070A51">
              <w:rPr>
                <w:rFonts w:ascii="Arial Nova Light" w:hAnsi="Arial Nova Light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070A51" w:rsidRDefault="00A44EBE" w:rsidP="002B31EB">
            <w:pPr>
              <w:jc w:val="center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070A51">
              <w:rPr>
                <w:rFonts w:ascii="Arial Nova Light" w:hAnsi="Arial Nova Light"/>
                <w:b/>
                <w:bCs/>
                <w:sz w:val="20"/>
                <w:szCs w:val="20"/>
              </w:rPr>
              <w:t>Definición</w:t>
            </w:r>
          </w:p>
        </w:tc>
      </w:tr>
      <w:tr w:rsidR="00A44EBE" w:rsidRPr="00070A51" w14:paraId="12C5C85E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8FA2A4F" w14:textId="034A7C26" w:rsidR="00A44EBE" w:rsidRPr="00070A51" w:rsidRDefault="004500A5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Auditoría interna</w:t>
            </w:r>
          </w:p>
        </w:tc>
        <w:tc>
          <w:tcPr>
            <w:tcW w:w="6595" w:type="dxa"/>
            <w:shd w:val="clear" w:color="auto" w:fill="FFFFFF" w:themeFill="background1"/>
          </w:tcPr>
          <w:p w14:paraId="603600B3" w14:textId="50501A39" w:rsidR="00A44EBE" w:rsidRPr="00070A51" w:rsidRDefault="004500A5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Proceso sistemático, independiente y documentado para obtener evidencias de auditoría y evaluarlas de manera objetiva con el fin de determinar la extensión en que se cumplen los criterios de auditoría.</w:t>
            </w:r>
          </w:p>
        </w:tc>
      </w:tr>
      <w:tr w:rsidR="00A44EBE" w:rsidRPr="00070A51" w14:paraId="4078065A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8A482DC" w14:textId="5CABA97A" w:rsidR="00A44EBE" w:rsidRPr="00070A51" w:rsidRDefault="004500A5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Auditor Interno</w:t>
            </w:r>
          </w:p>
        </w:tc>
        <w:tc>
          <w:tcPr>
            <w:tcW w:w="6595" w:type="dxa"/>
            <w:shd w:val="clear" w:color="auto" w:fill="FFFFFF" w:themeFill="background1"/>
          </w:tcPr>
          <w:p w14:paraId="6A3CFB0D" w14:textId="4FB75C72" w:rsidR="00A44EBE" w:rsidRPr="00070A51" w:rsidRDefault="004500A5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 xml:space="preserve">Persona calificada y autorizada por la compañía para realizar auditorías internas de </w:t>
            </w:r>
            <w:r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SST.</w:t>
            </w:r>
          </w:p>
        </w:tc>
      </w:tr>
      <w:tr w:rsidR="00A44EBE" w:rsidRPr="00070A51" w14:paraId="47AAC29C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798825C" w14:textId="4F83A3C7" w:rsidR="00A44EBE" w:rsidRPr="00070A51" w:rsidRDefault="004500A5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Criterio de Auditoria</w:t>
            </w:r>
          </w:p>
        </w:tc>
        <w:tc>
          <w:tcPr>
            <w:tcW w:w="6595" w:type="dxa"/>
            <w:shd w:val="clear" w:color="auto" w:fill="FFFFFF" w:themeFill="background1"/>
          </w:tcPr>
          <w:p w14:paraId="10CDF132" w14:textId="0F2B9534" w:rsidR="00A44EBE" w:rsidRPr="00070A51" w:rsidRDefault="004500A5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Conjunto de políticas, procedimientos, o requisitos utilizados como referencia.</w:t>
            </w:r>
          </w:p>
        </w:tc>
      </w:tr>
      <w:tr w:rsidR="00A44EBE" w:rsidRPr="00070A51" w14:paraId="216BAFB4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F8C464" w14:textId="5EE0666D" w:rsidR="00A44EBE" w:rsidRPr="00070A51" w:rsidRDefault="004500A5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Evidencia de Auditoria</w:t>
            </w:r>
          </w:p>
        </w:tc>
        <w:tc>
          <w:tcPr>
            <w:tcW w:w="6595" w:type="dxa"/>
            <w:shd w:val="clear" w:color="auto" w:fill="FFFFFF" w:themeFill="background1"/>
          </w:tcPr>
          <w:p w14:paraId="6E933BD8" w14:textId="23EFBCF8" w:rsidR="00A44EBE" w:rsidRPr="00070A51" w:rsidRDefault="004500A5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Registros, declaraciones de hechos o cualquier otra información que son pertinentes para los criterios de auditoría y que son verificables.</w:t>
            </w:r>
          </w:p>
        </w:tc>
      </w:tr>
      <w:tr w:rsidR="00A44EBE" w:rsidRPr="00070A51" w14:paraId="11C3B8BF" w14:textId="77777777" w:rsidTr="00070A51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B4044F6" w14:textId="108720FB" w:rsidR="00A44EBE" w:rsidRPr="00070A51" w:rsidRDefault="004500A5" w:rsidP="00A60797">
            <w:pPr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/>
                <w:bCs/>
                <w:color w:val="000000" w:themeColor="text1"/>
                <w:sz w:val="20"/>
                <w:szCs w:val="20"/>
              </w:rPr>
              <w:t>Hallazgos de la Auditoria</w:t>
            </w:r>
          </w:p>
        </w:tc>
        <w:tc>
          <w:tcPr>
            <w:tcW w:w="6595" w:type="dxa"/>
            <w:shd w:val="clear" w:color="auto" w:fill="FFFFFF" w:themeFill="background1"/>
          </w:tcPr>
          <w:p w14:paraId="2BA27087" w14:textId="59678CD1" w:rsidR="00A44EBE" w:rsidRPr="00070A51" w:rsidRDefault="004500A5" w:rsidP="002B31EB">
            <w:pPr>
              <w:jc w:val="both"/>
              <w:rPr>
                <w:rFonts w:ascii="Arial Nova Light" w:hAnsi="Arial Nova Light"/>
                <w:sz w:val="20"/>
                <w:szCs w:val="20"/>
              </w:rPr>
            </w:pPr>
            <w:r w:rsidRPr="004500A5">
              <w:rPr>
                <w:rFonts w:ascii="Arial Nova Light" w:hAnsi="Arial Nova Light" w:cs="Arial"/>
                <w:bCs/>
                <w:color w:val="000000" w:themeColor="text1"/>
                <w:sz w:val="20"/>
                <w:szCs w:val="20"/>
              </w:rPr>
              <w:t>Resultados de la evaluación de los registros, declaraciones de hechos o cualquier otra información que son pertinentes al conjunto de políticas, procedimientos o requisitos, y que son verificables.</w:t>
            </w:r>
          </w:p>
        </w:tc>
      </w:tr>
    </w:tbl>
    <w:p w14:paraId="268E11DB" w14:textId="1F3F1103" w:rsidR="009832DD" w:rsidRDefault="009832DD">
      <w:pPr>
        <w:rPr>
          <w:rFonts w:ascii="Arial Nova Light" w:hAnsi="Arial Nova Light" w:cs="Arial"/>
          <w:color w:val="000000"/>
        </w:rPr>
      </w:pPr>
    </w:p>
    <w:p w14:paraId="10188145" w14:textId="59183C4F" w:rsidR="00A44EBE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CE2659">
        <w:rPr>
          <w:rFonts w:ascii="Arial Nova Light" w:hAnsi="Arial Nova Light" w:cs="Arial"/>
          <w:b/>
          <w:bCs/>
          <w:color w:val="000000"/>
        </w:rPr>
        <w:t>PASO A PASO</w:t>
      </w:r>
      <w:r w:rsidR="002B43EF">
        <w:rPr>
          <w:rFonts w:ascii="Arial Nova Light" w:hAnsi="Arial Nova Light" w:cs="Arial"/>
          <w:b/>
          <w:bCs/>
          <w:color w:val="000000"/>
        </w:rPr>
        <w:t xml:space="preserve"> </w:t>
      </w:r>
    </w:p>
    <w:tbl>
      <w:tblPr>
        <w:tblStyle w:val="Tablaconcuadrcula"/>
        <w:tblW w:w="87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92"/>
        <w:gridCol w:w="1378"/>
        <w:gridCol w:w="3830"/>
        <w:gridCol w:w="1461"/>
        <w:gridCol w:w="1380"/>
      </w:tblGrid>
      <w:tr w:rsidR="00B85D24" w14:paraId="7B17B954" w14:textId="77777777" w:rsidTr="00B76DD8">
        <w:trPr>
          <w:trHeight w:val="94"/>
        </w:trPr>
        <w:tc>
          <w:tcPr>
            <w:tcW w:w="692" w:type="dxa"/>
            <w:shd w:val="clear" w:color="auto" w:fill="E7E6E6" w:themeFill="background2"/>
          </w:tcPr>
          <w:p w14:paraId="2BA9B3CD" w14:textId="720AEF42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8D5F38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PASO</w:t>
            </w:r>
          </w:p>
        </w:tc>
        <w:tc>
          <w:tcPr>
            <w:tcW w:w="1378" w:type="dxa"/>
            <w:shd w:val="clear" w:color="auto" w:fill="E7E6E6" w:themeFill="background2"/>
          </w:tcPr>
          <w:p w14:paraId="06443D75" w14:textId="133206B4" w:rsidR="0039718B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CUANDO</w:t>
            </w:r>
          </w:p>
        </w:tc>
        <w:tc>
          <w:tcPr>
            <w:tcW w:w="3830" w:type="dxa"/>
            <w:shd w:val="clear" w:color="auto" w:fill="E7E6E6" w:themeFill="background2"/>
          </w:tcPr>
          <w:p w14:paraId="28639318" w14:textId="1AC15771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ACTIVIDAD</w:t>
            </w:r>
          </w:p>
        </w:tc>
        <w:tc>
          <w:tcPr>
            <w:tcW w:w="1461" w:type="dxa"/>
            <w:shd w:val="clear" w:color="auto" w:fill="E7E6E6" w:themeFill="background2"/>
          </w:tcPr>
          <w:p w14:paraId="779E5729" w14:textId="33EFC69A" w:rsidR="0039718B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1380" w:type="dxa"/>
            <w:shd w:val="clear" w:color="auto" w:fill="E7E6E6" w:themeFill="background2"/>
          </w:tcPr>
          <w:p w14:paraId="4613A7C3" w14:textId="3E73E509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8D5F38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SOPORTE</w:t>
            </w:r>
          </w:p>
        </w:tc>
      </w:tr>
      <w:tr w:rsidR="00B85D24" w14:paraId="74C0EE41" w14:textId="77777777" w:rsidTr="00B76DD8">
        <w:trPr>
          <w:trHeight w:val="415"/>
        </w:trPr>
        <w:tc>
          <w:tcPr>
            <w:tcW w:w="692" w:type="dxa"/>
            <w:vAlign w:val="center"/>
          </w:tcPr>
          <w:p w14:paraId="582DD562" w14:textId="3223E240" w:rsidR="00B85D24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1</w:t>
            </w:r>
          </w:p>
        </w:tc>
        <w:tc>
          <w:tcPr>
            <w:tcW w:w="1378" w:type="dxa"/>
            <w:vAlign w:val="center"/>
          </w:tcPr>
          <w:p w14:paraId="488B1A8C" w14:textId="59B72C04" w:rsidR="00B85D24" w:rsidRPr="0039718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Elaborar programa de auditorías internas y externas</w:t>
            </w:r>
          </w:p>
        </w:tc>
        <w:tc>
          <w:tcPr>
            <w:tcW w:w="3830" w:type="dxa"/>
            <w:vAlign w:val="center"/>
          </w:tcPr>
          <w:p w14:paraId="7C88365D" w14:textId="44B6A6D2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Planear la auditoría interna a todos los procesos del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SG SST 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(Ver programa de auditorías). Teniendo en cuenta:</w:t>
            </w:r>
          </w:p>
          <w:p w14:paraId="109A93AF" w14:textId="77777777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  <w:p w14:paraId="15206AD5" w14:textId="77777777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* Importancia de los procesos.</w:t>
            </w:r>
          </w:p>
          <w:p w14:paraId="17AF2115" w14:textId="67BC35DE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* Cambios que afecten la organización.</w:t>
            </w:r>
          </w:p>
          <w:p w14:paraId="3494E2D8" w14:textId="45940090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* Resultados de auditorías previas.</w:t>
            </w:r>
          </w:p>
          <w:p w14:paraId="4ECF457F" w14:textId="77777777" w:rsidR="00EE1CBB" w:rsidRPr="00EE1CB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  <w:p w14:paraId="715FF2D4" w14:textId="46BD0589" w:rsidR="00B85D24" w:rsidRPr="0039718B" w:rsidRDefault="00EE1CBB" w:rsidP="00EE1CB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Se asignan auditores teniendo en cuenta la independencia del área auditada y se identifican los recursos y los procedimientos nace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1" w:type="dxa"/>
            <w:vAlign w:val="center"/>
          </w:tcPr>
          <w:p w14:paraId="167707BF" w14:textId="5805DD21" w:rsidR="00B85D24" w:rsidRPr="0039718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SG SST</w:t>
            </w:r>
          </w:p>
        </w:tc>
        <w:tc>
          <w:tcPr>
            <w:tcW w:w="1380" w:type="dxa"/>
            <w:vAlign w:val="center"/>
          </w:tcPr>
          <w:p w14:paraId="08566081" w14:textId="6BC0D1CD" w:rsidR="00B85D24" w:rsidRPr="0039718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Programa de auditorias</w:t>
            </w:r>
          </w:p>
        </w:tc>
      </w:tr>
      <w:tr w:rsidR="00B85D24" w14:paraId="08150B61" w14:textId="77777777" w:rsidTr="00B76DD8">
        <w:trPr>
          <w:trHeight w:val="188"/>
        </w:trPr>
        <w:tc>
          <w:tcPr>
            <w:tcW w:w="692" w:type="dxa"/>
            <w:vAlign w:val="center"/>
          </w:tcPr>
          <w:p w14:paraId="5C691844" w14:textId="08ADCD6F" w:rsidR="00B85D24" w:rsidRDefault="00070A51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1378" w:type="dxa"/>
            <w:vAlign w:val="center"/>
          </w:tcPr>
          <w:p w14:paraId="7CAB96AC" w14:textId="35669DEB" w:rsidR="00B85D24" w:rsidRPr="0039718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Establece los requisitos para el auditor interno</w:t>
            </w:r>
            <w:r w:rsidR="00477E0E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(personal externo)</w:t>
            </w:r>
          </w:p>
        </w:tc>
        <w:tc>
          <w:tcPr>
            <w:tcW w:w="3830" w:type="dxa"/>
            <w:vAlign w:val="center"/>
          </w:tcPr>
          <w:p w14:paraId="69F06D91" w14:textId="01E86B4B" w:rsidR="00EE1CB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Educación: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Profesional Especialista</w:t>
            </w:r>
            <w:r w:rsidR="00E2255F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con licencia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en Seguridad y salud en el Trabajo.</w:t>
            </w:r>
          </w:p>
          <w:p w14:paraId="5F706483" w14:textId="0E3B1290" w:rsidR="00EE1CB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Formación: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Contar con curso como auditor interno en NTC ISO 9001:2015 Alta Estructura.</w:t>
            </w:r>
            <w:r w:rsidR="00477E0E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Curso de 50 </w:t>
            </w:r>
            <w:proofErr w:type="spellStart"/>
            <w:r w:rsidR="00477E0E">
              <w:rPr>
                <w:rFonts w:ascii="Arial Nova Light" w:hAnsi="Arial Nova Light" w:cs="Arial"/>
                <w:color w:val="000000"/>
                <w:sz w:val="18"/>
                <w:szCs w:val="18"/>
              </w:rPr>
              <w:t>Hrs</w:t>
            </w:r>
            <w:proofErr w:type="spellEnd"/>
            <w:r w:rsidR="00477E0E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o renovación en SST.</w:t>
            </w:r>
          </w:p>
          <w:p w14:paraId="46D4D26D" w14:textId="2C318076" w:rsidR="00B85D24" w:rsidRPr="0039718B" w:rsidRDefault="00EE1CB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Experiencia: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Contar con certificado donde conste que ha participado en procesos de auditorías con un mínimo de 8 </w:t>
            </w:r>
            <w:proofErr w:type="spellStart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Hrs</w:t>
            </w:r>
            <w:proofErr w:type="spellEnd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1" w:type="dxa"/>
            <w:vAlign w:val="center"/>
          </w:tcPr>
          <w:p w14:paraId="3B2CB0E8" w14:textId="11ED4FF0" w:rsidR="00B85D24" w:rsidRPr="0039718B" w:rsidRDefault="00E2255F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Alta Dirección</w:t>
            </w:r>
          </w:p>
        </w:tc>
        <w:tc>
          <w:tcPr>
            <w:tcW w:w="1380" w:type="dxa"/>
            <w:vAlign w:val="center"/>
          </w:tcPr>
          <w:p w14:paraId="35869BD5" w14:textId="3EDDD3BE" w:rsidR="00B85D24" w:rsidRPr="0039718B" w:rsidRDefault="00E2255F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Hoja de vida</w:t>
            </w:r>
          </w:p>
        </w:tc>
      </w:tr>
      <w:tr w:rsidR="00477E0E" w14:paraId="1750D259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43E8130C" w14:textId="77777777" w:rsidR="00477E0E" w:rsidRDefault="00477E0E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</w:p>
        </w:tc>
        <w:tc>
          <w:tcPr>
            <w:tcW w:w="1378" w:type="dxa"/>
            <w:vAlign w:val="center"/>
          </w:tcPr>
          <w:p w14:paraId="392F94C4" w14:textId="6F020CEB" w:rsidR="00477E0E" w:rsidRPr="00477E0E" w:rsidRDefault="00477E0E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>Establece los requisitos para el auditor interno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(personal interno)</w:t>
            </w:r>
          </w:p>
        </w:tc>
        <w:tc>
          <w:tcPr>
            <w:tcW w:w="3830" w:type="dxa"/>
            <w:vAlign w:val="center"/>
          </w:tcPr>
          <w:p w14:paraId="03856E4B" w14:textId="33076330" w:rsidR="00477E0E" w:rsidRDefault="00477E0E" w:rsidP="00477E0E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Educación: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Tecnólogo en cualquier área.</w:t>
            </w:r>
          </w:p>
          <w:p w14:paraId="716B0222" w14:textId="42493CB5" w:rsidR="00477E0E" w:rsidRDefault="00477E0E" w:rsidP="00477E0E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E1CB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Formación:</w:t>
            </w:r>
            <w:r w:rsidRPr="00EE1CB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Curso de 50 </w:t>
            </w:r>
            <w:proofErr w:type="spellStart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Hrs</w:t>
            </w:r>
            <w:proofErr w:type="spellEnd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o renovación de 20 </w:t>
            </w:r>
            <w:proofErr w:type="spellStart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Hrs</w:t>
            </w:r>
            <w:proofErr w:type="spellEnd"/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en SST.</w:t>
            </w:r>
            <w:r w:rsidR="00742490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Hacer tomado y superado curso como auditor para SG SST </w:t>
            </w:r>
            <w:proofErr w:type="spellStart"/>
            <w:r w:rsidR="00742490">
              <w:rPr>
                <w:rFonts w:ascii="Arial Nova Light" w:hAnsi="Arial Nova Light" w:cs="Arial"/>
                <w:color w:val="000000"/>
                <w:sz w:val="18"/>
                <w:szCs w:val="18"/>
              </w:rPr>
              <w:t>Dec</w:t>
            </w:r>
            <w:proofErr w:type="spellEnd"/>
            <w:r w:rsidR="00742490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1072 de 2015 y/o NTC ISO 45001:2018.</w:t>
            </w:r>
          </w:p>
        </w:tc>
        <w:tc>
          <w:tcPr>
            <w:tcW w:w="1461" w:type="dxa"/>
            <w:vAlign w:val="center"/>
          </w:tcPr>
          <w:p w14:paraId="313DD7E0" w14:textId="3A2CC2FD" w:rsidR="00477E0E" w:rsidRPr="0039718B" w:rsidRDefault="008F365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Alta Dirección</w:t>
            </w:r>
          </w:p>
        </w:tc>
        <w:tc>
          <w:tcPr>
            <w:tcW w:w="1380" w:type="dxa"/>
            <w:vAlign w:val="center"/>
          </w:tcPr>
          <w:p w14:paraId="2C8F7A3A" w14:textId="0A68FE14" w:rsidR="00477E0E" w:rsidRPr="0039718B" w:rsidRDefault="004C47D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Hoja de vida y soportes.</w:t>
            </w:r>
          </w:p>
        </w:tc>
      </w:tr>
      <w:tr w:rsidR="008918EF" w14:paraId="16D11900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546DBE88" w14:textId="633AA067" w:rsidR="00AE7E3F" w:rsidRDefault="00070A51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3</w:t>
            </w:r>
          </w:p>
        </w:tc>
        <w:tc>
          <w:tcPr>
            <w:tcW w:w="1378" w:type="dxa"/>
            <w:vAlign w:val="center"/>
          </w:tcPr>
          <w:p w14:paraId="11334478" w14:textId="3D44B513" w:rsidR="00AE7E3F" w:rsidRPr="0039718B" w:rsidRDefault="00477E0E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77E0E">
              <w:rPr>
                <w:rFonts w:ascii="Arial Nova Light" w:hAnsi="Arial Nova Light" w:cs="Arial"/>
                <w:color w:val="000000"/>
                <w:sz w:val="18"/>
                <w:szCs w:val="18"/>
              </w:rPr>
              <w:t>Seleccionar el equipo auditor</w:t>
            </w:r>
          </w:p>
        </w:tc>
        <w:tc>
          <w:tcPr>
            <w:tcW w:w="3830" w:type="dxa"/>
            <w:vAlign w:val="center"/>
          </w:tcPr>
          <w:p w14:paraId="76D679FF" w14:textId="72AC6642" w:rsidR="00AE7E3F" w:rsidRPr="0039718B" w:rsidRDefault="00477E0E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Realizar la selección del auditor, garantizando imparcialidad evitando que se audite el mismo proceso en caso de contar con personal interno que reúna las competencias.</w:t>
            </w:r>
          </w:p>
        </w:tc>
        <w:tc>
          <w:tcPr>
            <w:tcW w:w="1461" w:type="dxa"/>
            <w:vAlign w:val="center"/>
          </w:tcPr>
          <w:p w14:paraId="1D1313A4" w14:textId="57A1EFAB" w:rsidR="00AE7E3F" w:rsidRPr="0039718B" w:rsidRDefault="004C47D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Alta Dirección</w:t>
            </w:r>
          </w:p>
        </w:tc>
        <w:tc>
          <w:tcPr>
            <w:tcW w:w="1380" w:type="dxa"/>
            <w:vAlign w:val="center"/>
          </w:tcPr>
          <w:p w14:paraId="7FE5328C" w14:textId="4655440E" w:rsidR="00AE7E3F" w:rsidRPr="0039718B" w:rsidRDefault="004C47DB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Correo electrónico</w:t>
            </w:r>
          </w:p>
        </w:tc>
      </w:tr>
      <w:tr w:rsidR="008918EF" w14:paraId="4472BB19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0504F43D" w14:textId="3985CD33" w:rsidR="00B85D24" w:rsidRDefault="00070A51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4</w:t>
            </w:r>
          </w:p>
        </w:tc>
        <w:tc>
          <w:tcPr>
            <w:tcW w:w="1378" w:type="dxa"/>
            <w:vAlign w:val="center"/>
          </w:tcPr>
          <w:p w14:paraId="2A1A7605" w14:textId="033EB51D" w:rsidR="00B85D24" w:rsidRPr="0039718B" w:rsidRDefault="004C47D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Socialización del plan de auditoria.</w:t>
            </w:r>
          </w:p>
        </w:tc>
        <w:tc>
          <w:tcPr>
            <w:tcW w:w="3830" w:type="dxa"/>
            <w:vAlign w:val="center"/>
          </w:tcPr>
          <w:p w14:paraId="0A33F7AF" w14:textId="65DE19C3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Informar a los líderes de proceso el plan de auditoria donde se establece el Alcance, proceso a auditar, fecha de auditoría, duración de la misma y Auditores asignados.</w:t>
            </w:r>
          </w:p>
          <w:p w14:paraId="06B1A26F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  <w:p w14:paraId="67B13618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Preparación de la auditoría:  El auditor</w:t>
            </w:r>
          </w:p>
          <w:p w14:paraId="14751249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  <w:p w14:paraId="6A4B2CA5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Recibe los recursos necesarios y estudia la documentación relacionada con el proceso.</w:t>
            </w:r>
          </w:p>
          <w:p w14:paraId="60FCA3A2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Registra los ítems del proceso que considere importantes auditar en campo.</w:t>
            </w:r>
          </w:p>
          <w:p w14:paraId="571E7B0E" w14:textId="77777777" w:rsidR="004C47DB" w:rsidRPr="004C47D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Revisa la consistencia de la documentación.</w:t>
            </w:r>
          </w:p>
          <w:p w14:paraId="542E5796" w14:textId="4763B5EE" w:rsidR="00B85D24" w:rsidRPr="0039718B" w:rsidRDefault="004C47DB" w:rsidP="004C47D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4C47D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Prepara los formatos necesarios.</w:t>
            </w:r>
          </w:p>
        </w:tc>
        <w:tc>
          <w:tcPr>
            <w:tcW w:w="1461" w:type="dxa"/>
            <w:vAlign w:val="center"/>
          </w:tcPr>
          <w:p w14:paraId="10E2F10F" w14:textId="78EE2E49" w:rsidR="00B85D24" w:rsidRPr="0039718B" w:rsidRDefault="004C47D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Auditor </w:t>
            </w:r>
            <w:r w:rsid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Líder</w:t>
            </w:r>
          </w:p>
        </w:tc>
        <w:tc>
          <w:tcPr>
            <w:tcW w:w="1380" w:type="dxa"/>
            <w:vAlign w:val="center"/>
          </w:tcPr>
          <w:p w14:paraId="719B6043" w14:textId="77777777" w:rsidR="00B85D24" w:rsidRDefault="004C47D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Plan de auditoria</w:t>
            </w:r>
          </w:p>
          <w:p w14:paraId="6D467E93" w14:textId="5E864477" w:rsidR="004C47DB" w:rsidRPr="0039718B" w:rsidRDefault="004C47D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Registro de notificación</w:t>
            </w:r>
          </w:p>
        </w:tc>
      </w:tr>
      <w:tr w:rsidR="00B85D24" w14:paraId="55F6588C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41DB771A" w14:textId="60996EFA" w:rsidR="00B85D24" w:rsidRDefault="00070A51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6</w:t>
            </w:r>
          </w:p>
        </w:tc>
        <w:tc>
          <w:tcPr>
            <w:tcW w:w="1378" w:type="dxa"/>
            <w:vAlign w:val="center"/>
          </w:tcPr>
          <w:p w14:paraId="1B74F8B7" w14:textId="44EC1F51" w:rsidR="00B85D24" w:rsidRPr="0039718B" w:rsidRDefault="008F365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Ejecutar las actividades de la auditoria</w:t>
            </w:r>
          </w:p>
        </w:tc>
        <w:tc>
          <w:tcPr>
            <w:tcW w:w="3830" w:type="dxa"/>
            <w:vAlign w:val="center"/>
          </w:tcPr>
          <w:p w14:paraId="340597B1" w14:textId="77777777" w:rsidR="008F365B" w:rsidRPr="008F365B" w:rsidRDefault="008F365B" w:rsidP="008F365B">
            <w:pP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Trabajo de campo:</w:t>
            </w:r>
          </w:p>
          <w:p w14:paraId="559933A5" w14:textId="77777777" w:rsidR="008F365B" w:rsidRPr="008F365B" w:rsidRDefault="008F365B" w:rsidP="008F365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Reunión de Apertura: Se comunica el programa de auditoría a las partes interesadas; se determina la viabilidad de las auditorías y se acuerdan modificaciones si son necesarias</w:t>
            </w:r>
          </w:p>
          <w:p w14:paraId="715F32AE" w14:textId="77777777" w:rsidR="008F365B" w:rsidRPr="008F365B" w:rsidRDefault="008F365B" w:rsidP="008F365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• Ejecución de la Auditoría: Recopilación y verificación de la información a través de la revisión de documentos, entrevistas, observaciones, etc. </w:t>
            </w:r>
          </w:p>
          <w:p w14:paraId="717636E8" w14:textId="68E7D222" w:rsidR="00B85D24" w:rsidRPr="0039718B" w:rsidRDefault="008F365B" w:rsidP="008F365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• Cierre de Auditoría: Revisar los hallazgos, comunicar y registrar las no conformidades y/</w:t>
            </w:r>
            <w:proofErr w:type="spellStart"/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o</w:t>
            </w:r>
            <w:proofErr w:type="spellEnd"/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observaciones encontradas.</w:t>
            </w:r>
          </w:p>
        </w:tc>
        <w:tc>
          <w:tcPr>
            <w:tcW w:w="1461" w:type="dxa"/>
            <w:vAlign w:val="center"/>
          </w:tcPr>
          <w:p w14:paraId="5F25457C" w14:textId="368FBE9F" w:rsidR="00B85D24" w:rsidRPr="0039718B" w:rsidRDefault="008F365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Auditor Líder</w:t>
            </w:r>
          </w:p>
        </w:tc>
        <w:tc>
          <w:tcPr>
            <w:tcW w:w="1380" w:type="dxa"/>
            <w:vAlign w:val="center"/>
          </w:tcPr>
          <w:p w14:paraId="33E792C5" w14:textId="7974F46A" w:rsidR="008F365B" w:rsidRPr="0039718B" w:rsidRDefault="008F365B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Lista de chequeo</w:t>
            </w:r>
          </w:p>
        </w:tc>
      </w:tr>
      <w:tr w:rsidR="00B76DD8" w14:paraId="7A4E66A0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3E0ABCDD" w14:textId="25790D61" w:rsidR="00B76DD8" w:rsidRDefault="00B76DD8" w:rsidP="00B76DD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7</w:t>
            </w:r>
          </w:p>
        </w:tc>
        <w:tc>
          <w:tcPr>
            <w:tcW w:w="1378" w:type="dxa"/>
            <w:vAlign w:val="center"/>
          </w:tcPr>
          <w:p w14:paraId="3CFC3883" w14:textId="22089A90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Informar los resultados</w:t>
            </w:r>
          </w:p>
        </w:tc>
        <w:tc>
          <w:tcPr>
            <w:tcW w:w="3830" w:type="dxa"/>
            <w:vAlign w:val="center"/>
          </w:tcPr>
          <w:p w14:paraId="3310C558" w14:textId="2B8FAE23" w:rsidR="00B76DD8" w:rsidRPr="0039718B" w:rsidRDefault="008F365B" w:rsidP="008F365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Divulgar los hallazgos presentados a los líderes de proceso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1" w:type="dxa"/>
            <w:vAlign w:val="center"/>
          </w:tcPr>
          <w:p w14:paraId="256F8CF3" w14:textId="23AAC516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Auditor Líder</w:t>
            </w:r>
          </w:p>
        </w:tc>
        <w:tc>
          <w:tcPr>
            <w:tcW w:w="1380" w:type="dxa"/>
            <w:vAlign w:val="center"/>
          </w:tcPr>
          <w:p w14:paraId="437F00CC" w14:textId="13B32AE1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Informe de auditoria</w:t>
            </w:r>
          </w:p>
        </w:tc>
      </w:tr>
      <w:tr w:rsidR="00B76DD8" w14:paraId="7ECBA22D" w14:textId="77777777" w:rsidTr="00B76DD8">
        <w:trPr>
          <w:trHeight w:val="115"/>
        </w:trPr>
        <w:tc>
          <w:tcPr>
            <w:tcW w:w="692" w:type="dxa"/>
            <w:vAlign w:val="center"/>
          </w:tcPr>
          <w:p w14:paraId="7B3D9C6C" w14:textId="7E202D8F" w:rsidR="00B76DD8" w:rsidRDefault="00B76DD8" w:rsidP="00B76DD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8</w:t>
            </w:r>
          </w:p>
        </w:tc>
        <w:tc>
          <w:tcPr>
            <w:tcW w:w="1378" w:type="dxa"/>
            <w:vAlign w:val="center"/>
          </w:tcPr>
          <w:p w14:paraId="05A6D705" w14:textId="137ACAEA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>Establecer acciones correctivas y preventivas</w:t>
            </w:r>
          </w:p>
        </w:tc>
        <w:tc>
          <w:tcPr>
            <w:tcW w:w="3830" w:type="dxa"/>
            <w:vAlign w:val="center"/>
          </w:tcPr>
          <w:p w14:paraId="6C9390FD" w14:textId="15772A51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Los hallazgos declarados en el reporte de auditoría son tratados por el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SG SST conforme a lo definido por el</w:t>
            </w:r>
            <w:r w:rsidRPr="008F365B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Procedimiento De Acciones correctivas, preventivas.</w:t>
            </w:r>
          </w:p>
        </w:tc>
        <w:tc>
          <w:tcPr>
            <w:tcW w:w="1461" w:type="dxa"/>
            <w:vAlign w:val="center"/>
          </w:tcPr>
          <w:p w14:paraId="652FC304" w14:textId="77777777" w:rsidR="00B76DD8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SG SST</w:t>
            </w:r>
          </w:p>
          <w:p w14:paraId="742E2042" w14:textId="62158B11" w:rsidR="008F365B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Alta Dirección</w:t>
            </w:r>
          </w:p>
        </w:tc>
        <w:tc>
          <w:tcPr>
            <w:tcW w:w="1380" w:type="dxa"/>
            <w:vAlign w:val="center"/>
          </w:tcPr>
          <w:p w14:paraId="289888FA" w14:textId="5CC7CCAB" w:rsidR="00B76DD8" w:rsidRPr="0039718B" w:rsidRDefault="008F365B" w:rsidP="00B76DD8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Procedimiento de acciones de mejora</w:t>
            </w:r>
          </w:p>
        </w:tc>
      </w:tr>
    </w:tbl>
    <w:p w14:paraId="42EC0049" w14:textId="249ED412" w:rsidR="00CE2659" w:rsidRDefault="00CE265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7C3A7E18" w14:textId="6B044A77" w:rsidR="006A0A89" w:rsidRDefault="006A0A8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1EA998DD" w14:textId="77777777" w:rsidR="006A0A89" w:rsidRDefault="006A0A8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50E3E121" w14:textId="49D95B31" w:rsidR="00D87B32" w:rsidRPr="006A0A89" w:rsidRDefault="001F6FE8" w:rsidP="006A0A89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</w:rPr>
      </w:pPr>
      <w:r w:rsidRPr="006A0A89">
        <w:rPr>
          <w:rFonts w:ascii="Arial Nova Light" w:hAnsi="Arial Nova Light"/>
          <w:b/>
          <w:bCs/>
        </w:rPr>
        <w:lastRenderedPageBreak/>
        <w:t>CONTROLES OPERACIONALES</w:t>
      </w:r>
    </w:p>
    <w:p w14:paraId="63C58660" w14:textId="62621468" w:rsidR="00B9023D" w:rsidRDefault="00B9023D" w:rsidP="001F6FE8">
      <w:pPr>
        <w:pStyle w:val="Prrafodelista"/>
        <w:jc w:val="both"/>
        <w:rPr>
          <w:rFonts w:ascii="Arial Nova Light" w:hAnsi="Arial Nova Light"/>
          <w:b/>
          <w:bCs/>
        </w:rPr>
      </w:pPr>
    </w:p>
    <w:p w14:paraId="67B5D7CF" w14:textId="0F9A1C90" w:rsidR="00B9023D" w:rsidRPr="005C30A4" w:rsidRDefault="005C30A4" w:rsidP="00B9023D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  <w:b/>
          <w:bCs/>
        </w:rPr>
      </w:pPr>
      <w:r>
        <w:rPr>
          <w:rFonts w:ascii="Arial Nova Light" w:hAnsi="Arial Nova Light"/>
        </w:rPr>
        <w:t>Se garantiza la imparcialidad del equipo auditor de tal manera no se audite su propio proceso.</w:t>
      </w:r>
    </w:p>
    <w:p w14:paraId="18845D71" w14:textId="06878322" w:rsidR="00FD548A" w:rsidRDefault="005C30A4" w:rsidP="005C30A4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Se podrá formar personal interno tal como miembros del COPASST, de tal manera que cuenten con la competencia establecida por la organización.</w:t>
      </w:r>
    </w:p>
    <w:p w14:paraId="17BE5904" w14:textId="5F19D79B" w:rsidR="005C30A4" w:rsidRDefault="005C30A4" w:rsidP="005C30A4">
      <w:pPr>
        <w:pStyle w:val="Prrafodelista"/>
        <w:numPr>
          <w:ilvl w:val="0"/>
          <w:numId w:val="9"/>
        </w:num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La frecuencia de la </w:t>
      </w:r>
      <w:proofErr w:type="spellStart"/>
      <w:r>
        <w:rPr>
          <w:rFonts w:ascii="Arial Nova Light" w:hAnsi="Arial Nova Light"/>
        </w:rPr>
        <w:t>auditoria</w:t>
      </w:r>
      <w:proofErr w:type="spellEnd"/>
      <w:r>
        <w:rPr>
          <w:rFonts w:ascii="Arial Nova Light" w:hAnsi="Arial Nova Light"/>
        </w:rPr>
        <w:t xml:space="preserve"> interna al SG SST se realizará de forma anual a todos los procesos de la organización bajo el enfoque de SST.</w:t>
      </w:r>
    </w:p>
    <w:p w14:paraId="1C04D251" w14:textId="77777777" w:rsidR="005C30A4" w:rsidRPr="00070A51" w:rsidRDefault="005C30A4" w:rsidP="005C30A4">
      <w:pPr>
        <w:pStyle w:val="Prrafodelista"/>
        <w:ind w:left="1080"/>
        <w:jc w:val="both"/>
        <w:rPr>
          <w:rFonts w:ascii="Arial Nova Light" w:hAnsi="Arial Nova Light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FIRMA</w:t>
            </w:r>
          </w:p>
        </w:tc>
      </w:tr>
      <w:tr w:rsidR="0094127E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3D8F6227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28/0</w:t>
            </w:r>
            <w:r w:rsidR="006B5576">
              <w:rPr>
                <w:rFonts w:ascii="Arial Nova Light" w:hAnsi="Arial Nova Light"/>
                <w:sz w:val="20"/>
                <w:szCs w:val="20"/>
              </w:rPr>
              <w:t>3</w:t>
            </w:r>
            <w:r>
              <w:rPr>
                <w:rFonts w:ascii="Arial Nova Light" w:hAnsi="Arial Nova Light"/>
                <w:sz w:val="20"/>
                <w:szCs w:val="20"/>
              </w:rPr>
              <w:t>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0520A6B0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03/0</w:t>
            </w:r>
            <w:r w:rsidR="006B5576">
              <w:rPr>
                <w:rFonts w:ascii="Arial Nova Light" w:hAnsi="Arial Nova Light"/>
                <w:sz w:val="20"/>
                <w:szCs w:val="20"/>
              </w:rPr>
              <w:t>4</w:t>
            </w:r>
            <w:r>
              <w:rPr>
                <w:rFonts w:ascii="Arial Nova Light" w:hAnsi="Arial Nova Light"/>
                <w:sz w:val="20"/>
                <w:szCs w:val="20"/>
              </w:rPr>
              <w:t>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90564F6" w14:textId="77777777" w:rsidTr="00F83ECA">
        <w:trPr>
          <w:trHeight w:val="534"/>
        </w:trPr>
        <w:tc>
          <w:tcPr>
            <w:tcW w:w="1413" w:type="dxa"/>
            <w:vAlign w:val="center"/>
          </w:tcPr>
          <w:p w14:paraId="4A228791" w14:textId="29E9C9EA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16D8460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06/0</w:t>
            </w:r>
            <w:r w:rsidR="006B5576">
              <w:rPr>
                <w:rFonts w:ascii="Arial Nova Light" w:hAnsi="Arial Nova Light"/>
                <w:sz w:val="20"/>
                <w:szCs w:val="20"/>
              </w:rPr>
              <w:t>4</w:t>
            </w:r>
            <w:r>
              <w:rPr>
                <w:rFonts w:ascii="Arial Nova Light" w:hAnsi="Arial Nova Light"/>
                <w:sz w:val="20"/>
                <w:szCs w:val="20"/>
              </w:rPr>
              <w:t>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8B600A" w:rsidRDefault="008B600A" w:rsidP="00775F95">
      <w:pPr>
        <w:jc w:val="both"/>
        <w:rPr>
          <w:rFonts w:ascii="Arial Nova Light" w:hAnsi="Arial Nova Light"/>
        </w:rPr>
      </w:pPr>
    </w:p>
    <w:sectPr w:rsidR="008B600A" w:rsidRPr="008B600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4080" w14:textId="77777777" w:rsidR="00C97B94" w:rsidRDefault="00C97B94" w:rsidP="00676AFE">
      <w:pPr>
        <w:spacing w:after="0" w:line="240" w:lineRule="auto"/>
      </w:pPr>
      <w:r>
        <w:separator/>
      </w:r>
    </w:p>
  </w:endnote>
  <w:endnote w:type="continuationSeparator" w:id="0">
    <w:p w14:paraId="17B416F0" w14:textId="77777777" w:rsidR="00C97B94" w:rsidRDefault="00C97B94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2B31EB" w:rsidRDefault="002B31EB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2A19D1E6" w:rsidR="002B31EB" w:rsidRPr="00156155" w:rsidRDefault="007A44FF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7A44FF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SST PR 014 Procedimiento para auditorías internas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2A19D1E6" w:rsidR="002B31EB" w:rsidRPr="00156155" w:rsidRDefault="007A44FF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7A44FF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 xml:space="preserve">SST PR 014 Procedimiento para </w:t>
                    </w:r>
                    <w:r w:rsidRPr="007A44FF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auditorías</w:t>
                    </w:r>
                    <w:r w:rsidRPr="007A44FF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 xml:space="preserve"> internas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2B31EB" w:rsidRPr="00676AFE" w:rsidRDefault="002B31EB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2B31EB" w:rsidRPr="00676AFE" w:rsidRDefault="002B31EB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2B31EB" w:rsidRPr="00676AFE" w:rsidRDefault="002B31EB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2B31EB" w:rsidRPr="00676AFE" w:rsidRDefault="002B31EB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DBF9" w14:textId="77777777" w:rsidR="00C97B94" w:rsidRDefault="00C97B94" w:rsidP="00676AFE">
      <w:pPr>
        <w:spacing w:after="0" w:line="240" w:lineRule="auto"/>
      </w:pPr>
      <w:r>
        <w:separator/>
      </w:r>
    </w:p>
  </w:footnote>
  <w:footnote w:type="continuationSeparator" w:id="0">
    <w:p w14:paraId="4E940F02" w14:textId="77777777" w:rsidR="00C97B94" w:rsidRDefault="00C97B94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7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662"/>
    </w:tblGrid>
    <w:tr w:rsidR="00A62735" w14:paraId="2D34C57D" w14:textId="16AC4613" w:rsidTr="00A62735">
      <w:trPr>
        <w:trHeight w:val="567"/>
      </w:trPr>
      <w:tc>
        <w:tcPr>
          <w:tcW w:w="2122" w:type="dxa"/>
          <w:vMerge w:val="restart"/>
        </w:tcPr>
        <w:p w14:paraId="0F0F1F4D" w14:textId="44A2F931" w:rsidR="00A62735" w:rsidRPr="00676AFE" w:rsidRDefault="004B1BE1" w:rsidP="00A62735">
          <w:pPr>
            <w:pStyle w:val="Encabezado"/>
            <w:jc w:val="center"/>
            <w:rPr>
              <w:rFonts w:ascii="Arial Nova Light" w:hAnsi="Arial Nova Light"/>
            </w:rPr>
          </w:pPr>
          <w:r w:rsidRPr="004B1BE1">
            <w:rPr>
              <w:rFonts w:ascii="Arial Nova Light" w:hAnsi="Arial Nova Light"/>
            </w:rPr>
            <w:drawing>
              <wp:inline distT="0" distB="0" distL="0" distR="0" wp14:anchorId="3B3EA0F2" wp14:editId="072BA98B">
                <wp:extent cx="905721" cy="679291"/>
                <wp:effectExtent l="0" t="0" r="8890" b="6985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370" cy="682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6D60D3A8" w14:textId="77777777" w:rsidR="00A62735" w:rsidRDefault="00A62735" w:rsidP="00A62735">
          <w:pPr>
            <w:pStyle w:val="Encabezado"/>
            <w:jc w:val="center"/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</w:pPr>
        </w:p>
        <w:p w14:paraId="0F5BBD44" w14:textId="1AD1601C" w:rsidR="00A62735" w:rsidRDefault="00A62735" w:rsidP="00A62735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PROCEDIMIENTO PARA AUDITORIAS INTERNAS AL SG SST</w:t>
          </w:r>
        </w:p>
      </w:tc>
    </w:tr>
    <w:tr w:rsidR="00A62735" w14:paraId="4D9F669B" w14:textId="4D788503" w:rsidTr="00A62735">
      <w:trPr>
        <w:trHeight w:val="266"/>
      </w:trPr>
      <w:tc>
        <w:tcPr>
          <w:tcW w:w="2122" w:type="dxa"/>
          <w:vMerge/>
        </w:tcPr>
        <w:p w14:paraId="5C891E61" w14:textId="77777777" w:rsidR="00A62735" w:rsidRPr="00676AFE" w:rsidRDefault="00A62735" w:rsidP="00A62735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662" w:type="dxa"/>
        </w:tcPr>
        <w:p w14:paraId="23939D7B" w14:textId="18CADD85" w:rsidR="00A62735" w:rsidRPr="00A62735" w:rsidRDefault="00A62735" w:rsidP="00A62735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 w:rsidRPr="00A62735">
            <w:rPr>
              <w:rFonts w:ascii="Arial Nova Light" w:hAnsi="Arial Nova Light"/>
              <w:sz w:val="16"/>
              <w:szCs w:val="16"/>
            </w:rPr>
            <w:t>SST PR 014 V.1</w:t>
          </w:r>
        </w:p>
      </w:tc>
    </w:tr>
  </w:tbl>
  <w:p w14:paraId="0F5259A9" w14:textId="77777777" w:rsidR="002B31EB" w:rsidRDefault="002B3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D2C43"/>
    <w:multiLevelType w:val="hybridMultilevel"/>
    <w:tmpl w:val="BDD66810"/>
    <w:lvl w:ilvl="0" w:tplc="93A828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61539"/>
    <w:rsid w:val="00070A51"/>
    <w:rsid w:val="00094023"/>
    <w:rsid w:val="000B4064"/>
    <w:rsid w:val="000C3BF5"/>
    <w:rsid w:val="000E433A"/>
    <w:rsid w:val="000E5512"/>
    <w:rsid w:val="000E582E"/>
    <w:rsid w:val="000F6A52"/>
    <w:rsid w:val="00100F0A"/>
    <w:rsid w:val="00123A74"/>
    <w:rsid w:val="00153684"/>
    <w:rsid w:val="00156155"/>
    <w:rsid w:val="001C6828"/>
    <w:rsid w:val="001C6FF7"/>
    <w:rsid w:val="001F6FE8"/>
    <w:rsid w:val="00240E48"/>
    <w:rsid w:val="002844C6"/>
    <w:rsid w:val="002B31EB"/>
    <w:rsid w:val="002B43EF"/>
    <w:rsid w:val="002C1368"/>
    <w:rsid w:val="002F1799"/>
    <w:rsid w:val="0030517E"/>
    <w:rsid w:val="00344FCD"/>
    <w:rsid w:val="0039718B"/>
    <w:rsid w:val="004007C7"/>
    <w:rsid w:val="00434C23"/>
    <w:rsid w:val="004500A5"/>
    <w:rsid w:val="00472EF1"/>
    <w:rsid w:val="00477E0E"/>
    <w:rsid w:val="00490E70"/>
    <w:rsid w:val="004B1BE1"/>
    <w:rsid w:val="004C47DB"/>
    <w:rsid w:val="004E49E6"/>
    <w:rsid w:val="004E73FC"/>
    <w:rsid w:val="005453A1"/>
    <w:rsid w:val="00567796"/>
    <w:rsid w:val="005C30A4"/>
    <w:rsid w:val="005D2B6C"/>
    <w:rsid w:val="006538CA"/>
    <w:rsid w:val="00676AFE"/>
    <w:rsid w:val="006922B7"/>
    <w:rsid w:val="006954CA"/>
    <w:rsid w:val="00697DED"/>
    <w:rsid w:val="006A0A89"/>
    <w:rsid w:val="006B5576"/>
    <w:rsid w:val="006F5429"/>
    <w:rsid w:val="0070403C"/>
    <w:rsid w:val="00742490"/>
    <w:rsid w:val="00744043"/>
    <w:rsid w:val="00744A89"/>
    <w:rsid w:val="00775F95"/>
    <w:rsid w:val="007A44FF"/>
    <w:rsid w:val="007F18BE"/>
    <w:rsid w:val="008108FF"/>
    <w:rsid w:val="00854463"/>
    <w:rsid w:val="008918EF"/>
    <w:rsid w:val="008937FB"/>
    <w:rsid w:val="008B600A"/>
    <w:rsid w:val="008D5F38"/>
    <w:rsid w:val="008F365B"/>
    <w:rsid w:val="00933859"/>
    <w:rsid w:val="0094127E"/>
    <w:rsid w:val="00943C99"/>
    <w:rsid w:val="00967D3F"/>
    <w:rsid w:val="0098191D"/>
    <w:rsid w:val="009832DD"/>
    <w:rsid w:val="009C4545"/>
    <w:rsid w:val="009E10B7"/>
    <w:rsid w:val="009F1A33"/>
    <w:rsid w:val="00A44EBE"/>
    <w:rsid w:val="00A60797"/>
    <w:rsid w:val="00A62735"/>
    <w:rsid w:val="00AE5C52"/>
    <w:rsid w:val="00AE7E3F"/>
    <w:rsid w:val="00B46FCB"/>
    <w:rsid w:val="00B76DD8"/>
    <w:rsid w:val="00B85D24"/>
    <w:rsid w:val="00B9023D"/>
    <w:rsid w:val="00B9204B"/>
    <w:rsid w:val="00B97E43"/>
    <w:rsid w:val="00BF23D1"/>
    <w:rsid w:val="00C3293C"/>
    <w:rsid w:val="00C44286"/>
    <w:rsid w:val="00C625CE"/>
    <w:rsid w:val="00C97B94"/>
    <w:rsid w:val="00CA7E85"/>
    <w:rsid w:val="00CE2659"/>
    <w:rsid w:val="00D0470E"/>
    <w:rsid w:val="00D07255"/>
    <w:rsid w:val="00D25196"/>
    <w:rsid w:val="00D26A8F"/>
    <w:rsid w:val="00D27BF3"/>
    <w:rsid w:val="00D322AA"/>
    <w:rsid w:val="00D87B32"/>
    <w:rsid w:val="00E2255F"/>
    <w:rsid w:val="00E72BB3"/>
    <w:rsid w:val="00EB2B5B"/>
    <w:rsid w:val="00EE1CBB"/>
    <w:rsid w:val="00F44671"/>
    <w:rsid w:val="00F703F2"/>
    <w:rsid w:val="00F83ECA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758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99</cp:revision>
  <dcterms:created xsi:type="dcterms:W3CDTF">2021-02-28T05:01:00Z</dcterms:created>
  <dcterms:modified xsi:type="dcterms:W3CDTF">2021-10-01T01:38:00Z</dcterms:modified>
</cp:coreProperties>
</file>