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88282" w14:textId="77777777" w:rsidR="00342A88" w:rsidRDefault="000816C8">
      <w:pPr>
        <w:pStyle w:val="Ttulo1"/>
        <w:jc w:val="both"/>
        <w:rPr>
          <w:rFonts w:ascii="Arial" w:eastAsia="Arial" w:hAnsi="Arial" w:cs="Arial"/>
          <w:b/>
          <w:color w:val="000000"/>
          <w:sz w:val="24"/>
          <w:szCs w:val="24"/>
        </w:rPr>
      </w:pPr>
      <w:r>
        <w:rPr>
          <w:rFonts w:ascii="Arial" w:eastAsia="Arial" w:hAnsi="Arial" w:cs="Arial"/>
          <w:b/>
          <w:color w:val="000000"/>
          <w:sz w:val="24"/>
          <w:szCs w:val="24"/>
        </w:rPr>
        <w:t xml:space="preserve">1. OBJETIVO </w:t>
      </w:r>
    </w:p>
    <w:p w14:paraId="69B130A9" w14:textId="7186BA25" w:rsidR="00342A88" w:rsidRDefault="000816C8">
      <w:pPr>
        <w:pStyle w:val="Ttulo1"/>
        <w:spacing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Establecer los criterios para la selección, evaluación, re-evaluación y seguimiento de proveedores, siguiendo los requisitos contemplados para la adquisición de bienes y servicios, En función a los requerimientos del Sistema Integrado de Gestión de </w:t>
      </w:r>
      <w:r w:rsidR="002C2433">
        <w:rPr>
          <w:rFonts w:ascii="Arial" w:eastAsia="Arial" w:hAnsi="Arial" w:cs="Arial"/>
          <w:color w:val="000000"/>
          <w:sz w:val="24"/>
          <w:szCs w:val="24"/>
        </w:rPr>
        <w:t>DOLCE ROMA S.A.S.</w:t>
      </w:r>
    </w:p>
    <w:p w14:paraId="4DA4AD1E" w14:textId="77777777" w:rsidR="00342A88" w:rsidRDefault="00342A88">
      <w:pPr>
        <w:jc w:val="both"/>
        <w:rPr>
          <w:rFonts w:ascii="Arial" w:eastAsia="Arial" w:hAnsi="Arial" w:cs="Arial"/>
          <w:sz w:val="24"/>
          <w:szCs w:val="24"/>
        </w:rPr>
      </w:pPr>
    </w:p>
    <w:p w14:paraId="41923D0D" w14:textId="77777777" w:rsidR="00342A88" w:rsidRDefault="000816C8">
      <w:pPr>
        <w:widowControl w:val="0"/>
        <w:jc w:val="both"/>
        <w:rPr>
          <w:rFonts w:ascii="Arial" w:eastAsia="Arial" w:hAnsi="Arial" w:cs="Arial"/>
          <w:sz w:val="24"/>
          <w:szCs w:val="24"/>
        </w:rPr>
      </w:pPr>
      <w:r>
        <w:rPr>
          <w:rFonts w:ascii="Arial" w:eastAsia="Arial" w:hAnsi="Arial" w:cs="Arial"/>
          <w:b/>
          <w:sz w:val="24"/>
          <w:szCs w:val="24"/>
        </w:rPr>
        <w:t xml:space="preserve">2. ALCANCE </w:t>
      </w:r>
    </w:p>
    <w:p w14:paraId="5B3EEB52" w14:textId="77777777" w:rsidR="002048EB" w:rsidRDefault="002048EB" w:rsidP="002048EB">
      <w:pPr>
        <w:widowControl w:val="0"/>
        <w:spacing w:line="240" w:lineRule="auto"/>
        <w:jc w:val="both"/>
        <w:rPr>
          <w:rFonts w:ascii="Arial" w:eastAsia="Arial" w:hAnsi="Arial" w:cs="Arial"/>
          <w:b/>
          <w:color w:val="FF0000"/>
          <w:sz w:val="24"/>
          <w:szCs w:val="24"/>
        </w:rPr>
      </w:pPr>
      <w:r>
        <w:rPr>
          <w:rFonts w:ascii="Arial" w:eastAsia="Arial" w:hAnsi="Arial" w:cs="Arial"/>
          <w:sz w:val="24"/>
          <w:szCs w:val="24"/>
        </w:rPr>
        <w:t xml:space="preserve">Aplica para proveedores de bienes y servicios que afectan directa e indirectamente la prestación del servicio. Inicia con la cotización de los proveedores, seguido de la selección, la evaluación, el seguimiento al desempeño y finalizando con la reevaluación. </w:t>
      </w:r>
    </w:p>
    <w:p w14:paraId="73A00576" w14:textId="77777777" w:rsidR="002048EB" w:rsidRDefault="002048EB">
      <w:pPr>
        <w:tabs>
          <w:tab w:val="left" w:pos="480"/>
        </w:tabs>
        <w:jc w:val="both"/>
        <w:rPr>
          <w:rFonts w:ascii="Arial" w:eastAsia="Arial" w:hAnsi="Arial" w:cs="Arial"/>
          <w:b/>
          <w:sz w:val="24"/>
          <w:szCs w:val="24"/>
        </w:rPr>
      </w:pPr>
    </w:p>
    <w:p w14:paraId="21AE2AE9" w14:textId="065485DC" w:rsidR="00342A88" w:rsidRDefault="000816C8">
      <w:pPr>
        <w:tabs>
          <w:tab w:val="left" w:pos="480"/>
        </w:tabs>
        <w:jc w:val="both"/>
        <w:rPr>
          <w:rFonts w:ascii="Arial" w:eastAsia="Arial" w:hAnsi="Arial" w:cs="Arial"/>
          <w:b/>
          <w:sz w:val="24"/>
          <w:szCs w:val="24"/>
        </w:rPr>
      </w:pPr>
      <w:r>
        <w:rPr>
          <w:rFonts w:ascii="Arial" w:eastAsia="Arial" w:hAnsi="Arial" w:cs="Arial"/>
          <w:b/>
          <w:sz w:val="24"/>
          <w:szCs w:val="24"/>
        </w:rPr>
        <w:t>3. DEFINICIONES</w:t>
      </w:r>
    </w:p>
    <w:p w14:paraId="31B0FDB8" w14:textId="77777777" w:rsidR="00342A88" w:rsidRDefault="000816C8">
      <w:pPr>
        <w:widowControl w:val="0"/>
        <w:jc w:val="both"/>
        <w:rPr>
          <w:rFonts w:ascii="Arial" w:eastAsia="Arial" w:hAnsi="Arial" w:cs="Arial"/>
          <w:sz w:val="24"/>
          <w:szCs w:val="24"/>
        </w:rPr>
      </w:pPr>
      <w:r>
        <w:rPr>
          <w:rFonts w:ascii="Arial" w:eastAsia="Arial" w:hAnsi="Arial" w:cs="Arial"/>
          <w:b/>
          <w:sz w:val="24"/>
          <w:szCs w:val="24"/>
        </w:rPr>
        <w:t>Proveedor:</w:t>
      </w:r>
      <w:r>
        <w:rPr>
          <w:rFonts w:ascii="Arial" w:eastAsia="Arial" w:hAnsi="Arial" w:cs="Arial"/>
          <w:sz w:val="24"/>
          <w:szCs w:val="24"/>
        </w:rPr>
        <w:t xml:space="preserve"> persona natural o jurídica que proporciona un producto o servicio.</w:t>
      </w:r>
    </w:p>
    <w:p w14:paraId="6E0243D9" w14:textId="77777777" w:rsidR="00342A88" w:rsidRDefault="000816C8">
      <w:pPr>
        <w:widowControl w:val="0"/>
        <w:spacing w:line="240" w:lineRule="auto"/>
        <w:jc w:val="both"/>
        <w:rPr>
          <w:rFonts w:ascii="Arial" w:eastAsia="Arial" w:hAnsi="Arial" w:cs="Arial"/>
          <w:sz w:val="24"/>
          <w:szCs w:val="24"/>
        </w:rPr>
      </w:pPr>
      <w:r>
        <w:rPr>
          <w:rFonts w:ascii="Arial" w:eastAsia="Arial" w:hAnsi="Arial" w:cs="Arial"/>
          <w:b/>
          <w:sz w:val="24"/>
          <w:szCs w:val="24"/>
        </w:rPr>
        <w:t>Contratista:</w:t>
      </w:r>
      <w:r>
        <w:rPr>
          <w:rFonts w:ascii="Arial" w:eastAsia="Arial" w:hAnsi="Arial" w:cs="Arial"/>
          <w:sz w:val="24"/>
          <w:szCs w:val="24"/>
        </w:rPr>
        <w:t xml:space="preserve"> persona natural o jurídica que, mediante una vinculación contractual con la organización, proporciona un servicio. Ejemplo: transportador, empresa de mantenimiento, profesional independiente.</w:t>
      </w:r>
    </w:p>
    <w:p w14:paraId="67F1CB06" w14:textId="77777777" w:rsidR="00342A88" w:rsidRDefault="000816C8">
      <w:pPr>
        <w:widowControl w:val="0"/>
        <w:spacing w:line="240" w:lineRule="auto"/>
        <w:jc w:val="both"/>
        <w:rPr>
          <w:rFonts w:ascii="Arial" w:eastAsia="Arial" w:hAnsi="Arial" w:cs="Arial"/>
          <w:sz w:val="24"/>
          <w:szCs w:val="24"/>
        </w:rPr>
      </w:pPr>
      <w:r>
        <w:rPr>
          <w:rFonts w:ascii="Arial" w:eastAsia="Arial" w:hAnsi="Arial" w:cs="Arial"/>
          <w:b/>
          <w:sz w:val="24"/>
          <w:szCs w:val="24"/>
        </w:rPr>
        <w:t>Orden de Compra / Servicio:</w:t>
      </w:r>
      <w:r>
        <w:rPr>
          <w:rFonts w:ascii="Arial" w:eastAsia="Arial" w:hAnsi="Arial" w:cs="Arial"/>
          <w:sz w:val="24"/>
          <w:szCs w:val="24"/>
        </w:rPr>
        <w:t xml:space="preserve"> Es un documento que un comprador entrega a un vendedor para solicitar materiales o servicios. En él se detalla la cantidad a comprar, el tipo de producto, el precio, condiciones de pago y otros datos importantes para la operación comercial.</w:t>
      </w:r>
    </w:p>
    <w:p w14:paraId="4206944C" w14:textId="77777777" w:rsidR="00342A88" w:rsidRDefault="000816C8">
      <w:pPr>
        <w:widowControl w:val="0"/>
        <w:spacing w:line="240" w:lineRule="auto"/>
        <w:jc w:val="both"/>
        <w:rPr>
          <w:rFonts w:ascii="Arial" w:eastAsia="Arial" w:hAnsi="Arial" w:cs="Arial"/>
          <w:sz w:val="24"/>
          <w:szCs w:val="24"/>
        </w:rPr>
      </w:pPr>
      <w:r>
        <w:rPr>
          <w:rFonts w:ascii="Arial" w:eastAsia="Arial" w:hAnsi="Arial" w:cs="Arial"/>
          <w:b/>
          <w:sz w:val="24"/>
          <w:szCs w:val="24"/>
        </w:rPr>
        <w:t>Producto:</w:t>
      </w:r>
      <w:r>
        <w:rPr>
          <w:rFonts w:ascii="Arial" w:eastAsia="Arial" w:hAnsi="Arial" w:cs="Arial"/>
          <w:sz w:val="24"/>
          <w:szCs w:val="24"/>
        </w:rPr>
        <w:t xml:space="preserve"> Aquellos bienes y/o servicios tangibles o intangibles que son adquiridos por el área administrativa para el desarrollo de sus actividades y proyectos.</w:t>
      </w:r>
    </w:p>
    <w:p w14:paraId="11740FC3" w14:textId="77777777" w:rsidR="00342A88" w:rsidRDefault="000816C8">
      <w:pPr>
        <w:widowControl w:val="0"/>
        <w:spacing w:line="240" w:lineRule="auto"/>
        <w:jc w:val="both"/>
        <w:rPr>
          <w:rFonts w:ascii="Arial" w:eastAsia="Arial" w:hAnsi="Arial" w:cs="Arial"/>
          <w:sz w:val="24"/>
          <w:szCs w:val="24"/>
        </w:rPr>
      </w:pPr>
      <w:r>
        <w:rPr>
          <w:rFonts w:ascii="Arial" w:eastAsia="Arial" w:hAnsi="Arial" w:cs="Arial"/>
          <w:b/>
          <w:sz w:val="24"/>
          <w:szCs w:val="24"/>
        </w:rPr>
        <w:t>Factor:</w:t>
      </w:r>
      <w:r>
        <w:rPr>
          <w:rFonts w:ascii="Arial" w:eastAsia="Arial" w:hAnsi="Arial" w:cs="Arial"/>
          <w:sz w:val="24"/>
          <w:szCs w:val="24"/>
        </w:rPr>
        <w:t xml:space="preserve"> Aspecto relevante que incide en la calidad de un proceso contractual, un producto o un servicio.</w:t>
      </w:r>
    </w:p>
    <w:p w14:paraId="2C8D71C0" w14:textId="77777777" w:rsidR="00342A88" w:rsidRDefault="000816C8">
      <w:pPr>
        <w:widowControl w:val="0"/>
        <w:spacing w:line="240" w:lineRule="auto"/>
        <w:jc w:val="both"/>
        <w:rPr>
          <w:rFonts w:ascii="Arial" w:eastAsia="Arial" w:hAnsi="Arial" w:cs="Arial"/>
          <w:sz w:val="24"/>
          <w:szCs w:val="24"/>
        </w:rPr>
      </w:pPr>
      <w:r>
        <w:rPr>
          <w:rFonts w:ascii="Arial" w:eastAsia="Arial" w:hAnsi="Arial" w:cs="Arial"/>
          <w:b/>
          <w:sz w:val="24"/>
          <w:szCs w:val="24"/>
        </w:rPr>
        <w:t>Inconformidad:</w:t>
      </w:r>
      <w:r>
        <w:rPr>
          <w:rFonts w:ascii="Arial" w:eastAsia="Arial" w:hAnsi="Arial" w:cs="Arial"/>
          <w:sz w:val="24"/>
          <w:szCs w:val="24"/>
        </w:rPr>
        <w:t xml:space="preserve"> Incumplimiento de una obligación o requisito contractual, comunicado por escrito por el interventor al contratista.</w:t>
      </w:r>
    </w:p>
    <w:p w14:paraId="49519849" w14:textId="77777777" w:rsidR="00342A88" w:rsidRDefault="000816C8">
      <w:pPr>
        <w:widowControl w:val="0"/>
        <w:jc w:val="both"/>
        <w:rPr>
          <w:rFonts w:ascii="Arial" w:eastAsia="Arial" w:hAnsi="Arial" w:cs="Arial"/>
          <w:sz w:val="24"/>
          <w:szCs w:val="24"/>
        </w:rPr>
      </w:pPr>
      <w:r>
        <w:rPr>
          <w:rFonts w:ascii="Arial" w:eastAsia="Arial" w:hAnsi="Arial" w:cs="Arial"/>
          <w:b/>
          <w:sz w:val="24"/>
          <w:szCs w:val="24"/>
        </w:rPr>
        <w:t>SMLMV:</w:t>
      </w:r>
      <w:r>
        <w:rPr>
          <w:rFonts w:ascii="Arial" w:eastAsia="Arial" w:hAnsi="Arial" w:cs="Arial"/>
          <w:sz w:val="24"/>
          <w:szCs w:val="24"/>
        </w:rPr>
        <w:t xml:space="preserve"> Salario mínimo legal mensual vigente.</w:t>
      </w:r>
    </w:p>
    <w:p w14:paraId="5A4BF193" w14:textId="77777777" w:rsidR="00342A88" w:rsidRDefault="000816C8">
      <w:pPr>
        <w:widowControl w:val="0"/>
        <w:spacing w:line="240" w:lineRule="auto"/>
        <w:jc w:val="both"/>
        <w:rPr>
          <w:rFonts w:ascii="Arial" w:eastAsia="Arial" w:hAnsi="Arial" w:cs="Arial"/>
          <w:b/>
          <w:sz w:val="24"/>
          <w:szCs w:val="24"/>
        </w:rPr>
      </w:pPr>
      <w:r>
        <w:rPr>
          <w:rFonts w:ascii="Arial" w:eastAsia="Arial" w:hAnsi="Arial" w:cs="Arial"/>
          <w:b/>
          <w:sz w:val="24"/>
          <w:szCs w:val="24"/>
        </w:rPr>
        <w:t>Calificación:</w:t>
      </w:r>
      <w:r>
        <w:rPr>
          <w:rFonts w:ascii="Arial" w:eastAsia="Arial" w:hAnsi="Arial" w:cs="Arial"/>
          <w:sz w:val="24"/>
          <w:szCs w:val="24"/>
        </w:rPr>
        <w:t xml:space="preserve"> Valoración cuantitativa que mide el nivel de cumplimiento de los proveedores en cada uno de los factores de evaluación, tales como especificaciones técnicas, aspectos administrativos y de calidad.</w:t>
      </w:r>
    </w:p>
    <w:p w14:paraId="2E7F7210" w14:textId="77777777" w:rsidR="00342A88" w:rsidRDefault="000816C8">
      <w:pPr>
        <w:widowControl w:val="0"/>
        <w:spacing w:line="240" w:lineRule="auto"/>
        <w:jc w:val="both"/>
        <w:rPr>
          <w:rFonts w:ascii="Arial" w:eastAsia="Arial" w:hAnsi="Arial" w:cs="Arial"/>
          <w:sz w:val="24"/>
          <w:szCs w:val="24"/>
        </w:rPr>
      </w:pPr>
      <w:r>
        <w:rPr>
          <w:rFonts w:ascii="Arial" w:eastAsia="Arial" w:hAnsi="Arial" w:cs="Arial"/>
          <w:b/>
          <w:sz w:val="24"/>
          <w:szCs w:val="24"/>
        </w:rPr>
        <w:lastRenderedPageBreak/>
        <w:t>Selección de Proveedores:</w:t>
      </w:r>
      <w:r>
        <w:rPr>
          <w:rFonts w:ascii="Arial" w:eastAsia="Arial" w:hAnsi="Arial" w:cs="Arial"/>
          <w:sz w:val="24"/>
          <w:szCs w:val="24"/>
        </w:rPr>
        <w:t xml:space="preserve"> Proceso mediante el cual se elige un proveedor con base a unos criterios de selección específicos.</w:t>
      </w:r>
    </w:p>
    <w:p w14:paraId="6A47AB99" w14:textId="77777777" w:rsidR="00342A88" w:rsidRDefault="000816C8">
      <w:pPr>
        <w:widowControl w:val="0"/>
        <w:jc w:val="both"/>
        <w:rPr>
          <w:rFonts w:ascii="Arial" w:eastAsia="Arial" w:hAnsi="Arial" w:cs="Arial"/>
          <w:sz w:val="24"/>
          <w:szCs w:val="24"/>
        </w:rPr>
      </w:pPr>
      <w:r>
        <w:rPr>
          <w:rFonts w:ascii="Arial" w:eastAsia="Arial" w:hAnsi="Arial" w:cs="Arial"/>
          <w:b/>
          <w:sz w:val="24"/>
          <w:szCs w:val="24"/>
        </w:rPr>
        <w:t>Servicio:</w:t>
      </w:r>
      <w:r>
        <w:rPr>
          <w:rFonts w:ascii="Arial" w:eastAsia="Arial" w:hAnsi="Arial" w:cs="Arial"/>
          <w:sz w:val="24"/>
          <w:szCs w:val="24"/>
        </w:rPr>
        <w:t xml:space="preserve"> Conjunto de actividades que buscan responder a las necesidades de un cliente.</w:t>
      </w:r>
    </w:p>
    <w:p w14:paraId="5A8EF9FA" w14:textId="77777777" w:rsidR="00342A88" w:rsidRDefault="000816C8">
      <w:pPr>
        <w:widowControl w:val="0"/>
        <w:jc w:val="both"/>
        <w:rPr>
          <w:rFonts w:ascii="Arial" w:eastAsia="Arial" w:hAnsi="Arial" w:cs="Arial"/>
          <w:sz w:val="24"/>
          <w:szCs w:val="24"/>
        </w:rPr>
      </w:pPr>
      <w:r>
        <w:rPr>
          <w:rFonts w:ascii="Arial" w:eastAsia="Arial" w:hAnsi="Arial" w:cs="Arial"/>
          <w:b/>
          <w:sz w:val="24"/>
          <w:szCs w:val="24"/>
        </w:rPr>
        <w:t>Cliente:</w:t>
      </w:r>
      <w:r>
        <w:rPr>
          <w:rFonts w:ascii="Arial" w:eastAsia="Arial" w:hAnsi="Arial" w:cs="Arial"/>
          <w:sz w:val="24"/>
          <w:szCs w:val="24"/>
        </w:rPr>
        <w:t xml:space="preserve"> Organización o persona que recibe un producto o servicio.</w:t>
      </w:r>
    </w:p>
    <w:p w14:paraId="3A18CD27" w14:textId="77777777" w:rsidR="00342A88" w:rsidRDefault="000816C8">
      <w:pPr>
        <w:widowControl w:val="0"/>
        <w:spacing w:line="240" w:lineRule="auto"/>
        <w:jc w:val="both"/>
        <w:rPr>
          <w:rFonts w:ascii="Arial" w:eastAsia="Arial" w:hAnsi="Arial" w:cs="Arial"/>
          <w:sz w:val="24"/>
          <w:szCs w:val="24"/>
        </w:rPr>
      </w:pPr>
      <w:r>
        <w:rPr>
          <w:rFonts w:ascii="Arial" w:eastAsia="Arial" w:hAnsi="Arial" w:cs="Arial"/>
          <w:b/>
          <w:sz w:val="24"/>
          <w:szCs w:val="24"/>
        </w:rPr>
        <w:t>Evaluación de proveedores:</w:t>
      </w:r>
      <w:r>
        <w:rPr>
          <w:rFonts w:ascii="Arial" w:eastAsia="Arial" w:hAnsi="Arial" w:cs="Arial"/>
          <w:sz w:val="24"/>
          <w:szCs w:val="24"/>
        </w:rPr>
        <w:t xml:space="preserve"> Tiene como propósito calificar el desempeño del proveedor, una vez ha tenido oportunidad de proporcionar los productos o servicios durante un periodo determinado.</w:t>
      </w:r>
    </w:p>
    <w:p w14:paraId="64832922" w14:textId="408F4C73" w:rsidR="00342A88" w:rsidRDefault="000816C8">
      <w:pPr>
        <w:widowControl w:val="0"/>
        <w:spacing w:line="240" w:lineRule="auto"/>
        <w:jc w:val="both"/>
        <w:rPr>
          <w:rFonts w:ascii="Arial" w:eastAsia="Arial" w:hAnsi="Arial" w:cs="Arial"/>
          <w:sz w:val="24"/>
          <w:szCs w:val="24"/>
        </w:rPr>
      </w:pPr>
      <w:r>
        <w:rPr>
          <w:rFonts w:ascii="Arial" w:eastAsia="Arial" w:hAnsi="Arial" w:cs="Arial"/>
          <w:b/>
          <w:sz w:val="24"/>
          <w:szCs w:val="24"/>
        </w:rPr>
        <w:t>Reevaluación de Proveedores</w:t>
      </w:r>
      <w:r>
        <w:rPr>
          <w:rFonts w:ascii="Arial" w:eastAsia="Arial" w:hAnsi="Arial" w:cs="Arial"/>
          <w:sz w:val="24"/>
          <w:szCs w:val="24"/>
        </w:rPr>
        <w:t xml:space="preserve">: </w:t>
      </w:r>
      <w:r w:rsidR="002048EB">
        <w:rPr>
          <w:rFonts w:ascii="Arial" w:eastAsia="Arial" w:hAnsi="Arial" w:cs="Arial"/>
          <w:sz w:val="24"/>
          <w:szCs w:val="24"/>
        </w:rPr>
        <w:t>Metodología para definir el cumplimiento en factores Técnicos, desempeño en SST, Seguridad Alimentaria, Calidad y Medio Ambiente de un proveedor evaluado para efectuar el seguimiento al contrato o relación comercial. Su ejecución se realizará de acuerdo a la criticidad de la evaluación (cada 3 meses, 6 meses, 10 meses o 1 año).</w:t>
      </w:r>
    </w:p>
    <w:p w14:paraId="16CDE0A2" w14:textId="77777777" w:rsidR="00342A88" w:rsidRDefault="000816C8">
      <w:pPr>
        <w:pStyle w:val="Ttulo1"/>
        <w:widowControl w:val="0"/>
        <w:jc w:val="both"/>
        <w:rPr>
          <w:rFonts w:ascii="Arial" w:eastAsia="Arial" w:hAnsi="Arial" w:cs="Arial"/>
          <w:sz w:val="24"/>
          <w:szCs w:val="24"/>
        </w:rPr>
      </w:pPr>
      <w:r w:rsidRPr="0096404A">
        <w:rPr>
          <w:rFonts w:ascii="Arial" w:eastAsia="Arial" w:hAnsi="Arial" w:cs="Arial"/>
          <w:b/>
          <w:bCs/>
          <w:color w:val="000000"/>
          <w:sz w:val="24"/>
          <w:szCs w:val="24"/>
        </w:rPr>
        <w:t>4.</w:t>
      </w:r>
      <w:r>
        <w:rPr>
          <w:rFonts w:ascii="Arial" w:eastAsia="Arial" w:hAnsi="Arial" w:cs="Arial"/>
          <w:color w:val="000000"/>
          <w:sz w:val="24"/>
          <w:szCs w:val="24"/>
        </w:rPr>
        <w:t xml:space="preserve"> </w:t>
      </w:r>
      <w:r>
        <w:rPr>
          <w:rFonts w:ascii="Arial" w:eastAsia="Arial" w:hAnsi="Arial" w:cs="Arial"/>
          <w:b/>
          <w:color w:val="000000"/>
          <w:sz w:val="24"/>
          <w:szCs w:val="24"/>
        </w:rPr>
        <w:t>DESCRIPCIÓN DE ACTIVIDADES</w:t>
      </w:r>
    </w:p>
    <w:tbl>
      <w:tblPr>
        <w:tblStyle w:val="a3"/>
        <w:tblW w:w="9782" w:type="dxa"/>
        <w:tblInd w:w="-2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64"/>
        <w:gridCol w:w="5103"/>
        <w:gridCol w:w="2126"/>
        <w:gridCol w:w="1589"/>
      </w:tblGrid>
      <w:tr w:rsidR="00342A88" w14:paraId="68E06157" w14:textId="77777777" w:rsidTr="0096404A">
        <w:trPr>
          <w:trHeight w:val="270"/>
        </w:trPr>
        <w:tc>
          <w:tcPr>
            <w:tcW w:w="964" w:type="dxa"/>
            <w:shd w:val="clear" w:color="auto" w:fill="F4B083" w:themeFill="accent2" w:themeFillTint="99"/>
            <w:vAlign w:val="center"/>
          </w:tcPr>
          <w:p w14:paraId="732F742D" w14:textId="77777777" w:rsidR="00342A88" w:rsidRPr="0096404A" w:rsidRDefault="000816C8">
            <w:pPr>
              <w:widowControl w:val="0"/>
              <w:jc w:val="center"/>
              <w:rPr>
                <w:rFonts w:ascii="Arial" w:eastAsia="Arial" w:hAnsi="Arial" w:cs="Arial"/>
                <w:b/>
                <w:sz w:val="24"/>
                <w:szCs w:val="24"/>
              </w:rPr>
            </w:pPr>
            <w:r w:rsidRPr="0096404A">
              <w:rPr>
                <w:rFonts w:ascii="Arial" w:eastAsia="Arial" w:hAnsi="Arial" w:cs="Arial"/>
                <w:b/>
                <w:sz w:val="24"/>
                <w:szCs w:val="24"/>
              </w:rPr>
              <w:t>ITEM</w:t>
            </w:r>
          </w:p>
        </w:tc>
        <w:tc>
          <w:tcPr>
            <w:tcW w:w="5103" w:type="dxa"/>
            <w:shd w:val="clear" w:color="auto" w:fill="F4B083" w:themeFill="accent2" w:themeFillTint="99"/>
            <w:vAlign w:val="center"/>
          </w:tcPr>
          <w:p w14:paraId="7E88CD91" w14:textId="77777777" w:rsidR="00342A88" w:rsidRPr="0096404A" w:rsidRDefault="000816C8">
            <w:pPr>
              <w:widowControl w:val="0"/>
              <w:jc w:val="center"/>
              <w:rPr>
                <w:rFonts w:ascii="Arial" w:eastAsia="Arial" w:hAnsi="Arial" w:cs="Arial"/>
                <w:b/>
                <w:sz w:val="24"/>
                <w:szCs w:val="24"/>
              </w:rPr>
            </w:pPr>
            <w:r w:rsidRPr="0096404A">
              <w:rPr>
                <w:rFonts w:ascii="Arial" w:eastAsia="Arial" w:hAnsi="Arial" w:cs="Arial"/>
                <w:b/>
                <w:sz w:val="24"/>
                <w:szCs w:val="24"/>
              </w:rPr>
              <w:t>ACTIVIDAD</w:t>
            </w:r>
          </w:p>
        </w:tc>
        <w:tc>
          <w:tcPr>
            <w:tcW w:w="2126" w:type="dxa"/>
            <w:shd w:val="clear" w:color="auto" w:fill="F4B083" w:themeFill="accent2" w:themeFillTint="99"/>
            <w:vAlign w:val="center"/>
          </w:tcPr>
          <w:p w14:paraId="6143312E" w14:textId="77777777" w:rsidR="00342A88" w:rsidRPr="0096404A" w:rsidRDefault="000816C8">
            <w:pPr>
              <w:widowControl w:val="0"/>
              <w:jc w:val="center"/>
              <w:rPr>
                <w:rFonts w:ascii="Arial" w:eastAsia="Arial" w:hAnsi="Arial" w:cs="Arial"/>
                <w:b/>
                <w:sz w:val="24"/>
                <w:szCs w:val="24"/>
              </w:rPr>
            </w:pPr>
            <w:r w:rsidRPr="0096404A">
              <w:rPr>
                <w:rFonts w:ascii="Arial" w:eastAsia="Arial" w:hAnsi="Arial" w:cs="Arial"/>
                <w:b/>
                <w:sz w:val="24"/>
                <w:szCs w:val="24"/>
              </w:rPr>
              <w:t>RESPONSABLE</w:t>
            </w:r>
          </w:p>
        </w:tc>
        <w:tc>
          <w:tcPr>
            <w:tcW w:w="1589" w:type="dxa"/>
            <w:shd w:val="clear" w:color="auto" w:fill="F4B083" w:themeFill="accent2" w:themeFillTint="99"/>
            <w:vAlign w:val="center"/>
          </w:tcPr>
          <w:p w14:paraId="69C29523" w14:textId="77777777" w:rsidR="00342A88" w:rsidRPr="0096404A" w:rsidRDefault="000816C8">
            <w:pPr>
              <w:widowControl w:val="0"/>
              <w:jc w:val="center"/>
              <w:rPr>
                <w:rFonts w:ascii="Arial" w:eastAsia="Arial" w:hAnsi="Arial" w:cs="Arial"/>
                <w:b/>
                <w:sz w:val="24"/>
                <w:szCs w:val="24"/>
              </w:rPr>
            </w:pPr>
            <w:r w:rsidRPr="0096404A">
              <w:rPr>
                <w:rFonts w:ascii="Arial" w:eastAsia="Arial" w:hAnsi="Arial" w:cs="Arial"/>
                <w:b/>
                <w:sz w:val="24"/>
                <w:szCs w:val="24"/>
              </w:rPr>
              <w:t>REGISTRO</w:t>
            </w:r>
          </w:p>
        </w:tc>
      </w:tr>
      <w:tr w:rsidR="00342A88" w14:paraId="2B5F374F" w14:textId="77777777" w:rsidTr="0096404A">
        <w:trPr>
          <w:trHeight w:val="482"/>
        </w:trPr>
        <w:tc>
          <w:tcPr>
            <w:tcW w:w="9782" w:type="dxa"/>
            <w:gridSpan w:val="4"/>
            <w:shd w:val="clear" w:color="auto" w:fill="F4B083" w:themeFill="accent2" w:themeFillTint="99"/>
            <w:vAlign w:val="center"/>
          </w:tcPr>
          <w:p w14:paraId="03032997" w14:textId="77777777" w:rsidR="00342A88" w:rsidRPr="0096404A" w:rsidRDefault="000816C8">
            <w:pPr>
              <w:widowControl w:val="0"/>
              <w:jc w:val="center"/>
              <w:rPr>
                <w:rFonts w:ascii="Arial" w:eastAsia="Arial" w:hAnsi="Arial" w:cs="Arial"/>
                <w:b/>
                <w:sz w:val="24"/>
                <w:szCs w:val="24"/>
              </w:rPr>
            </w:pPr>
            <w:r w:rsidRPr="0096404A">
              <w:rPr>
                <w:rFonts w:ascii="Arial" w:eastAsia="Arial" w:hAnsi="Arial" w:cs="Arial"/>
                <w:b/>
                <w:sz w:val="24"/>
                <w:szCs w:val="24"/>
              </w:rPr>
              <w:t>REGISTRO DE PROVEEDORES / CONTRATISTAS</w:t>
            </w:r>
          </w:p>
        </w:tc>
      </w:tr>
      <w:tr w:rsidR="00342A88" w14:paraId="35254D9F" w14:textId="77777777">
        <w:trPr>
          <w:trHeight w:val="1197"/>
        </w:trPr>
        <w:tc>
          <w:tcPr>
            <w:tcW w:w="964" w:type="dxa"/>
            <w:shd w:val="clear" w:color="auto" w:fill="auto"/>
            <w:vAlign w:val="center"/>
          </w:tcPr>
          <w:p w14:paraId="7ED9A70B" w14:textId="77777777" w:rsidR="00342A88" w:rsidRDefault="000816C8">
            <w:pPr>
              <w:jc w:val="center"/>
              <w:rPr>
                <w:rFonts w:ascii="Arial" w:eastAsia="Arial" w:hAnsi="Arial" w:cs="Arial"/>
                <w:b/>
                <w:sz w:val="24"/>
                <w:szCs w:val="24"/>
              </w:rPr>
            </w:pPr>
            <w:r>
              <w:rPr>
                <w:rFonts w:ascii="Arial" w:eastAsia="Arial" w:hAnsi="Arial" w:cs="Arial"/>
                <w:b/>
                <w:sz w:val="24"/>
                <w:szCs w:val="24"/>
              </w:rPr>
              <w:t>1</w:t>
            </w:r>
          </w:p>
        </w:tc>
        <w:tc>
          <w:tcPr>
            <w:tcW w:w="5103" w:type="dxa"/>
            <w:shd w:val="clear" w:color="auto" w:fill="auto"/>
          </w:tcPr>
          <w:p w14:paraId="7B48C527" w14:textId="1C8474E6" w:rsidR="00342A88" w:rsidRDefault="000816C8">
            <w:pPr>
              <w:jc w:val="both"/>
              <w:rPr>
                <w:rFonts w:ascii="Arial" w:eastAsia="Arial" w:hAnsi="Arial" w:cs="Arial"/>
                <w:sz w:val="24"/>
                <w:szCs w:val="24"/>
              </w:rPr>
            </w:pPr>
            <w:r>
              <w:rPr>
                <w:rFonts w:ascii="Arial" w:eastAsia="Arial" w:hAnsi="Arial" w:cs="Arial"/>
                <w:sz w:val="24"/>
                <w:szCs w:val="24"/>
              </w:rPr>
              <w:t xml:space="preserve">El registro de verificación debe validarse con el </w:t>
            </w:r>
            <w:r w:rsidR="00615C31">
              <w:rPr>
                <w:rFonts w:ascii="Arial" w:eastAsia="Arial" w:hAnsi="Arial" w:cs="Arial"/>
                <w:sz w:val="24"/>
                <w:szCs w:val="24"/>
              </w:rPr>
              <w:t xml:space="preserve">Documento </w:t>
            </w:r>
            <w:r w:rsidR="002C2433">
              <w:rPr>
                <w:rFonts w:ascii="Arial" w:eastAsia="Arial" w:hAnsi="Arial" w:cs="Arial"/>
                <w:sz w:val="24"/>
                <w:szCs w:val="24"/>
              </w:rPr>
              <w:t>SGI-COM-FOR-012 Matriz de requisitos de proveedores y contratistas</w:t>
            </w:r>
            <w:r>
              <w:rPr>
                <w:rFonts w:ascii="Arial" w:eastAsia="Arial" w:hAnsi="Arial" w:cs="Arial"/>
                <w:sz w:val="24"/>
                <w:szCs w:val="24"/>
              </w:rPr>
              <w:t xml:space="preserve">, quedando como evidencia la firma de aceptación en la requisición por parte del responsable o firma de aceptación en la factura.                                                              </w:t>
            </w:r>
          </w:p>
        </w:tc>
        <w:tc>
          <w:tcPr>
            <w:tcW w:w="2126" w:type="dxa"/>
            <w:shd w:val="clear" w:color="auto" w:fill="auto"/>
            <w:vAlign w:val="center"/>
          </w:tcPr>
          <w:p w14:paraId="31C07583" w14:textId="21B7D38F" w:rsidR="00342A88" w:rsidRDefault="00A5497D">
            <w:pPr>
              <w:jc w:val="both"/>
              <w:rPr>
                <w:rFonts w:ascii="Arial" w:eastAsia="Arial" w:hAnsi="Arial" w:cs="Arial"/>
                <w:sz w:val="24"/>
                <w:szCs w:val="24"/>
              </w:rPr>
            </w:pPr>
            <w:r>
              <w:rPr>
                <w:rFonts w:ascii="Arial" w:eastAsia="Arial" w:hAnsi="Arial" w:cs="Arial"/>
                <w:sz w:val="24"/>
                <w:szCs w:val="24"/>
              </w:rPr>
              <w:t xml:space="preserve">Proceso </w:t>
            </w:r>
            <w:r w:rsidR="00F820AE">
              <w:rPr>
                <w:rFonts w:ascii="Arial" w:eastAsia="Arial" w:hAnsi="Arial" w:cs="Arial"/>
                <w:sz w:val="24"/>
                <w:szCs w:val="24"/>
              </w:rPr>
              <w:t>de Compras</w:t>
            </w:r>
          </w:p>
        </w:tc>
        <w:tc>
          <w:tcPr>
            <w:tcW w:w="1589" w:type="dxa"/>
            <w:shd w:val="clear" w:color="auto" w:fill="auto"/>
            <w:vAlign w:val="center"/>
          </w:tcPr>
          <w:p w14:paraId="3F68DE4F" w14:textId="77777777" w:rsidR="00342A88" w:rsidRDefault="000816C8">
            <w:pPr>
              <w:jc w:val="both"/>
              <w:rPr>
                <w:rFonts w:ascii="Arial" w:eastAsia="Arial" w:hAnsi="Arial" w:cs="Arial"/>
                <w:sz w:val="24"/>
                <w:szCs w:val="24"/>
              </w:rPr>
            </w:pPr>
            <w:r>
              <w:rPr>
                <w:rFonts w:ascii="Arial" w:eastAsia="Arial" w:hAnsi="Arial" w:cs="Arial"/>
                <w:sz w:val="24"/>
                <w:szCs w:val="24"/>
              </w:rPr>
              <w:t>Lista de proveedores.</w:t>
            </w:r>
          </w:p>
        </w:tc>
      </w:tr>
      <w:tr w:rsidR="00342A88" w14:paraId="2144283D" w14:textId="77777777" w:rsidTr="0096404A">
        <w:trPr>
          <w:trHeight w:val="509"/>
        </w:trPr>
        <w:tc>
          <w:tcPr>
            <w:tcW w:w="9782" w:type="dxa"/>
            <w:gridSpan w:val="4"/>
            <w:shd w:val="clear" w:color="auto" w:fill="F4B083" w:themeFill="accent2" w:themeFillTint="99"/>
            <w:vAlign w:val="center"/>
          </w:tcPr>
          <w:p w14:paraId="731FAD31" w14:textId="77777777" w:rsidR="00342A88" w:rsidRDefault="000816C8">
            <w:pPr>
              <w:jc w:val="center"/>
              <w:rPr>
                <w:rFonts w:ascii="Arial" w:eastAsia="Arial" w:hAnsi="Arial" w:cs="Arial"/>
                <w:b/>
                <w:sz w:val="24"/>
                <w:szCs w:val="24"/>
              </w:rPr>
            </w:pPr>
            <w:r>
              <w:rPr>
                <w:rFonts w:ascii="Arial" w:eastAsia="Arial" w:hAnsi="Arial" w:cs="Arial"/>
                <w:b/>
                <w:sz w:val="24"/>
                <w:szCs w:val="24"/>
              </w:rPr>
              <w:t>REQUERIMIENTOS DE SELECCIÓN DE PROVEEDORES / CONTRATISTAS</w:t>
            </w:r>
          </w:p>
        </w:tc>
      </w:tr>
      <w:tr w:rsidR="00A5497D" w14:paraId="747349FE" w14:textId="77777777">
        <w:trPr>
          <w:trHeight w:val="30"/>
        </w:trPr>
        <w:tc>
          <w:tcPr>
            <w:tcW w:w="964" w:type="dxa"/>
            <w:shd w:val="clear" w:color="auto" w:fill="auto"/>
            <w:vAlign w:val="center"/>
          </w:tcPr>
          <w:p w14:paraId="4EC87451" w14:textId="77777777" w:rsidR="00A5497D" w:rsidRDefault="00A5497D" w:rsidP="00A5497D">
            <w:pPr>
              <w:jc w:val="center"/>
              <w:rPr>
                <w:rFonts w:ascii="Arial" w:eastAsia="Arial" w:hAnsi="Arial" w:cs="Arial"/>
                <w:b/>
                <w:sz w:val="24"/>
                <w:szCs w:val="24"/>
              </w:rPr>
            </w:pPr>
            <w:r>
              <w:rPr>
                <w:rFonts w:ascii="Arial" w:eastAsia="Arial" w:hAnsi="Arial" w:cs="Arial"/>
                <w:b/>
                <w:sz w:val="24"/>
                <w:szCs w:val="24"/>
              </w:rPr>
              <w:t>2</w:t>
            </w:r>
          </w:p>
        </w:tc>
        <w:tc>
          <w:tcPr>
            <w:tcW w:w="5103" w:type="dxa"/>
            <w:shd w:val="clear" w:color="auto" w:fill="auto"/>
          </w:tcPr>
          <w:p w14:paraId="7B231E31" w14:textId="77777777" w:rsidR="00A5497D" w:rsidRDefault="00A5497D" w:rsidP="00A5497D">
            <w:pPr>
              <w:jc w:val="both"/>
              <w:rPr>
                <w:rFonts w:ascii="Arial" w:eastAsia="Arial" w:hAnsi="Arial" w:cs="Arial"/>
                <w:sz w:val="24"/>
                <w:szCs w:val="24"/>
              </w:rPr>
            </w:pPr>
            <w:r>
              <w:rPr>
                <w:rFonts w:ascii="Arial" w:eastAsia="Arial" w:hAnsi="Arial" w:cs="Arial"/>
                <w:sz w:val="24"/>
                <w:szCs w:val="24"/>
              </w:rPr>
              <w:t>Solicitar datos básicos de los posibles proveedores y contratistas para seleccionar la mejor opción teniendo en cuenta los mejores resultados obtenidos según los criterios de selección.</w:t>
            </w:r>
          </w:p>
          <w:p w14:paraId="1652A26F" w14:textId="4307C76A" w:rsidR="00A5497D" w:rsidRPr="00722672" w:rsidRDefault="00A5497D" w:rsidP="00A5497D">
            <w:pPr>
              <w:jc w:val="both"/>
              <w:rPr>
                <w:rFonts w:ascii="Arial" w:hAnsi="Arial" w:cs="Arial"/>
                <w:sz w:val="24"/>
                <w:szCs w:val="24"/>
              </w:rPr>
            </w:pPr>
            <w:r>
              <w:rPr>
                <w:rFonts w:ascii="Arial" w:hAnsi="Arial" w:cs="Arial"/>
                <w:sz w:val="24"/>
                <w:szCs w:val="24"/>
              </w:rPr>
              <w:t>U</w:t>
            </w:r>
            <w:r w:rsidRPr="00722672">
              <w:rPr>
                <w:rFonts w:ascii="Arial" w:hAnsi="Arial" w:cs="Arial"/>
                <w:sz w:val="24"/>
                <w:szCs w:val="24"/>
              </w:rPr>
              <w:t>na vez verificado el cumplimiento a dichos criterios en el formato de evaluación y selección de proveedores</w:t>
            </w:r>
            <w:r>
              <w:rPr>
                <w:rFonts w:ascii="Arial" w:hAnsi="Arial" w:cs="Arial"/>
                <w:sz w:val="24"/>
                <w:szCs w:val="24"/>
              </w:rPr>
              <w:t>,</w:t>
            </w:r>
            <w:r w:rsidRPr="00722672">
              <w:rPr>
                <w:rFonts w:ascii="Arial" w:hAnsi="Arial" w:cs="Arial"/>
                <w:sz w:val="24"/>
                <w:szCs w:val="24"/>
              </w:rPr>
              <w:t xml:space="preserve"> se incluirán como vigentes en el listado general con su ficha de proveedor.</w:t>
            </w:r>
          </w:p>
          <w:p w14:paraId="7B2E2F6C" w14:textId="7A78E175" w:rsidR="00A5497D" w:rsidRPr="00722672" w:rsidRDefault="00A5497D" w:rsidP="00A5497D">
            <w:pPr>
              <w:jc w:val="both"/>
              <w:rPr>
                <w:rFonts w:ascii="Arial" w:hAnsi="Arial" w:cs="Arial"/>
                <w:sz w:val="24"/>
                <w:szCs w:val="24"/>
              </w:rPr>
            </w:pPr>
            <w:r w:rsidRPr="00722672">
              <w:rPr>
                <w:rFonts w:ascii="Arial" w:hAnsi="Arial" w:cs="Arial"/>
                <w:sz w:val="24"/>
                <w:szCs w:val="24"/>
              </w:rPr>
              <w:t xml:space="preserve">En caso de que el proveedor este clasificado como condicional informar al proveedor sobre los criterios y aspectos que debe reforzar e </w:t>
            </w:r>
            <w:r w:rsidRPr="00722672">
              <w:rPr>
                <w:rFonts w:ascii="Arial" w:hAnsi="Arial" w:cs="Arial"/>
                <w:sz w:val="24"/>
                <w:szCs w:val="24"/>
              </w:rPr>
              <w:lastRenderedPageBreak/>
              <w:t xml:space="preserve">implementar para cumplir con los requisitos de la organización,  el proveedor tendrá un Margen de cumplimiento de  </w:t>
            </w:r>
            <w:r>
              <w:rPr>
                <w:rFonts w:ascii="Arial" w:hAnsi="Arial" w:cs="Arial"/>
                <w:sz w:val="24"/>
                <w:szCs w:val="24"/>
              </w:rPr>
              <w:t>3</w:t>
            </w:r>
            <w:r w:rsidRPr="00722672">
              <w:rPr>
                <w:rFonts w:ascii="Arial" w:hAnsi="Arial" w:cs="Arial"/>
                <w:sz w:val="24"/>
                <w:szCs w:val="24"/>
              </w:rPr>
              <w:t xml:space="preserve"> meses, esta divulgación se realizara  a través del correo electrónico institucional, presencialmente, carta o medio que facilite su divulgación explicando las razones por las cuales está en condicional y los criterios que debe cumplir, de no cumplir se le dará tratamiento de no confiable.</w:t>
            </w:r>
          </w:p>
          <w:p w14:paraId="7B59A1C9" w14:textId="35DE3DCB" w:rsidR="00A5497D" w:rsidRPr="00722672" w:rsidRDefault="00A5497D" w:rsidP="00A5497D">
            <w:pPr>
              <w:jc w:val="both"/>
              <w:rPr>
                <w:rFonts w:ascii="Arial" w:eastAsia="Arial" w:hAnsi="Arial" w:cs="Arial"/>
                <w:sz w:val="28"/>
                <w:szCs w:val="28"/>
              </w:rPr>
            </w:pPr>
            <w:r w:rsidRPr="00722672">
              <w:rPr>
                <w:rFonts w:ascii="Arial" w:hAnsi="Arial" w:cs="Arial"/>
                <w:sz w:val="24"/>
                <w:szCs w:val="24"/>
              </w:rPr>
              <w:t>En caso de presentarse varias opciones de proveedores evaluados que obtengan resultado de proveedor confiable se tendrá como criterio de selección el que obtenga mayor puntaje en la calificación, si hay igualdad en la calificación la decisión de compra la tomara el líder del proceso.</w:t>
            </w:r>
          </w:p>
          <w:p w14:paraId="0D4A24AE" w14:textId="15A0EFD6" w:rsidR="00A5497D" w:rsidRDefault="00A5497D" w:rsidP="00A5497D">
            <w:pPr>
              <w:jc w:val="both"/>
              <w:rPr>
                <w:rFonts w:ascii="Arial" w:eastAsia="Arial" w:hAnsi="Arial" w:cs="Arial"/>
                <w:sz w:val="24"/>
                <w:szCs w:val="24"/>
              </w:rPr>
            </w:pPr>
          </w:p>
        </w:tc>
        <w:tc>
          <w:tcPr>
            <w:tcW w:w="2126" w:type="dxa"/>
            <w:shd w:val="clear" w:color="auto" w:fill="auto"/>
            <w:vAlign w:val="center"/>
          </w:tcPr>
          <w:p w14:paraId="706DE9D2" w14:textId="26179982" w:rsidR="00A5497D" w:rsidRDefault="00A5497D" w:rsidP="00A5497D">
            <w:pPr>
              <w:jc w:val="both"/>
              <w:rPr>
                <w:rFonts w:ascii="Arial" w:eastAsia="Arial" w:hAnsi="Arial" w:cs="Arial"/>
                <w:sz w:val="24"/>
                <w:szCs w:val="24"/>
              </w:rPr>
            </w:pPr>
            <w:r>
              <w:rPr>
                <w:rFonts w:ascii="Arial" w:eastAsia="Arial" w:hAnsi="Arial" w:cs="Arial"/>
                <w:sz w:val="24"/>
                <w:szCs w:val="24"/>
              </w:rPr>
              <w:lastRenderedPageBreak/>
              <w:t>Proceso de Compras</w:t>
            </w:r>
          </w:p>
        </w:tc>
        <w:tc>
          <w:tcPr>
            <w:tcW w:w="1589" w:type="dxa"/>
            <w:shd w:val="clear" w:color="auto" w:fill="auto"/>
            <w:vAlign w:val="center"/>
          </w:tcPr>
          <w:p w14:paraId="43B0097C" w14:textId="77777777" w:rsidR="00A5497D" w:rsidRDefault="00A5497D" w:rsidP="00A5497D">
            <w:pPr>
              <w:jc w:val="both"/>
              <w:rPr>
                <w:rFonts w:ascii="Arial" w:eastAsia="Arial" w:hAnsi="Arial" w:cs="Arial"/>
                <w:sz w:val="24"/>
                <w:szCs w:val="24"/>
              </w:rPr>
            </w:pPr>
            <w:r>
              <w:rPr>
                <w:rFonts w:ascii="Arial" w:eastAsia="Arial" w:hAnsi="Arial" w:cs="Arial"/>
                <w:sz w:val="24"/>
                <w:szCs w:val="24"/>
              </w:rPr>
              <w:t>Lista de proveedores.</w:t>
            </w:r>
          </w:p>
          <w:p w14:paraId="5368BEF9" w14:textId="77777777" w:rsidR="00A5497D" w:rsidRDefault="00A5497D" w:rsidP="00A5497D">
            <w:pPr>
              <w:jc w:val="both"/>
              <w:rPr>
                <w:rFonts w:ascii="Arial" w:eastAsia="Arial" w:hAnsi="Arial" w:cs="Arial"/>
                <w:sz w:val="24"/>
                <w:szCs w:val="24"/>
              </w:rPr>
            </w:pPr>
            <w:r>
              <w:rPr>
                <w:rFonts w:ascii="Arial" w:eastAsia="Arial" w:hAnsi="Arial" w:cs="Arial"/>
                <w:sz w:val="24"/>
                <w:szCs w:val="24"/>
              </w:rPr>
              <w:t>Formato Selección de Proveedores</w:t>
            </w:r>
          </w:p>
        </w:tc>
      </w:tr>
      <w:tr w:rsidR="00A5497D" w14:paraId="13F9751F" w14:textId="77777777" w:rsidTr="0096404A">
        <w:trPr>
          <w:trHeight w:val="425"/>
        </w:trPr>
        <w:tc>
          <w:tcPr>
            <w:tcW w:w="9782" w:type="dxa"/>
            <w:gridSpan w:val="4"/>
            <w:shd w:val="clear" w:color="auto" w:fill="F4B083" w:themeFill="accent2" w:themeFillTint="99"/>
            <w:vAlign w:val="center"/>
          </w:tcPr>
          <w:p w14:paraId="05EA98ED" w14:textId="5727E316" w:rsidR="00A5497D" w:rsidRDefault="00A5497D" w:rsidP="00A5497D">
            <w:pPr>
              <w:jc w:val="both"/>
              <w:rPr>
                <w:rFonts w:ascii="Arial" w:eastAsia="Arial" w:hAnsi="Arial" w:cs="Arial"/>
                <w:b/>
                <w:sz w:val="24"/>
                <w:szCs w:val="24"/>
              </w:rPr>
            </w:pPr>
            <w:r>
              <w:rPr>
                <w:rFonts w:ascii="Arial" w:eastAsia="Arial" w:hAnsi="Arial" w:cs="Arial"/>
                <w:b/>
                <w:sz w:val="24"/>
                <w:szCs w:val="24"/>
              </w:rPr>
              <w:t>SELECCIÓN DE PROVEEDORES Y COMPRA</w:t>
            </w:r>
          </w:p>
        </w:tc>
      </w:tr>
      <w:tr w:rsidR="00A5497D" w14:paraId="7DDCADC5" w14:textId="77777777">
        <w:trPr>
          <w:trHeight w:val="30"/>
        </w:trPr>
        <w:tc>
          <w:tcPr>
            <w:tcW w:w="964" w:type="dxa"/>
            <w:shd w:val="clear" w:color="auto" w:fill="auto"/>
            <w:vAlign w:val="center"/>
          </w:tcPr>
          <w:p w14:paraId="640EE281" w14:textId="77777777" w:rsidR="00A5497D" w:rsidRDefault="00A5497D" w:rsidP="00A5497D">
            <w:pPr>
              <w:jc w:val="center"/>
              <w:rPr>
                <w:rFonts w:ascii="Arial" w:eastAsia="Arial" w:hAnsi="Arial" w:cs="Arial"/>
                <w:b/>
                <w:sz w:val="24"/>
                <w:szCs w:val="24"/>
              </w:rPr>
            </w:pPr>
            <w:r>
              <w:rPr>
                <w:rFonts w:ascii="Arial" w:eastAsia="Arial" w:hAnsi="Arial" w:cs="Arial"/>
                <w:b/>
                <w:sz w:val="24"/>
                <w:szCs w:val="24"/>
              </w:rPr>
              <w:t>3</w:t>
            </w:r>
          </w:p>
        </w:tc>
        <w:tc>
          <w:tcPr>
            <w:tcW w:w="5103" w:type="dxa"/>
            <w:shd w:val="clear" w:color="auto" w:fill="auto"/>
          </w:tcPr>
          <w:p w14:paraId="2A144A34" w14:textId="5FDFC7FD" w:rsidR="00A5497D" w:rsidRDefault="00A5497D" w:rsidP="00A5497D">
            <w:pPr>
              <w:jc w:val="both"/>
              <w:rPr>
                <w:rFonts w:ascii="Arial" w:eastAsia="Arial" w:hAnsi="Arial" w:cs="Arial"/>
                <w:sz w:val="24"/>
                <w:szCs w:val="24"/>
              </w:rPr>
            </w:pPr>
            <w:r>
              <w:rPr>
                <w:rFonts w:ascii="Arial" w:eastAsia="Arial" w:hAnsi="Arial" w:cs="Arial"/>
                <w:sz w:val="24"/>
                <w:szCs w:val="24"/>
              </w:rPr>
              <w:t>Cualquier compra de un bien y/o servicio debe estar previamente solicitado mediante una requisición formal de compra o servicio, y aprobado por la gerencia o quien este designe para la aprobación de los mismos.</w:t>
            </w:r>
          </w:p>
          <w:p w14:paraId="393ACC04" w14:textId="303FAB72" w:rsidR="00A5497D" w:rsidRDefault="00A5497D" w:rsidP="00A5497D">
            <w:pPr>
              <w:jc w:val="both"/>
              <w:rPr>
                <w:rFonts w:ascii="Arial" w:eastAsia="Arial" w:hAnsi="Arial" w:cs="Arial"/>
                <w:b/>
                <w:sz w:val="24"/>
                <w:szCs w:val="24"/>
              </w:rPr>
            </w:pPr>
          </w:p>
        </w:tc>
        <w:tc>
          <w:tcPr>
            <w:tcW w:w="2126" w:type="dxa"/>
            <w:shd w:val="clear" w:color="auto" w:fill="auto"/>
            <w:vAlign w:val="center"/>
          </w:tcPr>
          <w:p w14:paraId="1FB18B2C" w14:textId="77777777" w:rsidR="00A5497D" w:rsidRDefault="00A5497D" w:rsidP="00A5497D">
            <w:pPr>
              <w:jc w:val="both"/>
              <w:rPr>
                <w:rFonts w:ascii="Arial" w:eastAsia="Arial" w:hAnsi="Arial" w:cs="Arial"/>
                <w:sz w:val="24"/>
                <w:szCs w:val="24"/>
              </w:rPr>
            </w:pPr>
            <w:r>
              <w:rPr>
                <w:rFonts w:ascii="Arial" w:eastAsia="Arial" w:hAnsi="Arial" w:cs="Arial"/>
                <w:sz w:val="24"/>
                <w:szCs w:val="24"/>
              </w:rPr>
              <w:t>Persona que requiera el servicio</w:t>
            </w:r>
          </w:p>
        </w:tc>
        <w:tc>
          <w:tcPr>
            <w:tcW w:w="1589" w:type="dxa"/>
            <w:shd w:val="clear" w:color="auto" w:fill="auto"/>
            <w:vAlign w:val="center"/>
          </w:tcPr>
          <w:p w14:paraId="7934E907" w14:textId="77777777" w:rsidR="00A5497D" w:rsidRDefault="00A5497D" w:rsidP="00A5497D">
            <w:pPr>
              <w:jc w:val="both"/>
              <w:rPr>
                <w:rFonts w:ascii="Arial" w:eastAsia="Arial" w:hAnsi="Arial" w:cs="Arial"/>
                <w:sz w:val="24"/>
                <w:szCs w:val="24"/>
              </w:rPr>
            </w:pPr>
            <w:r>
              <w:rPr>
                <w:rFonts w:ascii="Arial" w:eastAsia="Arial" w:hAnsi="Arial" w:cs="Arial"/>
                <w:sz w:val="24"/>
                <w:szCs w:val="24"/>
              </w:rPr>
              <w:t xml:space="preserve">Formato Requisición de compra  </w:t>
            </w:r>
          </w:p>
        </w:tc>
      </w:tr>
      <w:tr w:rsidR="00A5497D" w14:paraId="5768EBBA" w14:textId="77777777">
        <w:trPr>
          <w:trHeight w:val="30"/>
        </w:trPr>
        <w:tc>
          <w:tcPr>
            <w:tcW w:w="964" w:type="dxa"/>
            <w:shd w:val="clear" w:color="auto" w:fill="auto"/>
            <w:vAlign w:val="center"/>
          </w:tcPr>
          <w:p w14:paraId="16036511" w14:textId="77777777" w:rsidR="00A5497D" w:rsidRDefault="00A5497D" w:rsidP="00A5497D">
            <w:pPr>
              <w:jc w:val="center"/>
              <w:rPr>
                <w:rFonts w:ascii="Arial" w:eastAsia="Arial" w:hAnsi="Arial" w:cs="Arial"/>
                <w:b/>
                <w:sz w:val="24"/>
                <w:szCs w:val="24"/>
              </w:rPr>
            </w:pPr>
            <w:r>
              <w:rPr>
                <w:rFonts w:ascii="Arial" w:eastAsia="Arial" w:hAnsi="Arial" w:cs="Arial"/>
                <w:b/>
                <w:sz w:val="24"/>
                <w:szCs w:val="24"/>
              </w:rPr>
              <w:t>4</w:t>
            </w:r>
          </w:p>
        </w:tc>
        <w:tc>
          <w:tcPr>
            <w:tcW w:w="5103" w:type="dxa"/>
            <w:shd w:val="clear" w:color="auto" w:fill="auto"/>
          </w:tcPr>
          <w:p w14:paraId="492348A2" w14:textId="0A10999B" w:rsidR="00A5497D" w:rsidRDefault="00A5497D" w:rsidP="00A5497D">
            <w:pPr>
              <w:jc w:val="both"/>
              <w:rPr>
                <w:rFonts w:ascii="Arial" w:eastAsia="Arial" w:hAnsi="Arial" w:cs="Arial"/>
                <w:sz w:val="24"/>
                <w:szCs w:val="24"/>
              </w:rPr>
            </w:pPr>
            <w:r>
              <w:rPr>
                <w:rFonts w:ascii="Arial" w:eastAsia="Arial" w:hAnsi="Arial" w:cs="Arial"/>
                <w:sz w:val="24"/>
                <w:szCs w:val="24"/>
              </w:rPr>
              <w:t>Una vez aprobada la requisición (mediante correo electrónico, visto bueno, mensajería instantánea, etc.) se procede a realizar la compra utilizando la requisición. No se requiere requisición si la adquisición se hace en almacenes de cadena o grandes superficies, no aplica a compras extemporáneas o de urgencia; lo anterior debe estar autorizado por la gerencia.</w:t>
            </w:r>
          </w:p>
          <w:p w14:paraId="1B48F274" w14:textId="0CCA54C9" w:rsidR="00A5497D" w:rsidRDefault="00A5497D" w:rsidP="00A5497D">
            <w:pPr>
              <w:jc w:val="both"/>
              <w:rPr>
                <w:rFonts w:ascii="Arial" w:eastAsia="Arial" w:hAnsi="Arial" w:cs="Arial"/>
                <w:sz w:val="24"/>
                <w:szCs w:val="24"/>
              </w:rPr>
            </w:pPr>
          </w:p>
        </w:tc>
        <w:tc>
          <w:tcPr>
            <w:tcW w:w="2126" w:type="dxa"/>
            <w:shd w:val="clear" w:color="auto" w:fill="auto"/>
            <w:vAlign w:val="center"/>
          </w:tcPr>
          <w:p w14:paraId="588A053C" w14:textId="66F1E39A" w:rsidR="00A5497D" w:rsidRDefault="00A5497D" w:rsidP="00A5497D">
            <w:pPr>
              <w:jc w:val="both"/>
              <w:rPr>
                <w:rFonts w:ascii="Arial" w:eastAsia="Arial" w:hAnsi="Arial" w:cs="Arial"/>
                <w:sz w:val="24"/>
                <w:szCs w:val="24"/>
              </w:rPr>
            </w:pPr>
            <w:r>
              <w:rPr>
                <w:rFonts w:ascii="Arial" w:eastAsia="Arial" w:hAnsi="Arial" w:cs="Arial"/>
                <w:sz w:val="24"/>
                <w:szCs w:val="24"/>
              </w:rPr>
              <w:t>Persona que requiera el servicio/Gerencia</w:t>
            </w:r>
          </w:p>
        </w:tc>
        <w:tc>
          <w:tcPr>
            <w:tcW w:w="1589" w:type="dxa"/>
            <w:shd w:val="clear" w:color="auto" w:fill="auto"/>
            <w:vAlign w:val="center"/>
          </w:tcPr>
          <w:p w14:paraId="41F7B85F" w14:textId="77777777" w:rsidR="00A5497D" w:rsidRDefault="00A5497D" w:rsidP="00A5497D">
            <w:pPr>
              <w:jc w:val="both"/>
              <w:rPr>
                <w:rFonts w:ascii="Arial" w:eastAsia="Arial" w:hAnsi="Arial" w:cs="Arial"/>
                <w:sz w:val="24"/>
                <w:szCs w:val="24"/>
              </w:rPr>
            </w:pPr>
            <w:r>
              <w:rPr>
                <w:rFonts w:ascii="Arial" w:eastAsia="Arial" w:hAnsi="Arial" w:cs="Arial"/>
                <w:sz w:val="24"/>
                <w:szCs w:val="24"/>
              </w:rPr>
              <w:t xml:space="preserve">Formato Requisición de compra  </w:t>
            </w:r>
          </w:p>
        </w:tc>
      </w:tr>
      <w:tr w:rsidR="00A5497D" w14:paraId="248633ED" w14:textId="77777777">
        <w:trPr>
          <w:trHeight w:val="30"/>
        </w:trPr>
        <w:tc>
          <w:tcPr>
            <w:tcW w:w="964" w:type="dxa"/>
            <w:shd w:val="clear" w:color="auto" w:fill="auto"/>
            <w:vAlign w:val="center"/>
          </w:tcPr>
          <w:p w14:paraId="6F2828E4" w14:textId="77777777" w:rsidR="00A5497D" w:rsidRDefault="00A5497D" w:rsidP="00A5497D">
            <w:pPr>
              <w:jc w:val="center"/>
              <w:rPr>
                <w:rFonts w:ascii="Arial" w:eastAsia="Arial" w:hAnsi="Arial" w:cs="Arial"/>
                <w:b/>
                <w:sz w:val="24"/>
                <w:szCs w:val="24"/>
              </w:rPr>
            </w:pPr>
            <w:r>
              <w:rPr>
                <w:rFonts w:ascii="Arial" w:eastAsia="Arial" w:hAnsi="Arial" w:cs="Arial"/>
                <w:b/>
                <w:sz w:val="24"/>
                <w:szCs w:val="24"/>
              </w:rPr>
              <w:t>5</w:t>
            </w:r>
          </w:p>
        </w:tc>
        <w:tc>
          <w:tcPr>
            <w:tcW w:w="5103" w:type="dxa"/>
            <w:shd w:val="clear" w:color="auto" w:fill="auto"/>
          </w:tcPr>
          <w:p w14:paraId="2C4DB3D1" w14:textId="696CEC47" w:rsidR="00A5497D" w:rsidRDefault="00A5497D" w:rsidP="00A5497D">
            <w:pPr>
              <w:jc w:val="both"/>
              <w:rPr>
                <w:rFonts w:ascii="Arial" w:eastAsia="Arial" w:hAnsi="Arial" w:cs="Arial"/>
                <w:sz w:val="24"/>
                <w:szCs w:val="24"/>
              </w:rPr>
            </w:pPr>
            <w:r>
              <w:rPr>
                <w:rFonts w:ascii="Arial" w:eastAsia="Arial" w:hAnsi="Arial" w:cs="Arial"/>
                <w:sz w:val="24"/>
                <w:szCs w:val="24"/>
              </w:rPr>
              <w:t xml:space="preserve">Compras mayores a 1 SMMLV: Se procede a solicitar cotización tomando como primeros posibles a los proveedores de la lista previamente aceptados por la gerencia y que son los proveedores habituales, de no encontrarse en esta lista se cotizara como mínimo tres (3) diferentes, que ofrezca los </w:t>
            </w:r>
            <w:r>
              <w:rPr>
                <w:rFonts w:ascii="Arial" w:eastAsia="Arial" w:hAnsi="Arial" w:cs="Arial"/>
                <w:sz w:val="24"/>
                <w:szCs w:val="24"/>
              </w:rPr>
              <w:lastRenderedPageBreak/>
              <w:t xml:space="preserve">requerimientos exigidos en el documento </w:t>
            </w:r>
            <w:r>
              <w:rPr>
                <w:rFonts w:ascii="Arial" w:eastAsia="Arial" w:hAnsi="Arial" w:cs="Arial"/>
                <w:sz w:val="24"/>
                <w:szCs w:val="24"/>
              </w:rPr>
              <w:t>SGI-COM-FOR-012 Matriz de requisitos de proveedores y contratistas</w:t>
            </w:r>
            <w:r>
              <w:rPr>
                <w:rFonts w:ascii="Arial" w:eastAsia="Arial" w:hAnsi="Arial" w:cs="Arial"/>
                <w:sz w:val="24"/>
                <w:szCs w:val="24"/>
              </w:rPr>
              <w:t>. Si la compra se va a realizar en almacenes de cadena o grandes superficies no se requerirá de cotización previa.</w:t>
            </w:r>
          </w:p>
          <w:p w14:paraId="72B5A95D" w14:textId="69A64FBB" w:rsidR="00A5497D" w:rsidRDefault="00A5497D" w:rsidP="00A5497D">
            <w:pPr>
              <w:jc w:val="both"/>
              <w:rPr>
                <w:rFonts w:ascii="Arial" w:eastAsia="Arial" w:hAnsi="Arial" w:cs="Arial"/>
                <w:sz w:val="24"/>
                <w:szCs w:val="24"/>
              </w:rPr>
            </w:pPr>
          </w:p>
        </w:tc>
        <w:tc>
          <w:tcPr>
            <w:tcW w:w="2126" w:type="dxa"/>
            <w:shd w:val="clear" w:color="auto" w:fill="auto"/>
            <w:vAlign w:val="center"/>
          </w:tcPr>
          <w:p w14:paraId="3E2F3C69" w14:textId="77777777" w:rsidR="00A5497D" w:rsidRDefault="00A5497D" w:rsidP="00A5497D">
            <w:pPr>
              <w:jc w:val="both"/>
              <w:rPr>
                <w:rFonts w:ascii="Arial" w:eastAsia="Arial" w:hAnsi="Arial" w:cs="Arial"/>
                <w:sz w:val="24"/>
                <w:szCs w:val="24"/>
              </w:rPr>
            </w:pPr>
            <w:r>
              <w:rPr>
                <w:rFonts w:ascii="Arial" w:eastAsia="Arial" w:hAnsi="Arial" w:cs="Arial"/>
                <w:sz w:val="24"/>
                <w:szCs w:val="24"/>
              </w:rPr>
              <w:lastRenderedPageBreak/>
              <w:t>Jefes de área que estén autorizados para comprar</w:t>
            </w:r>
          </w:p>
        </w:tc>
        <w:tc>
          <w:tcPr>
            <w:tcW w:w="1589" w:type="dxa"/>
            <w:shd w:val="clear" w:color="auto" w:fill="auto"/>
            <w:vAlign w:val="center"/>
          </w:tcPr>
          <w:p w14:paraId="352D6A14" w14:textId="77777777" w:rsidR="00A5497D" w:rsidRDefault="00A5497D" w:rsidP="00A5497D">
            <w:pPr>
              <w:jc w:val="both"/>
              <w:rPr>
                <w:rFonts w:ascii="Arial" w:eastAsia="Arial" w:hAnsi="Arial" w:cs="Arial"/>
                <w:sz w:val="24"/>
                <w:szCs w:val="24"/>
              </w:rPr>
            </w:pPr>
            <w:r>
              <w:rPr>
                <w:rFonts w:ascii="Arial" w:eastAsia="Arial" w:hAnsi="Arial" w:cs="Arial"/>
                <w:sz w:val="24"/>
                <w:szCs w:val="24"/>
              </w:rPr>
              <w:t>Lista de proveedores.</w:t>
            </w:r>
          </w:p>
          <w:p w14:paraId="2A4B4441" w14:textId="77777777" w:rsidR="00A5497D" w:rsidRDefault="00A5497D" w:rsidP="00A5497D">
            <w:pPr>
              <w:jc w:val="both"/>
              <w:rPr>
                <w:rFonts w:ascii="Arial" w:eastAsia="Arial" w:hAnsi="Arial" w:cs="Arial"/>
                <w:sz w:val="24"/>
                <w:szCs w:val="24"/>
              </w:rPr>
            </w:pPr>
            <w:r>
              <w:rPr>
                <w:rFonts w:ascii="Arial" w:eastAsia="Arial" w:hAnsi="Arial" w:cs="Arial"/>
                <w:sz w:val="24"/>
                <w:szCs w:val="24"/>
              </w:rPr>
              <w:t>Formato Requisición de compra.</w:t>
            </w:r>
          </w:p>
        </w:tc>
      </w:tr>
      <w:tr w:rsidR="00A5497D" w14:paraId="3C88AE84" w14:textId="77777777">
        <w:trPr>
          <w:trHeight w:val="482"/>
        </w:trPr>
        <w:tc>
          <w:tcPr>
            <w:tcW w:w="964" w:type="dxa"/>
            <w:shd w:val="clear" w:color="auto" w:fill="auto"/>
            <w:vAlign w:val="center"/>
          </w:tcPr>
          <w:p w14:paraId="4B82DB6C" w14:textId="77777777" w:rsidR="00A5497D" w:rsidRDefault="00A5497D" w:rsidP="00A5497D">
            <w:pPr>
              <w:jc w:val="center"/>
              <w:rPr>
                <w:rFonts w:ascii="Arial" w:eastAsia="Arial" w:hAnsi="Arial" w:cs="Arial"/>
                <w:b/>
                <w:sz w:val="24"/>
                <w:szCs w:val="24"/>
              </w:rPr>
            </w:pPr>
            <w:r>
              <w:rPr>
                <w:rFonts w:ascii="Arial" w:eastAsia="Arial" w:hAnsi="Arial" w:cs="Arial"/>
                <w:b/>
                <w:sz w:val="24"/>
                <w:szCs w:val="24"/>
              </w:rPr>
              <w:t>6</w:t>
            </w:r>
          </w:p>
        </w:tc>
        <w:tc>
          <w:tcPr>
            <w:tcW w:w="5103" w:type="dxa"/>
            <w:shd w:val="clear" w:color="auto" w:fill="auto"/>
          </w:tcPr>
          <w:p w14:paraId="3B1F621E" w14:textId="67D31C76" w:rsidR="00A5497D" w:rsidRDefault="00A5497D" w:rsidP="00A5497D">
            <w:pPr>
              <w:jc w:val="both"/>
              <w:rPr>
                <w:rFonts w:ascii="Arial" w:eastAsia="Arial" w:hAnsi="Arial" w:cs="Arial"/>
                <w:sz w:val="24"/>
                <w:szCs w:val="24"/>
              </w:rPr>
            </w:pPr>
            <w:r>
              <w:rPr>
                <w:rFonts w:ascii="Arial" w:eastAsia="Arial" w:hAnsi="Arial" w:cs="Arial"/>
                <w:sz w:val="24"/>
                <w:szCs w:val="24"/>
              </w:rPr>
              <w:t xml:space="preserve">Los requisitos específicos para cada compra están en el </w:t>
            </w:r>
            <w:r>
              <w:rPr>
                <w:rFonts w:ascii="Arial" w:eastAsia="Arial" w:hAnsi="Arial" w:cs="Arial"/>
                <w:sz w:val="24"/>
                <w:szCs w:val="24"/>
              </w:rPr>
              <w:t>SGI-COM-FOR-012 Matriz de requisitos de proveedores y contratistas</w:t>
            </w:r>
            <w:r>
              <w:rPr>
                <w:rFonts w:ascii="Arial" w:eastAsia="Arial" w:hAnsi="Arial" w:cs="Arial"/>
                <w:sz w:val="24"/>
                <w:szCs w:val="24"/>
              </w:rPr>
              <w:t xml:space="preserve"> de acuerdo a lo que se requiere.</w:t>
            </w:r>
          </w:p>
          <w:p w14:paraId="76288D48" w14:textId="3BF82E92" w:rsidR="00A5497D" w:rsidRDefault="00A5497D" w:rsidP="00A5497D">
            <w:pPr>
              <w:jc w:val="both"/>
              <w:rPr>
                <w:rFonts w:ascii="Arial" w:eastAsia="Arial" w:hAnsi="Arial" w:cs="Arial"/>
                <w:sz w:val="24"/>
                <w:szCs w:val="24"/>
              </w:rPr>
            </w:pPr>
          </w:p>
        </w:tc>
        <w:tc>
          <w:tcPr>
            <w:tcW w:w="2126" w:type="dxa"/>
            <w:shd w:val="clear" w:color="auto" w:fill="auto"/>
            <w:vAlign w:val="center"/>
          </w:tcPr>
          <w:p w14:paraId="0CC0F533" w14:textId="12EB7558" w:rsidR="00A5497D" w:rsidRDefault="00A5497D" w:rsidP="00A5497D">
            <w:pPr>
              <w:jc w:val="both"/>
              <w:rPr>
                <w:rFonts w:ascii="Arial" w:eastAsia="Arial" w:hAnsi="Arial" w:cs="Arial"/>
                <w:sz w:val="24"/>
                <w:szCs w:val="24"/>
              </w:rPr>
            </w:pPr>
            <w:r>
              <w:rPr>
                <w:rFonts w:ascii="Arial" w:eastAsia="Arial" w:hAnsi="Arial" w:cs="Arial"/>
                <w:sz w:val="24"/>
                <w:szCs w:val="24"/>
              </w:rPr>
              <w:t>SGI-COM-FOR-012 Matriz de requisitos de proveedores y contratistas</w:t>
            </w:r>
          </w:p>
        </w:tc>
        <w:tc>
          <w:tcPr>
            <w:tcW w:w="1589" w:type="dxa"/>
            <w:shd w:val="clear" w:color="auto" w:fill="auto"/>
            <w:vAlign w:val="center"/>
          </w:tcPr>
          <w:p w14:paraId="618B6AAF" w14:textId="48E6FF06" w:rsidR="00A5497D" w:rsidRDefault="00A5497D" w:rsidP="00A5497D">
            <w:pPr>
              <w:jc w:val="both"/>
              <w:rPr>
                <w:rFonts w:ascii="Arial" w:eastAsia="Arial" w:hAnsi="Arial" w:cs="Arial"/>
                <w:sz w:val="24"/>
                <w:szCs w:val="24"/>
              </w:rPr>
            </w:pPr>
            <w:r>
              <w:rPr>
                <w:rFonts w:ascii="Arial" w:eastAsia="Arial" w:hAnsi="Arial" w:cs="Arial"/>
                <w:sz w:val="24"/>
                <w:szCs w:val="24"/>
              </w:rPr>
              <w:t>SGI-COM-FOR-012 Matriz de requisitos de proveedores y contratistas</w:t>
            </w:r>
          </w:p>
        </w:tc>
      </w:tr>
      <w:tr w:rsidR="00A5497D" w14:paraId="6B65ADCB" w14:textId="77777777">
        <w:trPr>
          <w:trHeight w:val="45"/>
        </w:trPr>
        <w:tc>
          <w:tcPr>
            <w:tcW w:w="964" w:type="dxa"/>
            <w:shd w:val="clear" w:color="auto" w:fill="auto"/>
            <w:vAlign w:val="center"/>
          </w:tcPr>
          <w:p w14:paraId="629BC9DB" w14:textId="77777777" w:rsidR="00A5497D" w:rsidRDefault="00A5497D" w:rsidP="00A5497D">
            <w:pPr>
              <w:jc w:val="center"/>
              <w:rPr>
                <w:rFonts w:ascii="Arial" w:eastAsia="Arial" w:hAnsi="Arial" w:cs="Arial"/>
                <w:b/>
                <w:sz w:val="24"/>
                <w:szCs w:val="24"/>
              </w:rPr>
            </w:pPr>
            <w:r>
              <w:rPr>
                <w:rFonts w:ascii="Arial" w:eastAsia="Arial" w:hAnsi="Arial" w:cs="Arial"/>
                <w:b/>
                <w:sz w:val="24"/>
                <w:szCs w:val="24"/>
              </w:rPr>
              <w:t>7</w:t>
            </w:r>
          </w:p>
        </w:tc>
        <w:tc>
          <w:tcPr>
            <w:tcW w:w="5103" w:type="dxa"/>
            <w:shd w:val="clear" w:color="auto" w:fill="auto"/>
          </w:tcPr>
          <w:p w14:paraId="3889CE13" w14:textId="44784CE7" w:rsidR="00A5497D" w:rsidRDefault="00A5497D" w:rsidP="00A5497D">
            <w:pPr>
              <w:jc w:val="both"/>
              <w:rPr>
                <w:rFonts w:ascii="Arial" w:eastAsia="Arial" w:hAnsi="Arial" w:cs="Arial"/>
                <w:sz w:val="24"/>
                <w:szCs w:val="24"/>
              </w:rPr>
            </w:pPr>
            <w:r>
              <w:rPr>
                <w:rFonts w:ascii="Arial" w:eastAsia="Arial" w:hAnsi="Arial" w:cs="Arial"/>
                <w:sz w:val="24"/>
                <w:szCs w:val="24"/>
              </w:rPr>
              <w:t>La selección del proveedor se realizará aplicando a los oferentes el formato selección de proveedores, y seleccionando el de mayor puntaje, cuando se presente empate se determinará de acuerdo con los criterios de mayor puntaje. Se debe informar a los oferentes el resultado de la selección. Los proveedores con puntaje mayor a 90% serán incluidos en el listado de proveedores de la empresa.</w:t>
            </w:r>
            <w:r>
              <w:t xml:space="preserve"> </w:t>
            </w:r>
            <w:r>
              <w:rPr>
                <w:rFonts w:ascii="Arial" w:eastAsia="Arial" w:hAnsi="Arial" w:cs="Arial"/>
                <w:sz w:val="24"/>
                <w:szCs w:val="24"/>
              </w:rPr>
              <w:t>S</w:t>
            </w:r>
            <w:r w:rsidRPr="00E567C0">
              <w:rPr>
                <w:rFonts w:ascii="Arial" w:eastAsia="Arial" w:hAnsi="Arial" w:cs="Arial"/>
                <w:sz w:val="24"/>
                <w:szCs w:val="24"/>
              </w:rPr>
              <w:t>i el proveedor se encuentra entre 6</w:t>
            </w:r>
            <w:r>
              <w:rPr>
                <w:rFonts w:ascii="Arial" w:eastAsia="Arial" w:hAnsi="Arial" w:cs="Arial"/>
                <w:sz w:val="24"/>
                <w:szCs w:val="24"/>
              </w:rPr>
              <w:t>0</w:t>
            </w:r>
            <w:r w:rsidRPr="00E567C0">
              <w:rPr>
                <w:rFonts w:ascii="Arial" w:eastAsia="Arial" w:hAnsi="Arial" w:cs="Arial"/>
                <w:sz w:val="24"/>
                <w:szCs w:val="24"/>
              </w:rPr>
              <w:t xml:space="preserve">% y </w:t>
            </w:r>
            <w:r>
              <w:rPr>
                <w:rFonts w:ascii="Arial" w:eastAsia="Arial" w:hAnsi="Arial" w:cs="Arial"/>
                <w:sz w:val="24"/>
                <w:szCs w:val="24"/>
              </w:rPr>
              <w:t>89</w:t>
            </w:r>
            <w:r w:rsidRPr="00E567C0">
              <w:rPr>
                <w:rFonts w:ascii="Arial" w:eastAsia="Arial" w:hAnsi="Arial" w:cs="Arial"/>
                <w:sz w:val="24"/>
                <w:szCs w:val="24"/>
              </w:rPr>
              <w:t>% el proveedor puede ingresar, pero debe mejorar los aspectos con calificación baja, si el proveedor se encuentra por debajo de 60% no ingresa al listado de proveedores.</w:t>
            </w:r>
          </w:p>
          <w:p w14:paraId="0D9BB07A" w14:textId="3E03F2E3" w:rsidR="00A5497D" w:rsidRDefault="00A5497D" w:rsidP="00A5497D">
            <w:pPr>
              <w:jc w:val="both"/>
              <w:rPr>
                <w:rFonts w:ascii="Arial" w:eastAsia="Arial" w:hAnsi="Arial" w:cs="Arial"/>
                <w:sz w:val="24"/>
                <w:szCs w:val="24"/>
              </w:rPr>
            </w:pPr>
          </w:p>
        </w:tc>
        <w:tc>
          <w:tcPr>
            <w:tcW w:w="2126" w:type="dxa"/>
            <w:shd w:val="clear" w:color="auto" w:fill="auto"/>
            <w:vAlign w:val="center"/>
          </w:tcPr>
          <w:p w14:paraId="28CDEA99" w14:textId="666C8DF0" w:rsidR="00A5497D" w:rsidRDefault="00A5497D" w:rsidP="00A5497D">
            <w:pPr>
              <w:jc w:val="both"/>
              <w:rPr>
                <w:rFonts w:ascii="Arial" w:eastAsia="Arial" w:hAnsi="Arial" w:cs="Arial"/>
                <w:sz w:val="24"/>
                <w:szCs w:val="24"/>
              </w:rPr>
            </w:pPr>
            <w:r>
              <w:rPr>
                <w:rFonts w:ascii="Arial" w:eastAsia="Arial" w:hAnsi="Arial" w:cs="Arial"/>
                <w:sz w:val="24"/>
                <w:szCs w:val="24"/>
              </w:rPr>
              <w:t>Gerencia / Proceso de Compras</w:t>
            </w:r>
          </w:p>
        </w:tc>
        <w:tc>
          <w:tcPr>
            <w:tcW w:w="1589" w:type="dxa"/>
            <w:shd w:val="clear" w:color="auto" w:fill="auto"/>
            <w:vAlign w:val="center"/>
          </w:tcPr>
          <w:p w14:paraId="7EADC4D9" w14:textId="77777777" w:rsidR="00A5497D" w:rsidRDefault="00A5497D" w:rsidP="00A5497D">
            <w:pPr>
              <w:jc w:val="both"/>
              <w:rPr>
                <w:rFonts w:ascii="Arial" w:eastAsia="Arial" w:hAnsi="Arial" w:cs="Arial"/>
                <w:sz w:val="24"/>
                <w:szCs w:val="24"/>
              </w:rPr>
            </w:pPr>
            <w:r>
              <w:rPr>
                <w:rFonts w:ascii="Arial" w:eastAsia="Arial" w:hAnsi="Arial" w:cs="Arial"/>
                <w:sz w:val="24"/>
                <w:szCs w:val="24"/>
              </w:rPr>
              <w:t>Formato de selección de proveedores</w:t>
            </w:r>
          </w:p>
        </w:tc>
      </w:tr>
      <w:tr w:rsidR="00A5497D" w14:paraId="298AD1F2" w14:textId="77777777">
        <w:trPr>
          <w:trHeight w:val="45"/>
        </w:trPr>
        <w:tc>
          <w:tcPr>
            <w:tcW w:w="964" w:type="dxa"/>
            <w:shd w:val="clear" w:color="auto" w:fill="auto"/>
            <w:vAlign w:val="center"/>
          </w:tcPr>
          <w:p w14:paraId="36C9336B" w14:textId="77777777" w:rsidR="00A5497D" w:rsidRDefault="00A5497D" w:rsidP="00A5497D">
            <w:pPr>
              <w:jc w:val="center"/>
              <w:rPr>
                <w:rFonts w:ascii="Arial" w:eastAsia="Arial" w:hAnsi="Arial" w:cs="Arial"/>
                <w:b/>
                <w:sz w:val="24"/>
                <w:szCs w:val="24"/>
              </w:rPr>
            </w:pPr>
            <w:r>
              <w:rPr>
                <w:rFonts w:ascii="Arial" w:eastAsia="Arial" w:hAnsi="Arial" w:cs="Arial"/>
                <w:b/>
                <w:sz w:val="24"/>
                <w:szCs w:val="24"/>
              </w:rPr>
              <w:t>8</w:t>
            </w:r>
          </w:p>
        </w:tc>
        <w:tc>
          <w:tcPr>
            <w:tcW w:w="5103" w:type="dxa"/>
            <w:shd w:val="clear" w:color="auto" w:fill="auto"/>
          </w:tcPr>
          <w:p w14:paraId="5FC64E49" w14:textId="02538478" w:rsidR="00A5497D" w:rsidRDefault="00A5497D" w:rsidP="00A5497D">
            <w:pPr>
              <w:jc w:val="both"/>
              <w:rPr>
                <w:rFonts w:ascii="Arial" w:eastAsia="Arial" w:hAnsi="Arial" w:cs="Arial"/>
                <w:sz w:val="24"/>
                <w:szCs w:val="24"/>
              </w:rPr>
            </w:pPr>
            <w:r>
              <w:rPr>
                <w:rFonts w:ascii="Arial" w:eastAsia="Arial" w:hAnsi="Arial" w:cs="Arial"/>
                <w:sz w:val="24"/>
                <w:szCs w:val="24"/>
              </w:rPr>
              <w:t xml:space="preserve">Verificación del producto o servicio: Una vez realizada la entrega por parte del proveedor, se debe dar visto bueno de recibido por parte de la persona que realizó la requisición.  Se deben tener en cuenta los requerimientos </w:t>
            </w:r>
            <w:r>
              <w:rPr>
                <w:rFonts w:ascii="Arial" w:eastAsia="Arial" w:hAnsi="Arial" w:cs="Arial"/>
                <w:sz w:val="24"/>
                <w:szCs w:val="24"/>
              </w:rPr>
              <w:t>SGI-COM-FOR-012 Matriz de requisitos de proveedores y contratistas</w:t>
            </w:r>
            <w:r>
              <w:rPr>
                <w:rFonts w:ascii="Arial" w:eastAsia="Arial" w:hAnsi="Arial" w:cs="Arial"/>
                <w:sz w:val="24"/>
                <w:szCs w:val="24"/>
              </w:rPr>
              <w:t>, de acuerdo con cada servicio o producto</w:t>
            </w:r>
          </w:p>
        </w:tc>
        <w:tc>
          <w:tcPr>
            <w:tcW w:w="2126" w:type="dxa"/>
            <w:shd w:val="clear" w:color="auto" w:fill="auto"/>
            <w:vAlign w:val="center"/>
          </w:tcPr>
          <w:p w14:paraId="55B62C1F" w14:textId="77777777" w:rsidR="00A5497D" w:rsidRDefault="00A5497D" w:rsidP="00A5497D">
            <w:pPr>
              <w:jc w:val="both"/>
              <w:rPr>
                <w:rFonts w:ascii="Arial" w:eastAsia="Arial" w:hAnsi="Arial" w:cs="Arial"/>
                <w:sz w:val="24"/>
                <w:szCs w:val="24"/>
              </w:rPr>
            </w:pPr>
            <w:r>
              <w:rPr>
                <w:rFonts w:ascii="Arial" w:eastAsia="Arial" w:hAnsi="Arial" w:cs="Arial"/>
                <w:sz w:val="24"/>
                <w:szCs w:val="24"/>
              </w:rPr>
              <w:t>Persona que realizó el pedido</w:t>
            </w:r>
          </w:p>
        </w:tc>
        <w:tc>
          <w:tcPr>
            <w:tcW w:w="1589" w:type="dxa"/>
            <w:shd w:val="clear" w:color="auto" w:fill="auto"/>
            <w:vAlign w:val="center"/>
          </w:tcPr>
          <w:p w14:paraId="48C786CA" w14:textId="7D46A36A" w:rsidR="00A5497D" w:rsidRDefault="00A5497D" w:rsidP="00A5497D">
            <w:pPr>
              <w:jc w:val="both"/>
              <w:rPr>
                <w:rFonts w:ascii="Arial" w:eastAsia="Arial" w:hAnsi="Arial" w:cs="Arial"/>
                <w:sz w:val="24"/>
                <w:szCs w:val="24"/>
              </w:rPr>
            </w:pPr>
            <w:r>
              <w:rPr>
                <w:rFonts w:ascii="Arial" w:eastAsia="Arial" w:hAnsi="Arial" w:cs="Arial"/>
                <w:sz w:val="24"/>
                <w:szCs w:val="24"/>
              </w:rPr>
              <w:t xml:space="preserve">requisitos solicitados </w:t>
            </w:r>
            <w:r>
              <w:rPr>
                <w:rFonts w:ascii="Arial" w:eastAsia="Arial" w:hAnsi="Arial" w:cs="Arial"/>
                <w:sz w:val="24"/>
                <w:szCs w:val="24"/>
              </w:rPr>
              <w:t>SGI-COM-FOR-012 Matriz de requisitos de proveedores y contratistas</w:t>
            </w:r>
          </w:p>
        </w:tc>
      </w:tr>
      <w:tr w:rsidR="00A5497D" w14:paraId="4B2DD2BD" w14:textId="77777777" w:rsidTr="0096404A">
        <w:trPr>
          <w:trHeight w:val="440"/>
        </w:trPr>
        <w:tc>
          <w:tcPr>
            <w:tcW w:w="9782" w:type="dxa"/>
            <w:gridSpan w:val="4"/>
            <w:shd w:val="clear" w:color="auto" w:fill="F4B083" w:themeFill="accent2" w:themeFillTint="99"/>
            <w:vAlign w:val="center"/>
          </w:tcPr>
          <w:p w14:paraId="4DA4ED3B" w14:textId="77777777" w:rsidR="00A5497D" w:rsidRDefault="00A5497D" w:rsidP="00A5497D">
            <w:pPr>
              <w:jc w:val="both"/>
              <w:rPr>
                <w:rFonts w:ascii="Arial" w:eastAsia="Arial" w:hAnsi="Arial" w:cs="Arial"/>
                <w:color w:val="FFFFFF"/>
                <w:sz w:val="24"/>
                <w:szCs w:val="24"/>
              </w:rPr>
            </w:pPr>
            <w:r>
              <w:rPr>
                <w:rFonts w:ascii="Arial" w:eastAsia="Arial" w:hAnsi="Arial" w:cs="Arial"/>
                <w:b/>
                <w:color w:val="FFFFFF"/>
                <w:sz w:val="24"/>
                <w:szCs w:val="24"/>
              </w:rPr>
              <w:t>EVALUACIÓN Y REEVALUACION DE PROVEEDORES / CONTRATISTAS</w:t>
            </w:r>
          </w:p>
        </w:tc>
      </w:tr>
      <w:tr w:rsidR="00A5497D" w14:paraId="494578F0" w14:textId="77777777">
        <w:trPr>
          <w:trHeight w:val="794"/>
        </w:trPr>
        <w:tc>
          <w:tcPr>
            <w:tcW w:w="964" w:type="dxa"/>
            <w:shd w:val="clear" w:color="auto" w:fill="auto"/>
            <w:vAlign w:val="center"/>
          </w:tcPr>
          <w:p w14:paraId="37FA827D" w14:textId="77777777" w:rsidR="00A5497D" w:rsidRDefault="00A5497D" w:rsidP="00A5497D">
            <w:pPr>
              <w:jc w:val="center"/>
              <w:rPr>
                <w:rFonts w:ascii="Arial" w:eastAsia="Arial" w:hAnsi="Arial" w:cs="Arial"/>
                <w:b/>
                <w:sz w:val="24"/>
                <w:szCs w:val="24"/>
              </w:rPr>
            </w:pPr>
            <w:r>
              <w:rPr>
                <w:rFonts w:ascii="Arial" w:eastAsia="Arial" w:hAnsi="Arial" w:cs="Arial"/>
                <w:b/>
                <w:sz w:val="24"/>
                <w:szCs w:val="24"/>
              </w:rPr>
              <w:t>9</w:t>
            </w:r>
          </w:p>
        </w:tc>
        <w:tc>
          <w:tcPr>
            <w:tcW w:w="5103" w:type="dxa"/>
            <w:shd w:val="clear" w:color="auto" w:fill="auto"/>
          </w:tcPr>
          <w:p w14:paraId="657D9210" w14:textId="77777777" w:rsidR="00A5497D" w:rsidRPr="008118F7" w:rsidRDefault="00A5497D" w:rsidP="00A5497D">
            <w:pPr>
              <w:tabs>
                <w:tab w:val="left" w:pos="360"/>
              </w:tabs>
              <w:overflowPunct w:val="0"/>
              <w:autoSpaceDE w:val="0"/>
              <w:autoSpaceDN w:val="0"/>
              <w:adjustRightInd w:val="0"/>
              <w:ind w:left="72"/>
              <w:jc w:val="both"/>
              <w:textAlignment w:val="baseline"/>
              <w:rPr>
                <w:rFonts w:ascii="Arial" w:hAnsi="Arial" w:cs="Arial"/>
                <w:sz w:val="24"/>
                <w:szCs w:val="24"/>
              </w:rPr>
            </w:pPr>
            <w:r w:rsidRPr="008118F7">
              <w:rPr>
                <w:rFonts w:ascii="Arial" w:hAnsi="Arial" w:cs="Arial"/>
                <w:sz w:val="24"/>
                <w:szCs w:val="24"/>
              </w:rPr>
              <w:t xml:space="preserve">Las evaluaciones se realizarán conforme a los tiempos establecidos según resultado de </w:t>
            </w:r>
            <w:r w:rsidRPr="008118F7">
              <w:rPr>
                <w:rFonts w:ascii="Arial" w:hAnsi="Arial" w:cs="Arial"/>
                <w:sz w:val="24"/>
                <w:szCs w:val="24"/>
              </w:rPr>
              <w:lastRenderedPageBreak/>
              <w:t xml:space="preserve">evaluación ya bien sea por ítem y de forma general, esto con el fin de garantizar la conformidad de los productos y servicios recibidos. </w:t>
            </w:r>
          </w:p>
          <w:p w14:paraId="1D595232" w14:textId="77777777" w:rsidR="00A5497D" w:rsidRPr="008118F7" w:rsidRDefault="00A5497D" w:rsidP="00A5497D">
            <w:pPr>
              <w:tabs>
                <w:tab w:val="left" w:pos="360"/>
              </w:tabs>
              <w:overflowPunct w:val="0"/>
              <w:autoSpaceDE w:val="0"/>
              <w:autoSpaceDN w:val="0"/>
              <w:adjustRightInd w:val="0"/>
              <w:jc w:val="both"/>
              <w:textAlignment w:val="baseline"/>
              <w:rPr>
                <w:rFonts w:ascii="Arial" w:hAnsi="Arial" w:cs="Arial"/>
                <w:sz w:val="24"/>
                <w:szCs w:val="24"/>
              </w:rPr>
            </w:pPr>
          </w:p>
          <w:p w14:paraId="06B30E9A" w14:textId="77777777" w:rsidR="00A5497D" w:rsidRPr="008118F7" w:rsidRDefault="00A5497D" w:rsidP="00A5497D">
            <w:pPr>
              <w:pStyle w:val="Sangradetextonormal"/>
              <w:spacing w:before="20" w:after="20"/>
              <w:ind w:left="0"/>
              <w:jc w:val="both"/>
              <w:rPr>
                <w:rFonts w:ascii="Arial" w:hAnsi="Arial" w:cs="Arial"/>
              </w:rPr>
            </w:pPr>
            <w:r w:rsidRPr="008118F7">
              <w:rPr>
                <w:rFonts w:ascii="Arial" w:hAnsi="Arial" w:cs="Arial"/>
                <w:b/>
                <w:bCs/>
              </w:rPr>
              <w:t>NOTA:</w:t>
            </w:r>
            <w:r w:rsidRPr="008118F7">
              <w:rPr>
                <w:rFonts w:ascii="Arial" w:hAnsi="Arial" w:cs="Arial"/>
              </w:rPr>
              <w:t xml:space="preserve"> De igual forma se realizará evaluación de proveedores y contratistas, cuando se presenten inconsistencias en los resultados de la evaluación anterior o inconsistencias en la prestación del servicio o en los productos.</w:t>
            </w:r>
          </w:p>
          <w:p w14:paraId="1E43D388" w14:textId="77777777" w:rsidR="00A5497D" w:rsidRPr="008118F7" w:rsidRDefault="00A5497D" w:rsidP="00A5497D">
            <w:pPr>
              <w:tabs>
                <w:tab w:val="left" w:pos="360"/>
              </w:tabs>
              <w:overflowPunct w:val="0"/>
              <w:autoSpaceDE w:val="0"/>
              <w:autoSpaceDN w:val="0"/>
              <w:adjustRightInd w:val="0"/>
              <w:ind w:left="72"/>
              <w:jc w:val="both"/>
              <w:textAlignment w:val="baseline"/>
              <w:rPr>
                <w:rFonts w:ascii="Arial" w:hAnsi="Arial" w:cs="Arial"/>
                <w:sz w:val="24"/>
                <w:szCs w:val="24"/>
              </w:rPr>
            </w:pPr>
          </w:p>
          <w:p w14:paraId="2B16DAFB" w14:textId="4B6CF697" w:rsidR="00A5497D" w:rsidRDefault="00A5497D" w:rsidP="00A5497D">
            <w:pPr>
              <w:tabs>
                <w:tab w:val="left" w:pos="360"/>
              </w:tabs>
              <w:overflowPunct w:val="0"/>
              <w:autoSpaceDE w:val="0"/>
              <w:autoSpaceDN w:val="0"/>
              <w:adjustRightInd w:val="0"/>
              <w:jc w:val="both"/>
              <w:textAlignment w:val="baseline"/>
              <w:rPr>
                <w:rFonts w:ascii="Arial" w:hAnsi="Arial" w:cs="Arial"/>
                <w:sz w:val="24"/>
                <w:szCs w:val="24"/>
              </w:rPr>
            </w:pPr>
            <w:r w:rsidRPr="008118F7">
              <w:rPr>
                <w:rFonts w:ascii="Arial" w:hAnsi="Arial" w:cs="Arial"/>
                <w:sz w:val="24"/>
                <w:szCs w:val="24"/>
              </w:rPr>
              <w:t>Para todos los casos donde el resultado es inferior a 100% se generará un compromiso notificado al proveedor y/o contratista de tal manera que se informe que aspectos deberá mejorar y en que tiempos se realizara una nueva evaluación.</w:t>
            </w:r>
          </w:p>
          <w:p w14:paraId="2E3CE12A" w14:textId="7096C7B8" w:rsidR="00A5497D" w:rsidRDefault="00A5497D" w:rsidP="00A5497D">
            <w:pPr>
              <w:tabs>
                <w:tab w:val="left" w:pos="360"/>
              </w:tabs>
              <w:overflowPunct w:val="0"/>
              <w:autoSpaceDE w:val="0"/>
              <w:autoSpaceDN w:val="0"/>
              <w:adjustRightInd w:val="0"/>
              <w:jc w:val="both"/>
              <w:textAlignment w:val="baseline"/>
              <w:rPr>
                <w:rFonts w:ascii="Arial" w:hAnsi="Arial" w:cs="Arial"/>
                <w:sz w:val="24"/>
                <w:szCs w:val="24"/>
              </w:rPr>
            </w:pPr>
          </w:p>
          <w:p w14:paraId="7A2DC387" w14:textId="77777777" w:rsidR="00A5497D" w:rsidRPr="002147EB" w:rsidRDefault="00A5497D" w:rsidP="00A5497D">
            <w:pPr>
              <w:tabs>
                <w:tab w:val="left" w:pos="360"/>
              </w:tabs>
              <w:overflowPunct w:val="0"/>
              <w:autoSpaceDE w:val="0"/>
              <w:autoSpaceDN w:val="0"/>
              <w:adjustRightInd w:val="0"/>
              <w:jc w:val="both"/>
              <w:textAlignment w:val="baseline"/>
              <w:rPr>
                <w:rFonts w:ascii="Arial" w:hAnsi="Arial" w:cs="Arial"/>
                <w:sz w:val="24"/>
                <w:szCs w:val="24"/>
              </w:rPr>
            </w:pPr>
            <w:r w:rsidRPr="002147EB">
              <w:rPr>
                <w:rFonts w:ascii="Arial" w:hAnsi="Arial" w:cs="Arial"/>
                <w:sz w:val="24"/>
                <w:szCs w:val="24"/>
              </w:rPr>
              <w:t>Los resultados por criterio se tabulan en el formato “Listado de proveedores y contratistas”. Llevando control y seguimiento a los compromisos adquiridos por cada proveedor y/o contratista, validando la eficacia de las acciones emprendidas por los mismo mediante la re evaluación aplicada.</w:t>
            </w:r>
          </w:p>
          <w:p w14:paraId="48B3134B" w14:textId="77777777" w:rsidR="00A5497D" w:rsidRPr="002147EB" w:rsidRDefault="00A5497D" w:rsidP="00A5497D">
            <w:pPr>
              <w:tabs>
                <w:tab w:val="left" w:pos="360"/>
              </w:tabs>
              <w:overflowPunct w:val="0"/>
              <w:autoSpaceDE w:val="0"/>
              <w:autoSpaceDN w:val="0"/>
              <w:adjustRightInd w:val="0"/>
              <w:jc w:val="both"/>
              <w:textAlignment w:val="baseline"/>
              <w:rPr>
                <w:rFonts w:ascii="Arial" w:hAnsi="Arial" w:cs="Arial"/>
                <w:sz w:val="24"/>
                <w:szCs w:val="24"/>
              </w:rPr>
            </w:pPr>
          </w:p>
          <w:p w14:paraId="18F80AD3" w14:textId="77777777" w:rsidR="00A5497D" w:rsidRPr="002147EB" w:rsidRDefault="00A5497D" w:rsidP="00A5497D">
            <w:pPr>
              <w:tabs>
                <w:tab w:val="left" w:pos="360"/>
              </w:tabs>
              <w:overflowPunct w:val="0"/>
              <w:autoSpaceDE w:val="0"/>
              <w:autoSpaceDN w:val="0"/>
              <w:adjustRightInd w:val="0"/>
              <w:jc w:val="both"/>
              <w:textAlignment w:val="baseline"/>
              <w:rPr>
                <w:rFonts w:ascii="Arial" w:hAnsi="Arial" w:cs="Arial"/>
                <w:sz w:val="24"/>
                <w:szCs w:val="24"/>
              </w:rPr>
            </w:pPr>
            <w:r w:rsidRPr="002147EB">
              <w:rPr>
                <w:rFonts w:ascii="Arial" w:hAnsi="Arial" w:cs="Arial"/>
                <w:sz w:val="24"/>
                <w:szCs w:val="24"/>
              </w:rPr>
              <w:t>Una vez realizada la evaluación o reevaluación esta es comunicada al proveedor o contratista ya sea por correo electrónico o carta, informado los resultados y solicitudes de mejora y recomendaciones o sugerencias para subsanar no conformidades en caso de contar con un resultado inferior al 100%</w:t>
            </w:r>
          </w:p>
          <w:p w14:paraId="7EC40DAD" w14:textId="77777777" w:rsidR="00A5497D" w:rsidRPr="002147EB" w:rsidRDefault="00A5497D" w:rsidP="00A5497D">
            <w:pPr>
              <w:tabs>
                <w:tab w:val="left" w:pos="360"/>
              </w:tabs>
              <w:overflowPunct w:val="0"/>
              <w:autoSpaceDE w:val="0"/>
              <w:autoSpaceDN w:val="0"/>
              <w:adjustRightInd w:val="0"/>
              <w:jc w:val="both"/>
              <w:textAlignment w:val="baseline"/>
              <w:rPr>
                <w:rFonts w:ascii="Arial" w:hAnsi="Arial" w:cs="Arial"/>
                <w:sz w:val="24"/>
                <w:szCs w:val="24"/>
              </w:rPr>
            </w:pPr>
          </w:p>
          <w:p w14:paraId="6378D846" w14:textId="3655A493" w:rsidR="00A5497D" w:rsidRDefault="00A5497D" w:rsidP="00A5497D">
            <w:pPr>
              <w:tabs>
                <w:tab w:val="left" w:pos="360"/>
              </w:tabs>
              <w:overflowPunct w:val="0"/>
              <w:autoSpaceDE w:val="0"/>
              <w:autoSpaceDN w:val="0"/>
              <w:adjustRightInd w:val="0"/>
              <w:jc w:val="both"/>
              <w:textAlignment w:val="baseline"/>
              <w:rPr>
                <w:rFonts w:ascii="Arial" w:hAnsi="Arial" w:cs="Arial"/>
                <w:sz w:val="24"/>
                <w:szCs w:val="24"/>
              </w:rPr>
            </w:pPr>
            <w:r w:rsidRPr="002147EB">
              <w:rPr>
                <w:rFonts w:ascii="Arial" w:hAnsi="Arial" w:cs="Arial"/>
                <w:sz w:val="24"/>
                <w:szCs w:val="24"/>
              </w:rPr>
              <w:t>•</w:t>
            </w:r>
            <w:r w:rsidRPr="002147EB">
              <w:rPr>
                <w:rFonts w:ascii="Arial" w:hAnsi="Arial" w:cs="Arial"/>
                <w:sz w:val="24"/>
                <w:szCs w:val="24"/>
              </w:rPr>
              <w:tab/>
              <w:t xml:space="preserve">Conforme a los siguientes criterios se evaluarán los proveedores, en caso de no aplicar alguno la calificación quedase en blanco para el ítem a que dé lugar, la calificación se asignará por cara ítem evaluado de tal manera que según el resultado el proveedor y/o contratista deberá </w:t>
            </w:r>
            <w:r w:rsidRPr="002147EB">
              <w:rPr>
                <w:rFonts w:ascii="Arial" w:hAnsi="Arial" w:cs="Arial"/>
                <w:sz w:val="24"/>
                <w:szCs w:val="24"/>
              </w:rPr>
              <w:lastRenderedPageBreak/>
              <w:t>tomar acciones frente al criterio especifico conforme a los tiempos establecidos,</w:t>
            </w:r>
          </w:p>
          <w:p w14:paraId="0E977D43" w14:textId="64AD2F5B" w:rsidR="00A5497D" w:rsidRDefault="00A5497D" w:rsidP="00A5497D">
            <w:pPr>
              <w:tabs>
                <w:tab w:val="left" w:pos="360"/>
              </w:tabs>
              <w:overflowPunct w:val="0"/>
              <w:autoSpaceDE w:val="0"/>
              <w:autoSpaceDN w:val="0"/>
              <w:adjustRightInd w:val="0"/>
              <w:jc w:val="both"/>
              <w:textAlignment w:val="baseline"/>
              <w:rPr>
                <w:rFonts w:ascii="Arial" w:hAnsi="Arial" w:cs="Arial"/>
                <w:sz w:val="24"/>
                <w:szCs w:val="24"/>
              </w:rPr>
            </w:pPr>
          </w:p>
          <w:p w14:paraId="62FEA2DA" w14:textId="3596F3D4" w:rsidR="00A5497D" w:rsidRDefault="00A5497D" w:rsidP="00A5497D">
            <w:pPr>
              <w:tabs>
                <w:tab w:val="left" w:pos="360"/>
              </w:tabs>
              <w:overflowPunct w:val="0"/>
              <w:autoSpaceDE w:val="0"/>
              <w:autoSpaceDN w:val="0"/>
              <w:adjustRightInd w:val="0"/>
              <w:jc w:val="both"/>
              <w:textAlignment w:val="baseline"/>
              <w:rPr>
                <w:rFonts w:ascii="Arial" w:hAnsi="Arial" w:cs="Arial"/>
                <w:sz w:val="24"/>
                <w:szCs w:val="24"/>
              </w:rPr>
            </w:pPr>
            <w:r w:rsidRPr="00197052">
              <w:rPr>
                <w:noProof/>
                <w:lang w:val="es-419" w:eastAsia="es-419"/>
              </w:rPr>
              <w:drawing>
                <wp:inline distT="0" distB="0" distL="0" distR="0" wp14:anchorId="0BAE2427" wp14:editId="615A98B7">
                  <wp:extent cx="3141980" cy="2314575"/>
                  <wp:effectExtent l="0" t="0" r="127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1980" cy="2314575"/>
                          </a:xfrm>
                          <a:prstGeom prst="rect">
                            <a:avLst/>
                          </a:prstGeom>
                          <a:noFill/>
                          <a:ln>
                            <a:noFill/>
                          </a:ln>
                        </pic:spPr>
                      </pic:pic>
                    </a:graphicData>
                  </a:graphic>
                </wp:inline>
              </w:drawing>
            </w:r>
          </w:p>
          <w:p w14:paraId="5620FCCC" w14:textId="016081E1" w:rsidR="00A5497D" w:rsidRPr="002147EB" w:rsidRDefault="00A5497D" w:rsidP="00A5497D">
            <w:pPr>
              <w:tabs>
                <w:tab w:val="left" w:pos="360"/>
              </w:tabs>
              <w:overflowPunct w:val="0"/>
              <w:autoSpaceDE w:val="0"/>
              <w:autoSpaceDN w:val="0"/>
              <w:adjustRightInd w:val="0"/>
              <w:jc w:val="both"/>
              <w:textAlignment w:val="baseline"/>
              <w:rPr>
                <w:rFonts w:ascii="Arial" w:hAnsi="Arial" w:cs="Arial"/>
                <w:sz w:val="24"/>
                <w:szCs w:val="24"/>
              </w:rPr>
            </w:pPr>
            <w:r w:rsidRPr="002147EB">
              <w:rPr>
                <w:rFonts w:ascii="Arial" w:hAnsi="Arial" w:cs="Arial"/>
                <w:b/>
                <w:bCs/>
                <w:i/>
                <w:iCs/>
                <w:sz w:val="18"/>
                <w:szCs w:val="18"/>
              </w:rPr>
              <w:t>Figura 1:</w:t>
            </w:r>
            <w:r w:rsidRPr="002147EB">
              <w:rPr>
                <w:rFonts w:ascii="Arial" w:hAnsi="Arial" w:cs="Arial"/>
                <w:i/>
                <w:iCs/>
                <w:sz w:val="18"/>
                <w:szCs w:val="18"/>
              </w:rPr>
              <w:t xml:space="preserve">  Tiempos en que se deberá realizar la evaluación de cada ítem</w:t>
            </w:r>
          </w:p>
          <w:p w14:paraId="6AC22BD3" w14:textId="1FCD8C2D" w:rsidR="00A5497D" w:rsidRDefault="00A5497D" w:rsidP="00A5497D">
            <w:pPr>
              <w:tabs>
                <w:tab w:val="left" w:pos="360"/>
              </w:tabs>
              <w:overflowPunct w:val="0"/>
              <w:autoSpaceDE w:val="0"/>
              <w:autoSpaceDN w:val="0"/>
              <w:adjustRightInd w:val="0"/>
              <w:jc w:val="both"/>
              <w:textAlignment w:val="baseline"/>
              <w:rPr>
                <w:rFonts w:ascii="Arial" w:hAnsi="Arial" w:cs="Arial"/>
                <w:sz w:val="24"/>
                <w:szCs w:val="24"/>
              </w:rPr>
            </w:pPr>
          </w:p>
          <w:p w14:paraId="2B875B2A" w14:textId="0E394E43" w:rsidR="00A5497D" w:rsidRDefault="00A5497D" w:rsidP="00A5497D">
            <w:pPr>
              <w:tabs>
                <w:tab w:val="left" w:pos="360"/>
              </w:tabs>
              <w:overflowPunct w:val="0"/>
              <w:autoSpaceDE w:val="0"/>
              <w:autoSpaceDN w:val="0"/>
              <w:adjustRightInd w:val="0"/>
              <w:jc w:val="both"/>
              <w:textAlignment w:val="baseline"/>
              <w:rPr>
                <w:rFonts w:ascii="Arial" w:hAnsi="Arial" w:cs="Arial"/>
                <w:sz w:val="24"/>
                <w:szCs w:val="24"/>
              </w:rPr>
            </w:pPr>
            <w:r w:rsidRPr="00197052">
              <w:rPr>
                <w:noProof/>
                <w:lang w:val="es-419" w:eastAsia="es-419"/>
              </w:rPr>
              <w:drawing>
                <wp:inline distT="0" distB="0" distL="0" distR="0" wp14:anchorId="40C2A9C7" wp14:editId="097F78EB">
                  <wp:extent cx="3113405" cy="20383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13405" cy="2038350"/>
                          </a:xfrm>
                          <a:prstGeom prst="rect">
                            <a:avLst/>
                          </a:prstGeom>
                          <a:noFill/>
                          <a:ln>
                            <a:noFill/>
                          </a:ln>
                        </pic:spPr>
                      </pic:pic>
                    </a:graphicData>
                  </a:graphic>
                </wp:inline>
              </w:drawing>
            </w:r>
          </w:p>
          <w:p w14:paraId="5999DCC8" w14:textId="672F8C1E" w:rsidR="00A5497D" w:rsidRDefault="00A5497D" w:rsidP="00A5497D">
            <w:pPr>
              <w:tabs>
                <w:tab w:val="left" w:pos="360"/>
              </w:tabs>
              <w:overflowPunct w:val="0"/>
              <w:autoSpaceDE w:val="0"/>
              <w:autoSpaceDN w:val="0"/>
              <w:adjustRightInd w:val="0"/>
              <w:jc w:val="both"/>
              <w:textAlignment w:val="baseline"/>
              <w:rPr>
                <w:rFonts w:ascii="Arial" w:hAnsi="Arial" w:cs="Arial"/>
                <w:i/>
                <w:iCs/>
                <w:sz w:val="18"/>
                <w:szCs w:val="18"/>
              </w:rPr>
            </w:pPr>
            <w:r w:rsidRPr="002147EB">
              <w:rPr>
                <w:rFonts w:ascii="Arial" w:hAnsi="Arial" w:cs="Arial"/>
                <w:b/>
                <w:bCs/>
                <w:i/>
                <w:iCs/>
                <w:sz w:val="18"/>
                <w:szCs w:val="18"/>
              </w:rPr>
              <w:t>Figura 2:</w:t>
            </w:r>
            <w:r w:rsidRPr="002147EB">
              <w:rPr>
                <w:rFonts w:ascii="Arial" w:hAnsi="Arial" w:cs="Arial"/>
                <w:i/>
                <w:iCs/>
                <w:sz w:val="18"/>
                <w:szCs w:val="18"/>
              </w:rPr>
              <w:t xml:space="preserve">  Criterios de evaluación para proveedores y/o contratistas</w:t>
            </w:r>
          </w:p>
          <w:p w14:paraId="261F3976" w14:textId="16EC2030" w:rsidR="00A5497D" w:rsidRDefault="00A5497D" w:rsidP="00A5497D">
            <w:pPr>
              <w:tabs>
                <w:tab w:val="left" w:pos="360"/>
              </w:tabs>
              <w:overflowPunct w:val="0"/>
              <w:autoSpaceDE w:val="0"/>
              <w:autoSpaceDN w:val="0"/>
              <w:adjustRightInd w:val="0"/>
              <w:jc w:val="both"/>
              <w:textAlignment w:val="baseline"/>
              <w:rPr>
                <w:rFonts w:ascii="Arial" w:hAnsi="Arial" w:cs="Arial"/>
                <w:i/>
                <w:iCs/>
                <w:sz w:val="18"/>
                <w:szCs w:val="18"/>
              </w:rPr>
            </w:pPr>
          </w:p>
          <w:p w14:paraId="41E44E15" w14:textId="77777777" w:rsidR="00A5497D" w:rsidRPr="00AD666E" w:rsidRDefault="00A5497D" w:rsidP="00A5497D">
            <w:pPr>
              <w:widowControl w:val="0"/>
              <w:numPr>
                <w:ilvl w:val="0"/>
                <w:numId w:val="5"/>
              </w:numPr>
              <w:jc w:val="both"/>
              <w:rPr>
                <w:rFonts w:ascii="Arial" w:hAnsi="Arial" w:cs="Arial"/>
                <w:sz w:val="24"/>
                <w:szCs w:val="24"/>
              </w:rPr>
            </w:pPr>
            <w:r w:rsidRPr="00AD666E">
              <w:rPr>
                <w:rFonts w:ascii="Arial" w:hAnsi="Arial" w:cs="Arial"/>
                <w:sz w:val="24"/>
                <w:szCs w:val="24"/>
              </w:rPr>
              <w:t xml:space="preserve">Así mismo los tiempos de evaluación establecido en la </w:t>
            </w:r>
            <w:r w:rsidRPr="00AD666E">
              <w:rPr>
                <w:rFonts w:ascii="Arial" w:hAnsi="Arial" w:cs="Arial"/>
                <w:b/>
                <w:bCs/>
                <w:i/>
                <w:iCs/>
                <w:sz w:val="24"/>
                <w:szCs w:val="24"/>
              </w:rPr>
              <w:t>figura 1</w:t>
            </w:r>
            <w:r w:rsidRPr="00AD666E">
              <w:rPr>
                <w:rFonts w:ascii="Arial" w:hAnsi="Arial" w:cs="Arial"/>
                <w:sz w:val="24"/>
                <w:szCs w:val="24"/>
              </w:rPr>
              <w:t>, aplicarán para el resultado total promedio de la evaluación de tal manera que será en estos tiempos en que se deberá realizar nuevamente la evaluación de todos los criterios al proveedor y/o contratista.</w:t>
            </w:r>
          </w:p>
          <w:p w14:paraId="7B9B8D60" w14:textId="1EF868CC" w:rsidR="00A5497D" w:rsidRPr="00AD666E" w:rsidRDefault="00A5497D" w:rsidP="00A5497D">
            <w:pPr>
              <w:tabs>
                <w:tab w:val="left" w:pos="360"/>
              </w:tabs>
              <w:overflowPunct w:val="0"/>
              <w:autoSpaceDE w:val="0"/>
              <w:autoSpaceDN w:val="0"/>
              <w:adjustRightInd w:val="0"/>
              <w:jc w:val="both"/>
              <w:textAlignment w:val="baseline"/>
              <w:rPr>
                <w:rFonts w:ascii="Arial" w:hAnsi="Arial" w:cs="Arial"/>
                <w:sz w:val="28"/>
                <w:szCs w:val="28"/>
              </w:rPr>
            </w:pPr>
          </w:p>
          <w:p w14:paraId="079847ED" w14:textId="77777777" w:rsidR="00A5497D" w:rsidRPr="00AD666E" w:rsidRDefault="00A5497D" w:rsidP="00A5497D">
            <w:pPr>
              <w:jc w:val="both"/>
              <w:rPr>
                <w:rFonts w:ascii="Arial" w:hAnsi="Arial" w:cs="Arial"/>
                <w:sz w:val="24"/>
                <w:szCs w:val="24"/>
              </w:rPr>
            </w:pPr>
            <w:r w:rsidRPr="00AD666E">
              <w:rPr>
                <w:rFonts w:ascii="Arial" w:hAnsi="Arial" w:cs="Arial"/>
                <w:sz w:val="24"/>
                <w:szCs w:val="24"/>
              </w:rPr>
              <w:lastRenderedPageBreak/>
              <w:t>Se acepta la selección de un solo proveedor / contratista, en los siguientes casos:</w:t>
            </w:r>
          </w:p>
          <w:p w14:paraId="780C0E7C" w14:textId="77777777" w:rsidR="00A5497D" w:rsidRPr="00AD666E" w:rsidRDefault="00A5497D" w:rsidP="00A5497D">
            <w:pPr>
              <w:pStyle w:val="Prrafodelista"/>
              <w:numPr>
                <w:ilvl w:val="0"/>
                <w:numId w:val="6"/>
              </w:numPr>
              <w:spacing w:after="0" w:line="240" w:lineRule="auto"/>
              <w:jc w:val="both"/>
              <w:rPr>
                <w:rFonts w:ascii="Arial" w:hAnsi="Arial" w:cs="Arial"/>
                <w:sz w:val="24"/>
                <w:szCs w:val="24"/>
              </w:rPr>
            </w:pPr>
            <w:r w:rsidRPr="00AD666E">
              <w:rPr>
                <w:rFonts w:ascii="Arial" w:hAnsi="Arial" w:cs="Arial"/>
                <w:sz w:val="24"/>
                <w:szCs w:val="24"/>
              </w:rPr>
              <w:t>Que sea un requisito del cliente trabajar con alguien en particular (persona o empresa).</w:t>
            </w:r>
          </w:p>
          <w:p w14:paraId="01949E84" w14:textId="77777777" w:rsidR="00A5497D" w:rsidRPr="00AD666E" w:rsidRDefault="00A5497D" w:rsidP="00A5497D">
            <w:pPr>
              <w:pStyle w:val="Prrafodelista"/>
              <w:numPr>
                <w:ilvl w:val="0"/>
                <w:numId w:val="6"/>
              </w:numPr>
              <w:spacing w:after="0" w:line="240" w:lineRule="auto"/>
              <w:jc w:val="both"/>
              <w:rPr>
                <w:rFonts w:ascii="Arial" w:hAnsi="Arial" w:cs="Arial"/>
                <w:sz w:val="24"/>
                <w:szCs w:val="24"/>
              </w:rPr>
            </w:pPr>
            <w:r w:rsidRPr="00AD666E">
              <w:rPr>
                <w:rFonts w:ascii="Arial" w:hAnsi="Arial" w:cs="Arial"/>
                <w:sz w:val="24"/>
                <w:szCs w:val="24"/>
              </w:rPr>
              <w:t>El único en el mercado</w:t>
            </w:r>
          </w:p>
          <w:p w14:paraId="3D91DDFC" w14:textId="77777777" w:rsidR="00A5497D" w:rsidRPr="00AD666E" w:rsidRDefault="00A5497D" w:rsidP="00A5497D">
            <w:pPr>
              <w:pStyle w:val="Prrafodelista"/>
              <w:numPr>
                <w:ilvl w:val="0"/>
                <w:numId w:val="6"/>
              </w:numPr>
              <w:spacing w:after="0" w:line="240" w:lineRule="auto"/>
              <w:jc w:val="both"/>
              <w:rPr>
                <w:rFonts w:ascii="Arial" w:hAnsi="Arial" w:cs="Arial"/>
                <w:sz w:val="24"/>
                <w:szCs w:val="24"/>
              </w:rPr>
            </w:pPr>
            <w:r w:rsidRPr="00AD666E">
              <w:rPr>
                <w:rFonts w:ascii="Arial" w:hAnsi="Arial" w:cs="Arial"/>
                <w:sz w:val="24"/>
                <w:szCs w:val="24"/>
              </w:rPr>
              <w:t>Definido por alianza estratégica</w:t>
            </w:r>
          </w:p>
          <w:p w14:paraId="1FFDD096" w14:textId="77777777" w:rsidR="00A5497D" w:rsidRPr="00AD666E" w:rsidRDefault="00A5497D" w:rsidP="00A5497D">
            <w:pPr>
              <w:pStyle w:val="Prrafodelista"/>
              <w:numPr>
                <w:ilvl w:val="0"/>
                <w:numId w:val="6"/>
              </w:numPr>
              <w:spacing w:after="0" w:line="240" w:lineRule="auto"/>
              <w:jc w:val="both"/>
              <w:rPr>
                <w:rFonts w:ascii="Arial" w:hAnsi="Arial" w:cs="Arial"/>
                <w:sz w:val="24"/>
                <w:szCs w:val="24"/>
              </w:rPr>
            </w:pPr>
            <w:r w:rsidRPr="00AD666E">
              <w:rPr>
                <w:rFonts w:ascii="Arial" w:hAnsi="Arial" w:cs="Arial"/>
                <w:sz w:val="24"/>
                <w:szCs w:val="24"/>
              </w:rPr>
              <w:t>Perteneciente a comunidades de la región.</w:t>
            </w:r>
          </w:p>
          <w:p w14:paraId="6737C6BC" w14:textId="77777777" w:rsidR="00A5497D" w:rsidRPr="00AD666E" w:rsidRDefault="00A5497D" w:rsidP="00A5497D">
            <w:pPr>
              <w:jc w:val="both"/>
              <w:rPr>
                <w:rFonts w:ascii="Arial" w:hAnsi="Arial" w:cs="Arial"/>
                <w:sz w:val="24"/>
                <w:szCs w:val="24"/>
              </w:rPr>
            </w:pPr>
          </w:p>
          <w:p w14:paraId="61CFF5A2" w14:textId="77777777" w:rsidR="00A5497D" w:rsidRPr="00AD666E" w:rsidRDefault="00A5497D" w:rsidP="00A5497D">
            <w:pPr>
              <w:jc w:val="both"/>
              <w:rPr>
                <w:rFonts w:ascii="Arial" w:hAnsi="Arial" w:cs="Arial"/>
                <w:sz w:val="24"/>
                <w:szCs w:val="24"/>
              </w:rPr>
            </w:pPr>
            <w:r w:rsidRPr="00AD666E">
              <w:rPr>
                <w:rFonts w:ascii="Arial" w:hAnsi="Arial" w:cs="Arial"/>
                <w:sz w:val="24"/>
                <w:szCs w:val="24"/>
              </w:rPr>
              <w:t>Teniendo en cuenta esto se debe conservar como registro ya sea en actas o en la planeación del proyecto la justificación del porque el proveedor es único.</w:t>
            </w:r>
          </w:p>
          <w:p w14:paraId="020F31CE" w14:textId="77777777" w:rsidR="00A5497D" w:rsidRPr="00664E3E" w:rsidRDefault="00A5497D" w:rsidP="00A5497D">
            <w:pPr>
              <w:rPr>
                <w:rFonts w:ascii="Century Gothic" w:hAnsi="Century Gothic" w:cs="Arial"/>
              </w:rPr>
            </w:pPr>
          </w:p>
          <w:p w14:paraId="3AD90E7C" w14:textId="6A6DC945" w:rsidR="00A5497D" w:rsidRDefault="00A5497D" w:rsidP="00A5497D">
            <w:pPr>
              <w:tabs>
                <w:tab w:val="left" w:pos="360"/>
              </w:tabs>
              <w:overflowPunct w:val="0"/>
              <w:autoSpaceDE w:val="0"/>
              <w:autoSpaceDN w:val="0"/>
              <w:adjustRightInd w:val="0"/>
              <w:jc w:val="both"/>
              <w:textAlignment w:val="baseline"/>
              <w:rPr>
                <w:rFonts w:ascii="Arial" w:hAnsi="Arial" w:cs="Arial"/>
                <w:sz w:val="24"/>
                <w:szCs w:val="24"/>
              </w:rPr>
            </w:pPr>
            <w:r w:rsidRPr="00AD666E">
              <w:rPr>
                <w:rFonts w:ascii="Arial" w:hAnsi="Arial" w:cs="Arial"/>
                <w:sz w:val="24"/>
                <w:szCs w:val="24"/>
              </w:rPr>
              <w:t>Los criterios de rechazo o aceptación a cada ítem se establecen conforma a la siguiente escala donde se indican los tiempos máximos en que se deberá demostrar eficacia de las acciones, en caso de no cumplir con los resultados esperados el proveedor o contratista será rechazado notificando la decisión de terminación del vínculo comercial o civil.</w:t>
            </w:r>
          </w:p>
          <w:p w14:paraId="10CF54B4" w14:textId="7CF141CC" w:rsidR="00A5497D" w:rsidRDefault="00A5497D" w:rsidP="00A5497D">
            <w:pPr>
              <w:tabs>
                <w:tab w:val="left" w:pos="360"/>
              </w:tabs>
              <w:overflowPunct w:val="0"/>
              <w:autoSpaceDE w:val="0"/>
              <w:autoSpaceDN w:val="0"/>
              <w:adjustRightInd w:val="0"/>
              <w:jc w:val="both"/>
              <w:textAlignment w:val="baseline"/>
              <w:rPr>
                <w:rFonts w:ascii="Arial" w:hAnsi="Arial" w:cs="Arial"/>
                <w:sz w:val="24"/>
                <w:szCs w:val="24"/>
              </w:rPr>
            </w:pPr>
          </w:p>
          <w:p w14:paraId="4E762918" w14:textId="3ED1B4D9" w:rsidR="00A5497D" w:rsidRPr="002147EB" w:rsidRDefault="00A5497D" w:rsidP="00A5497D">
            <w:pPr>
              <w:tabs>
                <w:tab w:val="left" w:pos="360"/>
              </w:tabs>
              <w:overflowPunct w:val="0"/>
              <w:autoSpaceDE w:val="0"/>
              <w:autoSpaceDN w:val="0"/>
              <w:adjustRightInd w:val="0"/>
              <w:jc w:val="both"/>
              <w:textAlignment w:val="baseline"/>
              <w:rPr>
                <w:rFonts w:ascii="Arial" w:hAnsi="Arial" w:cs="Arial"/>
                <w:sz w:val="24"/>
                <w:szCs w:val="24"/>
              </w:rPr>
            </w:pPr>
            <w:r w:rsidRPr="008C74BD">
              <w:rPr>
                <w:noProof/>
                <w:lang w:val="es-419" w:eastAsia="es-419"/>
              </w:rPr>
              <w:drawing>
                <wp:inline distT="0" distB="0" distL="0" distR="0" wp14:anchorId="4ABCD0D5" wp14:editId="48D669FB">
                  <wp:extent cx="3132455" cy="200977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32455" cy="2009775"/>
                          </a:xfrm>
                          <a:prstGeom prst="rect">
                            <a:avLst/>
                          </a:prstGeom>
                          <a:noFill/>
                          <a:ln>
                            <a:noFill/>
                          </a:ln>
                        </pic:spPr>
                      </pic:pic>
                    </a:graphicData>
                  </a:graphic>
                </wp:inline>
              </w:drawing>
            </w:r>
          </w:p>
          <w:p w14:paraId="217DD22C" w14:textId="30105657" w:rsidR="00A5497D" w:rsidRPr="008118F7" w:rsidRDefault="00A5497D" w:rsidP="00A5497D">
            <w:pPr>
              <w:jc w:val="both"/>
              <w:rPr>
                <w:rFonts w:ascii="Arial" w:eastAsia="Arial" w:hAnsi="Arial" w:cs="Arial"/>
                <w:bCs/>
                <w:sz w:val="24"/>
                <w:szCs w:val="24"/>
              </w:rPr>
            </w:pPr>
          </w:p>
        </w:tc>
        <w:tc>
          <w:tcPr>
            <w:tcW w:w="2126" w:type="dxa"/>
            <w:shd w:val="clear" w:color="auto" w:fill="auto"/>
            <w:vAlign w:val="center"/>
          </w:tcPr>
          <w:p w14:paraId="72F4B36E" w14:textId="67194B20" w:rsidR="00A5497D" w:rsidRDefault="00A5497D" w:rsidP="00A5497D">
            <w:pPr>
              <w:jc w:val="both"/>
              <w:rPr>
                <w:rFonts w:ascii="Arial" w:eastAsia="Arial" w:hAnsi="Arial" w:cs="Arial"/>
                <w:sz w:val="24"/>
                <w:szCs w:val="24"/>
              </w:rPr>
            </w:pPr>
            <w:r>
              <w:rPr>
                <w:rFonts w:ascii="Arial" w:eastAsia="Arial" w:hAnsi="Arial" w:cs="Arial"/>
                <w:sz w:val="24"/>
                <w:szCs w:val="24"/>
              </w:rPr>
              <w:lastRenderedPageBreak/>
              <w:t xml:space="preserve">Proceso de Compras y </w:t>
            </w:r>
            <w:r>
              <w:rPr>
                <w:rFonts w:ascii="Arial" w:eastAsia="Arial" w:hAnsi="Arial" w:cs="Arial"/>
                <w:sz w:val="24"/>
                <w:szCs w:val="24"/>
              </w:rPr>
              <w:lastRenderedPageBreak/>
              <w:t>Persona que haya requerido el servicio o producto</w:t>
            </w:r>
          </w:p>
        </w:tc>
        <w:tc>
          <w:tcPr>
            <w:tcW w:w="1589" w:type="dxa"/>
            <w:shd w:val="clear" w:color="auto" w:fill="auto"/>
            <w:vAlign w:val="center"/>
          </w:tcPr>
          <w:p w14:paraId="67AE316F" w14:textId="77777777" w:rsidR="00A5497D" w:rsidRDefault="00A5497D" w:rsidP="00A5497D">
            <w:pPr>
              <w:jc w:val="both"/>
              <w:rPr>
                <w:rFonts w:ascii="Arial" w:eastAsia="Arial" w:hAnsi="Arial" w:cs="Arial"/>
                <w:sz w:val="24"/>
                <w:szCs w:val="24"/>
              </w:rPr>
            </w:pPr>
            <w:r>
              <w:rPr>
                <w:rFonts w:ascii="Arial" w:eastAsia="Arial" w:hAnsi="Arial" w:cs="Arial"/>
                <w:sz w:val="24"/>
                <w:szCs w:val="24"/>
              </w:rPr>
              <w:lastRenderedPageBreak/>
              <w:t xml:space="preserve">Formato Evaluación y </w:t>
            </w:r>
            <w:r>
              <w:rPr>
                <w:rFonts w:ascii="Arial" w:eastAsia="Arial" w:hAnsi="Arial" w:cs="Arial"/>
                <w:sz w:val="24"/>
                <w:szCs w:val="24"/>
              </w:rPr>
              <w:lastRenderedPageBreak/>
              <w:t>Re-Evaluación de Proveedores</w:t>
            </w:r>
          </w:p>
          <w:p w14:paraId="30946DCF" w14:textId="0E4A81E2" w:rsidR="00A5497D" w:rsidRDefault="00A5497D" w:rsidP="00A5497D">
            <w:pPr>
              <w:jc w:val="both"/>
              <w:rPr>
                <w:rFonts w:ascii="Arial" w:eastAsia="Arial" w:hAnsi="Arial" w:cs="Arial"/>
                <w:sz w:val="24"/>
                <w:szCs w:val="24"/>
              </w:rPr>
            </w:pPr>
            <w:r>
              <w:rPr>
                <w:rFonts w:ascii="Arial" w:eastAsia="Arial" w:hAnsi="Arial" w:cs="Arial"/>
                <w:sz w:val="24"/>
                <w:szCs w:val="24"/>
              </w:rPr>
              <w:t xml:space="preserve">Requisitos solicitados </w:t>
            </w:r>
            <w:r>
              <w:rPr>
                <w:rFonts w:ascii="Arial" w:eastAsia="Arial" w:hAnsi="Arial" w:cs="Arial"/>
                <w:sz w:val="24"/>
                <w:szCs w:val="24"/>
              </w:rPr>
              <w:t>SGI-COM-FOR-012 Matriz de requisitos de proveedores y contratistas</w:t>
            </w:r>
            <w:r>
              <w:rPr>
                <w:rFonts w:ascii="Arial" w:eastAsia="Arial" w:hAnsi="Arial" w:cs="Arial"/>
                <w:sz w:val="24"/>
                <w:szCs w:val="24"/>
              </w:rPr>
              <w:t>.</w:t>
            </w:r>
          </w:p>
        </w:tc>
      </w:tr>
      <w:tr w:rsidR="00A5497D" w14:paraId="13C2256B" w14:textId="77777777" w:rsidTr="0096404A">
        <w:trPr>
          <w:trHeight w:val="518"/>
        </w:trPr>
        <w:tc>
          <w:tcPr>
            <w:tcW w:w="9782" w:type="dxa"/>
            <w:gridSpan w:val="4"/>
            <w:shd w:val="clear" w:color="auto" w:fill="F4B083" w:themeFill="accent2" w:themeFillTint="99"/>
            <w:vAlign w:val="center"/>
          </w:tcPr>
          <w:p w14:paraId="093D67C2" w14:textId="77777777" w:rsidR="00A5497D" w:rsidRDefault="00A5497D" w:rsidP="00A5497D">
            <w:pPr>
              <w:jc w:val="both"/>
              <w:rPr>
                <w:rFonts w:ascii="Arial" w:eastAsia="Arial" w:hAnsi="Arial" w:cs="Arial"/>
                <w:sz w:val="24"/>
                <w:szCs w:val="24"/>
              </w:rPr>
            </w:pPr>
            <w:r>
              <w:rPr>
                <w:rFonts w:ascii="Arial" w:eastAsia="Arial" w:hAnsi="Arial" w:cs="Arial"/>
                <w:b/>
                <w:sz w:val="24"/>
                <w:szCs w:val="24"/>
              </w:rPr>
              <w:lastRenderedPageBreak/>
              <w:t>SEGUIMIENTO DE PROVEEDORES / CONTRATISTAS</w:t>
            </w:r>
          </w:p>
        </w:tc>
      </w:tr>
      <w:tr w:rsidR="00A5497D" w14:paraId="35D8784A" w14:textId="77777777">
        <w:trPr>
          <w:trHeight w:val="1109"/>
        </w:trPr>
        <w:tc>
          <w:tcPr>
            <w:tcW w:w="964" w:type="dxa"/>
            <w:shd w:val="clear" w:color="auto" w:fill="auto"/>
            <w:vAlign w:val="center"/>
          </w:tcPr>
          <w:p w14:paraId="1A22263B" w14:textId="77777777" w:rsidR="00A5497D" w:rsidRDefault="00A5497D" w:rsidP="00A5497D">
            <w:pPr>
              <w:jc w:val="both"/>
              <w:rPr>
                <w:rFonts w:ascii="Arial" w:eastAsia="Arial" w:hAnsi="Arial" w:cs="Arial"/>
                <w:b/>
                <w:sz w:val="24"/>
                <w:szCs w:val="24"/>
              </w:rPr>
            </w:pPr>
            <w:r>
              <w:rPr>
                <w:rFonts w:ascii="Arial" w:eastAsia="Arial" w:hAnsi="Arial" w:cs="Arial"/>
                <w:b/>
                <w:sz w:val="24"/>
                <w:szCs w:val="24"/>
              </w:rPr>
              <w:t>10</w:t>
            </w:r>
          </w:p>
        </w:tc>
        <w:tc>
          <w:tcPr>
            <w:tcW w:w="5103" w:type="dxa"/>
            <w:shd w:val="clear" w:color="auto" w:fill="auto"/>
          </w:tcPr>
          <w:p w14:paraId="6EB311FF" w14:textId="1567C89C" w:rsidR="00A5497D" w:rsidRPr="00AD666E" w:rsidRDefault="00A5497D" w:rsidP="00A5497D">
            <w:pPr>
              <w:jc w:val="both"/>
              <w:rPr>
                <w:rFonts w:ascii="Arial" w:eastAsia="Arial" w:hAnsi="Arial" w:cs="Arial"/>
                <w:sz w:val="24"/>
                <w:szCs w:val="24"/>
              </w:rPr>
            </w:pPr>
            <w:r w:rsidRPr="00AD666E">
              <w:rPr>
                <w:rFonts w:ascii="Arial" w:eastAsia="Arial" w:hAnsi="Arial" w:cs="Arial"/>
                <w:sz w:val="24"/>
                <w:szCs w:val="24"/>
              </w:rPr>
              <w:t>El seguimiento al desempeño se realiza en la recepción del producto o servicio</w:t>
            </w:r>
            <w:r>
              <w:rPr>
                <w:rFonts w:ascii="Arial" w:eastAsia="Arial" w:hAnsi="Arial" w:cs="Arial"/>
                <w:sz w:val="24"/>
                <w:szCs w:val="24"/>
              </w:rPr>
              <w:t xml:space="preserve"> prestado. Igualmente se realiza el seguimiento d</w:t>
            </w:r>
            <w:r w:rsidRPr="00AD666E">
              <w:rPr>
                <w:rFonts w:ascii="Arial" w:eastAsia="Arial" w:hAnsi="Arial" w:cs="Arial"/>
                <w:sz w:val="24"/>
                <w:szCs w:val="24"/>
              </w:rPr>
              <w:t xml:space="preserve">e acuerdo con las novedades y conceptos </w:t>
            </w:r>
            <w:r w:rsidRPr="00AD666E">
              <w:rPr>
                <w:rFonts w:ascii="Arial" w:eastAsia="Arial" w:hAnsi="Arial" w:cs="Arial"/>
                <w:sz w:val="24"/>
                <w:szCs w:val="24"/>
              </w:rPr>
              <w:lastRenderedPageBreak/>
              <w:t xml:space="preserve">generados de los puntos operativos </w:t>
            </w:r>
            <w:r>
              <w:rPr>
                <w:rFonts w:ascii="Arial" w:eastAsia="Arial" w:hAnsi="Arial" w:cs="Arial"/>
                <w:sz w:val="24"/>
                <w:szCs w:val="24"/>
              </w:rPr>
              <w:t xml:space="preserve">(Persona de Calidad (nutricionista) – Bodeguero) de acuerdo con </w:t>
            </w:r>
            <w:r w:rsidRPr="00AD666E">
              <w:rPr>
                <w:rFonts w:ascii="Arial" w:eastAsia="Arial" w:hAnsi="Arial" w:cs="Arial"/>
                <w:sz w:val="24"/>
                <w:szCs w:val="24"/>
              </w:rPr>
              <w:t xml:space="preserve">el cumplimiento de las especificaciones de materia prima </w:t>
            </w:r>
            <w:r>
              <w:rPr>
                <w:rFonts w:ascii="Arial" w:eastAsia="Arial" w:hAnsi="Arial" w:cs="Arial"/>
                <w:sz w:val="24"/>
                <w:szCs w:val="24"/>
              </w:rPr>
              <w:t>y/</w:t>
            </w:r>
            <w:r w:rsidRPr="00AD666E">
              <w:rPr>
                <w:rFonts w:ascii="Arial" w:eastAsia="Arial" w:hAnsi="Arial" w:cs="Arial"/>
                <w:sz w:val="24"/>
                <w:szCs w:val="24"/>
              </w:rPr>
              <w:t>o compra</w:t>
            </w:r>
            <w:r>
              <w:rPr>
                <w:rFonts w:ascii="Arial" w:eastAsia="Arial" w:hAnsi="Arial" w:cs="Arial"/>
                <w:sz w:val="24"/>
                <w:szCs w:val="24"/>
              </w:rPr>
              <w:t xml:space="preserve">. </w:t>
            </w:r>
          </w:p>
          <w:p w14:paraId="7B5D5FC3" w14:textId="7804A711" w:rsidR="00A5497D" w:rsidRDefault="00A5497D" w:rsidP="00A5497D">
            <w:pPr>
              <w:jc w:val="both"/>
              <w:rPr>
                <w:rFonts w:ascii="Arial" w:eastAsia="Arial" w:hAnsi="Arial" w:cs="Arial"/>
                <w:sz w:val="24"/>
                <w:szCs w:val="24"/>
              </w:rPr>
            </w:pPr>
            <w:r w:rsidRPr="00AD666E">
              <w:rPr>
                <w:rFonts w:ascii="Arial" w:eastAsia="Arial" w:hAnsi="Arial" w:cs="Arial"/>
                <w:sz w:val="24"/>
                <w:szCs w:val="24"/>
              </w:rPr>
              <w:t>Las desviaciones presentadas en la recepción de materias primas e insumos que tengan que ver con el proveedor se notificaran como producto adquirido no conforme de manera formal con los respetivos soportes de producto no conforme, haciéndole seguimiento a su desempeño y subsane de las desviaciones.</w:t>
            </w:r>
          </w:p>
          <w:p w14:paraId="3C6A9124" w14:textId="7FAD7F96" w:rsidR="00A5497D" w:rsidRDefault="00A5497D" w:rsidP="00A5497D">
            <w:pPr>
              <w:jc w:val="both"/>
              <w:rPr>
                <w:rFonts w:ascii="Arial" w:eastAsia="Arial" w:hAnsi="Arial" w:cs="Arial"/>
                <w:b/>
                <w:sz w:val="24"/>
                <w:szCs w:val="24"/>
              </w:rPr>
            </w:pPr>
          </w:p>
        </w:tc>
        <w:tc>
          <w:tcPr>
            <w:tcW w:w="2126" w:type="dxa"/>
            <w:shd w:val="clear" w:color="auto" w:fill="auto"/>
            <w:vAlign w:val="center"/>
          </w:tcPr>
          <w:p w14:paraId="5F4EE313" w14:textId="15BEE5EB" w:rsidR="00A5497D" w:rsidRDefault="00A5497D" w:rsidP="00A5497D">
            <w:pPr>
              <w:jc w:val="both"/>
              <w:rPr>
                <w:rFonts w:ascii="Arial" w:eastAsia="Arial" w:hAnsi="Arial" w:cs="Arial"/>
                <w:sz w:val="24"/>
                <w:szCs w:val="24"/>
              </w:rPr>
            </w:pPr>
            <w:r>
              <w:rPr>
                <w:rFonts w:ascii="Arial" w:eastAsia="Arial" w:hAnsi="Arial" w:cs="Arial"/>
                <w:sz w:val="24"/>
                <w:szCs w:val="24"/>
              </w:rPr>
              <w:lastRenderedPageBreak/>
              <w:t xml:space="preserve">Proceso de Compras - Persona que haya requerido el </w:t>
            </w:r>
            <w:r>
              <w:rPr>
                <w:rFonts w:ascii="Arial" w:eastAsia="Arial" w:hAnsi="Arial" w:cs="Arial"/>
                <w:sz w:val="24"/>
                <w:szCs w:val="24"/>
              </w:rPr>
              <w:lastRenderedPageBreak/>
              <w:t xml:space="preserve">servicio o producto </w:t>
            </w:r>
          </w:p>
        </w:tc>
        <w:tc>
          <w:tcPr>
            <w:tcW w:w="1589" w:type="dxa"/>
            <w:shd w:val="clear" w:color="auto" w:fill="auto"/>
            <w:vAlign w:val="center"/>
          </w:tcPr>
          <w:p w14:paraId="706A374D" w14:textId="77777777" w:rsidR="00A5497D" w:rsidRDefault="00A5497D" w:rsidP="00A5497D">
            <w:pPr>
              <w:jc w:val="both"/>
              <w:rPr>
                <w:rFonts w:ascii="Arial" w:eastAsia="Arial" w:hAnsi="Arial" w:cs="Arial"/>
                <w:sz w:val="24"/>
                <w:szCs w:val="24"/>
              </w:rPr>
            </w:pPr>
            <w:r>
              <w:rPr>
                <w:rFonts w:ascii="Arial" w:eastAsia="Arial" w:hAnsi="Arial" w:cs="Arial"/>
                <w:sz w:val="24"/>
                <w:szCs w:val="24"/>
              </w:rPr>
              <w:lastRenderedPageBreak/>
              <w:t xml:space="preserve">Actas de reuniones </w:t>
            </w:r>
          </w:p>
        </w:tc>
      </w:tr>
    </w:tbl>
    <w:p w14:paraId="4C8B7757" w14:textId="65CA6867" w:rsidR="00342A88" w:rsidRDefault="00342A88">
      <w:pPr>
        <w:jc w:val="both"/>
        <w:rPr>
          <w:rFonts w:ascii="Arial" w:eastAsia="Arial" w:hAnsi="Arial" w:cs="Arial"/>
          <w:sz w:val="24"/>
          <w:szCs w:val="24"/>
        </w:rPr>
      </w:pPr>
    </w:p>
    <w:tbl>
      <w:tblPr>
        <w:tblW w:w="9504" w:type="dxa"/>
        <w:tblBorders>
          <w:top w:val="thinThickSmallGap" w:sz="24" w:space="0" w:color="C45911" w:themeColor="accent2" w:themeShade="BF"/>
          <w:left w:val="thinThickSmallGap" w:sz="24" w:space="0" w:color="C45911" w:themeColor="accent2" w:themeShade="BF"/>
          <w:bottom w:val="thinThickSmallGap" w:sz="24" w:space="0" w:color="C45911" w:themeColor="accent2" w:themeShade="BF"/>
          <w:right w:val="thinThickSmallGap" w:sz="24" w:space="0" w:color="C45911" w:themeColor="accent2" w:themeShade="BF"/>
          <w:insideH w:val="thinThickSmallGap" w:sz="24" w:space="0" w:color="C45911" w:themeColor="accent2" w:themeShade="BF"/>
          <w:insideV w:val="thinThickSmallGap" w:sz="24" w:space="0" w:color="C45911" w:themeColor="accent2" w:themeShade="BF"/>
        </w:tblBorders>
        <w:tblLayout w:type="fixed"/>
        <w:tblLook w:val="04A0" w:firstRow="1" w:lastRow="0" w:firstColumn="1" w:lastColumn="0" w:noHBand="0" w:noVBand="1"/>
      </w:tblPr>
      <w:tblGrid>
        <w:gridCol w:w="2538"/>
        <w:gridCol w:w="1965"/>
        <w:gridCol w:w="2881"/>
        <w:gridCol w:w="2120"/>
      </w:tblGrid>
      <w:tr w:rsidR="0096404A" w:rsidRPr="007B40B9" w14:paraId="50A80A9E" w14:textId="77777777" w:rsidTr="0096404A">
        <w:trPr>
          <w:trHeight w:val="247"/>
        </w:trPr>
        <w:tc>
          <w:tcPr>
            <w:tcW w:w="9504" w:type="dxa"/>
            <w:gridSpan w:val="4"/>
            <w:shd w:val="clear" w:color="auto" w:fill="F4B083" w:themeFill="accent2" w:themeFillTint="99"/>
          </w:tcPr>
          <w:p w14:paraId="15A75D03" w14:textId="32EA1DB1" w:rsidR="0096404A" w:rsidRPr="0096404A" w:rsidRDefault="0096404A" w:rsidP="0096404A">
            <w:pPr>
              <w:pStyle w:val="Prrafodelista"/>
              <w:numPr>
                <w:ilvl w:val="0"/>
                <w:numId w:val="8"/>
              </w:numPr>
              <w:autoSpaceDE w:val="0"/>
              <w:autoSpaceDN w:val="0"/>
              <w:adjustRightInd w:val="0"/>
              <w:spacing w:after="0"/>
              <w:rPr>
                <w:rFonts w:ascii="Arial Narrow" w:hAnsi="Arial Narrow" w:cs="Arial"/>
                <w:b/>
                <w:bCs/>
              </w:rPr>
            </w:pPr>
            <w:r w:rsidRPr="0096404A">
              <w:rPr>
                <w:rFonts w:ascii="Arial Narrow" w:hAnsi="Arial Narrow" w:cs="Arial"/>
                <w:b/>
                <w:bCs/>
              </w:rPr>
              <w:t>CONSULTA Y COMUNICACIÓN</w:t>
            </w:r>
          </w:p>
        </w:tc>
      </w:tr>
      <w:tr w:rsidR="0096404A" w:rsidRPr="007B40B9" w14:paraId="64197171" w14:textId="77777777" w:rsidTr="0096404A">
        <w:trPr>
          <w:trHeight w:val="541"/>
        </w:trPr>
        <w:tc>
          <w:tcPr>
            <w:tcW w:w="2538" w:type="dxa"/>
            <w:shd w:val="clear" w:color="auto" w:fill="F4B083" w:themeFill="accent2" w:themeFillTint="99"/>
          </w:tcPr>
          <w:p w14:paraId="59AC27AA" w14:textId="77777777" w:rsidR="0096404A" w:rsidRPr="007B40B9" w:rsidRDefault="0096404A" w:rsidP="00892CAF">
            <w:pPr>
              <w:autoSpaceDE w:val="0"/>
              <w:autoSpaceDN w:val="0"/>
              <w:adjustRightInd w:val="0"/>
              <w:jc w:val="center"/>
              <w:rPr>
                <w:rFonts w:ascii="Arial Narrow" w:hAnsi="Arial Narrow" w:cs="Arial"/>
                <w:b/>
                <w:bCs/>
              </w:rPr>
            </w:pPr>
            <w:r w:rsidRPr="007B40B9">
              <w:rPr>
                <w:rFonts w:ascii="Arial Narrow" w:hAnsi="Arial Narrow" w:cs="Arial"/>
                <w:b/>
                <w:bCs/>
              </w:rPr>
              <w:t>QUE CONSULTAR /</w:t>
            </w:r>
          </w:p>
          <w:p w14:paraId="3C7A7D8C" w14:textId="77777777" w:rsidR="0096404A" w:rsidRPr="007B40B9" w:rsidRDefault="0096404A" w:rsidP="00892CAF">
            <w:pPr>
              <w:autoSpaceDE w:val="0"/>
              <w:autoSpaceDN w:val="0"/>
              <w:adjustRightInd w:val="0"/>
              <w:jc w:val="center"/>
              <w:rPr>
                <w:rFonts w:ascii="Arial Narrow" w:hAnsi="Arial Narrow" w:cs="Arial"/>
                <w:b/>
                <w:bCs/>
              </w:rPr>
            </w:pPr>
            <w:r w:rsidRPr="007B40B9">
              <w:rPr>
                <w:rFonts w:ascii="Arial Narrow" w:hAnsi="Arial Narrow" w:cs="Arial"/>
                <w:b/>
                <w:bCs/>
              </w:rPr>
              <w:t>COMUNICAR</w:t>
            </w:r>
          </w:p>
        </w:tc>
        <w:tc>
          <w:tcPr>
            <w:tcW w:w="1965" w:type="dxa"/>
            <w:shd w:val="clear" w:color="auto" w:fill="F4B083" w:themeFill="accent2" w:themeFillTint="99"/>
          </w:tcPr>
          <w:p w14:paraId="422F4711" w14:textId="77777777" w:rsidR="0096404A" w:rsidRPr="007B40B9" w:rsidRDefault="0096404A" w:rsidP="00892CAF">
            <w:pPr>
              <w:autoSpaceDE w:val="0"/>
              <w:autoSpaceDN w:val="0"/>
              <w:adjustRightInd w:val="0"/>
              <w:jc w:val="center"/>
              <w:rPr>
                <w:rFonts w:ascii="Arial Narrow" w:hAnsi="Arial Narrow" w:cs="Arial"/>
                <w:b/>
                <w:bCs/>
              </w:rPr>
            </w:pPr>
            <w:r w:rsidRPr="007B40B9">
              <w:rPr>
                <w:rFonts w:ascii="Arial Narrow" w:hAnsi="Arial Narrow" w:cs="Arial"/>
                <w:b/>
                <w:bCs/>
              </w:rPr>
              <w:t>A QUIEN</w:t>
            </w:r>
          </w:p>
        </w:tc>
        <w:tc>
          <w:tcPr>
            <w:tcW w:w="2881" w:type="dxa"/>
            <w:shd w:val="clear" w:color="auto" w:fill="F4B083" w:themeFill="accent2" w:themeFillTint="99"/>
          </w:tcPr>
          <w:p w14:paraId="2AC61D89" w14:textId="77777777" w:rsidR="0096404A" w:rsidRPr="007B40B9" w:rsidRDefault="0096404A" w:rsidP="00892CAF">
            <w:pPr>
              <w:autoSpaceDE w:val="0"/>
              <w:autoSpaceDN w:val="0"/>
              <w:adjustRightInd w:val="0"/>
              <w:jc w:val="center"/>
              <w:rPr>
                <w:rFonts w:ascii="Arial Narrow" w:hAnsi="Arial Narrow" w:cs="Arial"/>
                <w:b/>
                <w:bCs/>
                <w:color w:val="FFFFFF"/>
              </w:rPr>
            </w:pPr>
            <w:r w:rsidRPr="007B40B9">
              <w:rPr>
                <w:rFonts w:ascii="Arial Narrow" w:hAnsi="Arial Narrow" w:cs="Arial"/>
                <w:b/>
                <w:bCs/>
              </w:rPr>
              <w:t>MEDIO</w:t>
            </w:r>
          </w:p>
        </w:tc>
        <w:tc>
          <w:tcPr>
            <w:tcW w:w="2120" w:type="dxa"/>
            <w:shd w:val="clear" w:color="auto" w:fill="F4B083" w:themeFill="accent2" w:themeFillTint="99"/>
          </w:tcPr>
          <w:p w14:paraId="0D67D9C1" w14:textId="77777777" w:rsidR="0096404A" w:rsidRPr="007B40B9" w:rsidRDefault="0096404A" w:rsidP="00892CAF">
            <w:pPr>
              <w:autoSpaceDE w:val="0"/>
              <w:autoSpaceDN w:val="0"/>
              <w:adjustRightInd w:val="0"/>
              <w:jc w:val="center"/>
              <w:rPr>
                <w:rFonts w:ascii="Arial Narrow" w:hAnsi="Arial Narrow" w:cs="Arial"/>
                <w:b/>
                <w:bCs/>
                <w:color w:val="FFFFFF"/>
              </w:rPr>
            </w:pPr>
            <w:r w:rsidRPr="007B40B9">
              <w:rPr>
                <w:rFonts w:ascii="Arial Narrow" w:hAnsi="Arial Narrow" w:cs="Arial"/>
                <w:b/>
                <w:bCs/>
              </w:rPr>
              <w:t>CADA CUANTO</w:t>
            </w:r>
          </w:p>
        </w:tc>
      </w:tr>
      <w:tr w:rsidR="0096404A" w:rsidRPr="00EB03C4" w14:paraId="6F66CEB9" w14:textId="77777777" w:rsidTr="0096404A">
        <w:trPr>
          <w:trHeight w:val="1268"/>
        </w:trPr>
        <w:tc>
          <w:tcPr>
            <w:tcW w:w="2538" w:type="dxa"/>
            <w:shd w:val="clear" w:color="auto" w:fill="E2EFD9"/>
          </w:tcPr>
          <w:p w14:paraId="3F21DBF6" w14:textId="77777777" w:rsidR="0096404A" w:rsidRPr="00EB03C4" w:rsidRDefault="0096404A" w:rsidP="00892CAF">
            <w:pPr>
              <w:autoSpaceDE w:val="0"/>
              <w:autoSpaceDN w:val="0"/>
              <w:adjustRightInd w:val="0"/>
              <w:rPr>
                <w:rFonts w:ascii="Arial Narrow" w:hAnsi="Arial Narrow" w:cs="Arial"/>
                <w:b/>
                <w:bCs/>
                <w:sz w:val="20"/>
                <w:szCs w:val="20"/>
              </w:rPr>
            </w:pPr>
            <w:r w:rsidRPr="00EB03C4">
              <w:rPr>
                <w:rFonts w:ascii="Arial Narrow" w:hAnsi="Arial Narrow" w:cs="Arial"/>
                <w:b/>
                <w:bCs/>
                <w:sz w:val="20"/>
                <w:szCs w:val="20"/>
              </w:rPr>
              <w:t xml:space="preserve">PROCEDIMIENTO DE GESTION DE COMPRAS Y PROVEEDORES </w:t>
            </w:r>
          </w:p>
        </w:tc>
        <w:tc>
          <w:tcPr>
            <w:tcW w:w="1965" w:type="dxa"/>
            <w:shd w:val="clear" w:color="auto" w:fill="E2EFD9"/>
          </w:tcPr>
          <w:p w14:paraId="11003307" w14:textId="77777777" w:rsidR="0096404A" w:rsidRPr="00EB03C4" w:rsidRDefault="0096404A" w:rsidP="00892CAF">
            <w:pPr>
              <w:autoSpaceDE w:val="0"/>
              <w:autoSpaceDN w:val="0"/>
              <w:adjustRightInd w:val="0"/>
              <w:jc w:val="center"/>
              <w:rPr>
                <w:rFonts w:ascii="Arial Narrow" w:hAnsi="Arial Narrow" w:cs="Arial"/>
                <w:bCs/>
                <w:sz w:val="20"/>
                <w:szCs w:val="20"/>
              </w:rPr>
            </w:pPr>
            <w:r w:rsidRPr="00EB03C4">
              <w:rPr>
                <w:rFonts w:ascii="Arial Narrow" w:hAnsi="Arial Narrow" w:cs="Arial"/>
                <w:bCs/>
                <w:sz w:val="20"/>
                <w:szCs w:val="20"/>
              </w:rPr>
              <w:t>Líder del proceso compras</w:t>
            </w:r>
          </w:p>
        </w:tc>
        <w:tc>
          <w:tcPr>
            <w:tcW w:w="2881" w:type="dxa"/>
            <w:shd w:val="clear" w:color="auto" w:fill="E2EFD9"/>
          </w:tcPr>
          <w:p w14:paraId="4FB25208" w14:textId="77777777" w:rsidR="0096404A" w:rsidRPr="00EB03C4" w:rsidRDefault="0096404A" w:rsidP="00892CAF">
            <w:pPr>
              <w:autoSpaceDE w:val="0"/>
              <w:autoSpaceDN w:val="0"/>
              <w:adjustRightInd w:val="0"/>
              <w:rPr>
                <w:rFonts w:ascii="Arial Narrow" w:hAnsi="Arial Narrow" w:cs="Arial"/>
                <w:bCs/>
                <w:sz w:val="20"/>
                <w:szCs w:val="20"/>
              </w:rPr>
            </w:pPr>
            <w:r w:rsidRPr="00EB03C4">
              <w:rPr>
                <w:rFonts w:ascii="Arial Narrow" w:eastAsia="Arial Unicode MS" w:hAnsi="Arial Narrow" w:cs="Arial"/>
                <w:sz w:val="20"/>
                <w:szCs w:val="20"/>
              </w:rPr>
              <w:t xml:space="preserve">Magnético en la ubicación de la carpeta del proceso de </w:t>
            </w:r>
            <w:r w:rsidRPr="00EB03C4">
              <w:rPr>
                <w:rFonts w:ascii="Arial Narrow" w:hAnsi="Arial Narrow" w:cs="Arial"/>
                <w:bCs/>
                <w:sz w:val="20"/>
                <w:szCs w:val="20"/>
              </w:rPr>
              <w:t>compras</w:t>
            </w:r>
          </w:p>
        </w:tc>
        <w:tc>
          <w:tcPr>
            <w:tcW w:w="2120" w:type="dxa"/>
            <w:shd w:val="clear" w:color="auto" w:fill="E2EFD9"/>
          </w:tcPr>
          <w:p w14:paraId="0701E97B" w14:textId="77777777" w:rsidR="0096404A" w:rsidRPr="00EB03C4" w:rsidRDefault="0096404A" w:rsidP="00892CAF">
            <w:pPr>
              <w:autoSpaceDE w:val="0"/>
              <w:autoSpaceDN w:val="0"/>
              <w:adjustRightInd w:val="0"/>
              <w:rPr>
                <w:rFonts w:ascii="Arial Narrow" w:hAnsi="Arial Narrow" w:cs="Arial"/>
                <w:bCs/>
                <w:sz w:val="20"/>
                <w:szCs w:val="20"/>
              </w:rPr>
            </w:pPr>
            <w:r w:rsidRPr="00EB03C4">
              <w:rPr>
                <w:rFonts w:ascii="Arial Narrow" w:hAnsi="Arial Narrow" w:cs="Arial"/>
                <w:bCs/>
                <w:sz w:val="20"/>
                <w:szCs w:val="20"/>
              </w:rPr>
              <w:t xml:space="preserve">Cada vez que se considere necesario </w:t>
            </w:r>
          </w:p>
        </w:tc>
      </w:tr>
    </w:tbl>
    <w:p w14:paraId="56159481" w14:textId="77777777" w:rsidR="0096404A" w:rsidRPr="00E20251" w:rsidRDefault="0096404A" w:rsidP="0096404A">
      <w:pPr>
        <w:jc w:val="both"/>
        <w:rPr>
          <w:rFonts w:ascii="Arial Narrow" w:hAnsi="Arial Narrow" w:cs="Arial"/>
          <w:b/>
          <w:bCs/>
        </w:rPr>
      </w:pPr>
    </w:p>
    <w:tbl>
      <w:tblPr>
        <w:tblW w:w="9670" w:type="dxa"/>
        <w:tblBorders>
          <w:top w:val="thinThickSmallGap" w:sz="24" w:space="0" w:color="C45911" w:themeColor="accent2" w:themeShade="BF"/>
          <w:left w:val="thinThickSmallGap" w:sz="24" w:space="0" w:color="C45911" w:themeColor="accent2" w:themeShade="BF"/>
          <w:bottom w:val="thinThickSmallGap" w:sz="24" w:space="0" w:color="C45911" w:themeColor="accent2" w:themeShade="BF"/>
          <w:right w:val="thinThickSmallGap" w:sz="24" w:space="0" w:color="C45911" w:themeColor="accent2" w:themeShade="BF"/>
          <w:insideH w:val="thinThickSmallGap" w:sz="24" w:space="0" w:color="C45911" w:themeColor="accent2" w:themeShade="BF"/>
          <w:insideV w:val="thinThickSmallGap" w:sz="24" w:space="0" w:color="C45911" w:themeColor="accent2" w:themeShade="BF"/>
        </w:tblBorders>
        <w:tblLayout w:type="fixed"/>
        <w:tblLook w:val="04A0" w:firstRow="1" w:lastRow="0" w:firstColumn="1" w:lastColumn="0" w:noHBand="0" w:noVBand="1"/>
      </w:tblPr>
      <w:tblGrid>
        <w:gridCol w:w="1162"/>
        <w:gridCol w:w="1197"/>
        <w:gridCol w:w="2069"/>
        <w:gridCol w:w="1710"/>
        <w:gridCol w:w="1530"/>
        <w:gridCol w:w="2002"/>
      </w:tblGrid>
      <w:tr w:rsidR="0096404A" w:rsidRPr="007B40B9" w14:paraId="2EB0ABC1" w14:textId="77777777" w:rsidTr="0096404A">
        <w:trPr>
          <w:trHeight w:val="247"/>
        </w:trPr>
        <w:tc>
          <w:tcPr>
            <w:tcW w:w="9670" w:type="dxa"/>
            <w:gridSpan w:val="6"/>
            <w:shd w:val="clear" w:color="auto" w:fill="F4B083" w:themeFill="accent2" w:themeFillTint="99"/>
          </w:tcPr>
          <w:p w14:paraId="14EEF81A" w14:textId="2EE007EE" w:rsidR="0096404A" w:rsidRPr="007B40B9" w:rsidRDefault="0096404A" w:rsidP="0096404A">
            <w:pPr>
              <w:pStyle w:val="Sinespaciado"/>
              <w:numPr>
                <w:ilvl w:val="0"/>
                <w:numId w:val="8"/>
              </w:numPr>
              <w:rPr>
                <w:rFonts w:ascii="Arial Narrow" w:hAnsi="Arial Narrow"/>
                <w:b/>
                <w:bCs/>
                <w:sz w:val="24"/>
                <w:szCs w:val="24"/>
              </w:rPr>
            </w:pPr>
            <w:r w:rsidRPr="007B40B9">
              <w:rPr>
                <w:rFonts w:ascii="Arial Narrow" w:hAnsi="Arial Narrow" w:cs="Arial"/>
                <w:b/>
                <w:bCs/>
                <w:sz w:val="24"/>
                <w:szCs w:val="24"/>
              </w:rPr>
              <w:t>CONTROL DE MODIFICACIONES</w:t>
            </w:r>
          </w:p>
        </w:tc>
      </w:tr>
      <w:tr w:rsidR="0096404A" w:rsidRPr="007B40B9" w14:paraId="3BCDE913" w14:textId="77777777" w:rsidTr="0096404A">
        <w:trPr>
          <w:trHeight w:val="535"/>
        </w:trPr>
        <w:tc>
          <w:tcPr>
            <w:tcW w:w="1162" w:type="dxa"/>
            <w:shd w:val="clear" w:color="auto" w:fill="F4B083" w:themeFill="accent2" w:themeFillTint="99"/>
          </w:tcPr>
          <w:p w14:paraId="4AB9C854" w14:textId="77777777" w:rsidR="0096404A" w:rsidRPr="007B40B9" w:rsidRDefault="0096404A" w:rsidP="00892CAF">
            <w:pPr>
              <w:pStyle w:val="Sinespaciado"/>
              <w:jc w:val="center"/>
              <w:rPr>
                <w:rFonts w:ascii="Arial Narrow" w:hAnsi="Arial Narrow"/>
                <w:b/>
                <w:bCs/>
                <w:sz w:val="24"/>
                <w:szCs w:val="24"/>
              </w:rPr>
            </w:pPr>
            <w:r w:rsidRPr="007B40B9">
              <w:rPr>
                <w:rFonts w:ascii="Arial Narrow" w:hAnsi="Arial Narrow"/>
                <w:b/>
                <w:bCs/>
                <w:sz w:val="24"/>
                <w:szCs w:val="24"/>
              </w:rPr>
              <w:t>VERSIÓN N°</w:t>
            </w:r>
          </w:p>
        </w:tc>
        <w:tc>
          <w:tcPr>
            <w:tcW w:w="1197" w:type="dxa"/>
            <w:shd w:val="clear" w:color="auto" w:fill="F4B083" w:themeFill="accent2" w:themeFillTint="99"/>
          </w:tcPr>
          <w:p w14:paraId="544727B7" w14:textId="77777777" w:rsidR="0096404A" w:rsidRPr="007B40B9" w:rsidRDefault="0096404A" w:rsidP="00892CAF">
            <w:pPr>
              <w:pStyle w:val="Sinespaciado"/>
              <w:jc w:val="center"/>
              <w:rPr>
                <w:rFonts w:ascii="Arial Narrow" w:hAnsi="Arial Narrow"/>
                <w:b/>
                <w:bCs/>
                <w:sz w:val="24"/>
                <w:szCs w:val="24"/>
              </w:rPr>
            </w:pPr>
            <w:r w:rsidRPr="007B40B9">
              <w:rPr>
                <w:rFonts w:ascii="Arial Narrow" w:hAnsi="Arial Narrow"/>
                <w:b/>
                <w:bCs/>
                <w:sz w:val="24"/>
                <w:szCs w:val="24"/>
              </w:rPr>
              <w:t>FECHA</w:t>
            </w:r>
          </w:p>
        </w:tc>
        <w:tc>
          <w:tcPr>
            <w:tcW w:w="2069" w:type="dxa"/>
            <w:shd w:val="clear" w:color="auto" w:fill="F4B083" w:themeFill="accent2" w:themeFillTint="99"/>
          </w:tcPr>
          <w:p w14:paraId="48CB7238" w14:textId="77777777" w:rsidR="0096404A" w:rsidRPr="007B40B9" w:rsidRDefault="0096404A" w:rsidP="00892CAF">
            <w:pPr>
              <w:pStyle w:val="Sinespaciado"/>
              <w:jc w:val="center"/>
              <w:rPr>
                <w:rFonts w:ascii="Arial Narrow" w:hAnsi="Arial Narrow"/>
                <w:b/>
                <w:bCs/>
                <w:sz w:val="24"/>
                <w:szCs w:val="24"/>
              </w:rPr>
            </w:pPr>
            <w:r>
              <w:rPr>
                <w:rFonts w:ascii="Arial Narrow" w:hAnsi="Arial Narrow"/>
                <w:b/>
                <w:bCs/>
                <w:sz w:val="24"/>
                <w:szCs w:val="24"/>
              </w:rPr>
              <w:t xml:space="preserve">CREACION O </w:t>
            </w:r>
            <w:r w:rsidRPr="007B40B9">
              <w:rPr>
                <w:rFonts w:ascii="Arial Narrow" w:hAnsi="Arial Narrow"/>
                <w:b/>
                <w:bCs/>
                <w:sz w:val="24"/>
                <w:szCs w:val="24"/>
              </w:rPr>
              <w:t>MODIFICACIÓN</w:t>
            </w:r>
          </w:p>
        </w:tc>
        <w:tc>
          <w:tcPr>
            <w:tcW w:w="1710" w:type="dxa"/>
            <w:shd w:val="clear" w:color="auto" w:fill="F4B083" w:themeFill="accent2" w:themeFillTint="99"/>
          </w:tcPr>
          <w:p w14:paraId="3FE9A6E9" w14:textId="77777777" w:rsidR="0096404A" w:rsidRPr="007B40B9" w:rsidRDefault="0096404A" w:rsidP="00892CAF">
            <w:pPr>
              <w:pStyle w:val="Sinespaciado"/>
              <w:jc w:val="center"/>
              <w:rPr>
                <w:rFonts w:ascii="Arial Narrow" w:hAnsi="Arial Narrow"/>
                <w:b/>
                <w:bCs/>
                <w:sz w:val="24"/>
                <w:szCs w:val="24"/>
              </w:rPr>
            </w:pPr>
            <w:r w:rsidRPr="007B40B9">
              <w:rPr>
                <w:rFonts w:ascii="Arial Narrow" w:hAnsi="Arial Narrow"/>
                <w:b/>
                <w:bCs/>
                <w:sz w:val="24"/>
                <w:szCs w:val="24"/>
              </w:rPr>
              <w:t>ELABORO</w:t>
            </w:r>
          </w:p>
        </w:tc>
        <w:tc>
          <w:tcPr>
            <w:tcW w:w="1530" w:type="dxa"/>
            <w:shd w:val="clear" w:color="auto" w:fill="F4B083" w:themeFill="accent2" w:themeFillTint="99"/>
          </w:tcPr>
          <w:p w14:paraId="01B506F3" w14:textId="77777777" w:rsidR="0096404A" w:rsidRPr="007B40B9" w:rsidRDefault="0096404A" w:rsidP="00892CAF">
            <w:pPr>
              <w:pStyle w:val="Sinespaciado"/>
              <w:jc w:val="center"/>
              <w:rPr>
                <w:rFonts w:ascii="Arial Narrow" w:hAnsi="Arial Narrow"/>
                <w:b/>
                <w:bCs/>
                <w:sz w:val="24"/>
                <w:szCs w:val="24"/>
              </w:rPr>
            </w:pPr>
            <w:r w:rsidRPr="007B40B9">
              <w:rPr>
                <w:rFonts w:ascii="Arial Narrow" w:hAnsi="Arial Narrow"/>
                <w:b/>
                <w:bCs/>
                <w:sz w:val="24"/>
                <w:szCs w:val="24"/>
              </w:rPr>
              <w:t>REVISO</w:t>
            </w:r>
          </w:p>
        </w:tc>
        <w:tc>
          <w:tcPr>
            <w:tcW w:w="2002" w:type="dxa"/>
            <w:shd w:val="clear" w:color="auto" w:fill="F4B083" w:themeFill="accent2" w:themeFillTint="99"/>
          </w:tcPr>
          <w:p w14:paraId="18D844A3" w14:textId="77777777" w:rsidR="0096404A" w:rsidRPr="007B40B9" w:rsidRDefault="0096404A" w:rsidP="00892CAF">
            <w:pPr>
              <w:pStyle w:val="Sinespaciado"/>
              <w:jc w:val="center"/>
              <w:rPr>
                <w:rFonts w:ascii="Arial Narrow" w:hAnsi="Arial Narrow"/>
                <w:b/>
                <w:bCs/>
                <w:sz w:val="24"/>
                <w:szCs w:val="24"/>
              </w:rPr>
            </w:pPr>
            <w:r w:rsidRPr="007B40B9">
              <w:rPr>
                <w:rFonts w:ascii="Arial Narrow" w:hAnsi="Arial Narrow"/>
                <w:b/>
                <w:bCs/>
                <w:sz w:val="24"/>
                <w:szCs w:val="24"/>
              </w:rPr>
              <w:t>APROBÓ</w:t>
            </w:r>
          </w:p>
        </w:tc>
      </w:tr>
      <w:tr w:rsidR="0096404A" w:rsidRPr="00EB03C4" w14:paraId="7A341C58" w14:textId="77777777" w:rsidTr="0096404A">
        <w:trPr>
          <w:trHeight w:val="234"/>
        </w:trPr>
        <w:tc>
          <w:tcPr>
            <w:tcW w:w="1162" w:type="dxa"/>
            <w:shd w:val="clear" w:color="auto" w:fill="E2EFD9"/>
          </w:tcPr>
          <w:p w14:paraId="65734FCC" w14:textId="77777777" w:rsidR="0096404A" w:rsidRPr="00EB03C4" w:rsidRDefault="0096404A" w:rsidP="0096404A">
            <w:pPr>
              <w:spacing w:after="0"/>
              <w:jc w:val="center"/>
              <w:rPr>
                <w:rFonts w:ascii="Arial Narrow" w:hAnsi="Arial Narrow"/>
                <w:b/>
                <w:bCs/>
                <w:sz w:val="20"/>
                <w:szCs w:val="20"/>
              </w:rPr>
            </w:pPr>
            <w:r w:rsidRPr="00EB03C4">
              <w:rPr>
                <w:rFonts w:ascii="Arial Narrow" w:hAnsi="Arial Narrow"/>
                <w:b/>
                <w:bCs/>
                <w:sz w:val="20"/>
                <w:szCs w:val="20"/>
              </w:rPr>
              <w:t>001</w:t>
            </w:r>
          </w:p>
        </w:tc>
        <w:tc>
          <w:tcPr>
            <w:tcW w:w="1197" w:type="dxa"/>
            <w:shd w:val="clear" w:color="auto" w:fill="E2EFD9"/>
          </w:tcPr>
          <w:p w14:paraId="13C93368" w14:textId="25D73850" w:rsidR="0096404A" w:rsidRPr="00EB03C4" w:rsidRDefault="0096404A" w:rsidP="0096404A">
            <w:pPr>
              <w:spacing w:after="0"/>
              <w:jc w:val="center"/>
              <w:rPr>
                <w:rFonts w:ascii="Arial Narrow" w:hAnsi="Arial Narrow"/>
                <w:sz w:val="20"/>
                <w:szCs w:val="20"/>
              </w:rPr>
            </w:pPr>
            <w:r>
              <w:rPr>
                <w:rFonts w:ascii="Arial Narrow" w:hAnsi="Arial Narrow"/>
                <w:sz w:val="20"/>
                <w:szCs w:val="20"/>
              </w:rPr>
              <w:t>Noviembre</w:t>
            </w:r>
            <w:r w:rsidRPr="00EB03C4">
              <w:rPr>
                <w:rFonts w:ascii="Arial Narrow" w:hAnsi="Arial Narrow"/>
                <w:sz w:val="20"/>
                <w:szCs w:val="20"/>
              </w:rPr>
              <w:t xml:space="preserve"> de 202</w:t>
            </w:r>
            <w:r>
              <w:rPr>
                <w:rFonts w:ascii="Arial Narrow" w:hAnsi="Arial Narrow"/>
                <w:sz w:val="20"/>
                <w:szCs w:val="20"/>
              </w:rPr>
              <w:t>2</w:t>
            </w:r>
          </w:p>
        </w:tc>
        <w:tc>
          <w:tcPr>
            <w:tcW w:w="2069" w:type="dxa"/>
            <w:shd w:val="clear" w:color="auto" w:fill="E2EFD9"/>
          </w:tcPr>
          <w:p w14:paraId="28C5DEA5" w14:textId="02C4D79F" w:rsidR="0096404A" w:rsidRPr="00EB03C4" w:rsidRDefault="0096404A" w:rsidP="0096404A">
            <w:pPr>
              <w:spacing w:after="0"/>
              <w:jc w:val="center"/>
              <w:rPr>
                <w:rFonts w:ascii="Arial Narrow" w:hAnsi="Arial Narrow"/>
                <w:sz w:val="20"/>
                <w:szCs w:val="20"/>
              </w:rPr>
            </w:pPr>
            <w:r w:rsidRPr="00EB03C4">
              <w:rPr>
                <w:rFonts w:ascii="Arial Narrow" w:hAnsi="Arial Narrow"/>
                <w:sz w:val="20"/>
                <w:szCs w:val="20"/>
              </w:rPr>
              <w:t>Creación</w:t>
            </w:r>
          </w:p>
        </w:tc>
        <w:tc>
          <w:tcPr>
            <w:tcW w:w="1710" w:type="dxa"/>
            <w:shd w:val="clear" w:color="auto" w:fill="E2EFD9"/>
          </w:tcPr>
          <w:p w14:paraId="49FB2CD1" w14:textId="71704B0F" w:rsidR="0096404A" w:rsidRPr="00EB03C4" w:rsidRDefault="0096404A" w:rsidP="0096404A">
            <w:pPr>
              <w:tabs>
                <w:tab w:val="left" w:pos="1060"/>
              </w:tabs>
              <w:spacing w:after="0"/>
              <w:jc w:val="center"/>
              <w:rPr>
                <w:rFonts w:ascii="Arial Narrow" w:hAnsi="Arial Narrow"/>
                <w:bCs/>
                <w:sz w:val="20"/>
                <w:szCs w:val="20"/>
                <w:lang w:val="es-ES_tradnl"/>
              </w:rPr>
            </w:pPr>
            <w:r>
              <w:rPr>
                <w:rFonts w:ascii="Arial Narrow" w:hAnsi="Arial Narrow"/>
                <w:bCs/>
                <w:sz w:val="20"/>
                <w:szCs w:val="20"/>
                <w:lang w:val="es-ES_tradnl"/>
              </w:rPr>
              <w:t>Javier Ramon</w:t>
            </w:r>
            <w:r w:rsidRPr="00EB03C4">
              <w:rPr>
                <w:rFonts w:ascii="Arial Narrow" w:hAnsi="Arial Narrow"/>
                <w:bCs/>
                <w:sz w:val="20"/>
                <w:szCs w:val="20"/>
                <w:lang w:val="es-ES_tradnl"/>
              </w:rPr>
              <w:t xml:space="preserve"> asesor SGI</w:t>
            </w:r>
          </w:p>
        </w:tc>
        <w:tc>
          <w:tcPr>
            <w:tcW w:w="1530" w:type="dxa"/>
            <w:shd w:val="clear" w:color="auto" w:fill="E2EFD9"/>
          </w:tcPr>
          <w:p w14:paraId="72573A02" w14:textId="77777777" w:rsidR="0096404A" w:rsidRDefault="0096404A" w:rsidP="0096404A">
            <w:pPr>
              <w:tabs>
                <w:tab w:val="left" w:pos="1060"/>
              </w:tabs>
              <w:spacing w:after="0"/>
              <w:jc w:val="center"/>
              <w:rPr>
                <w:rFonts w:ascii="Arial Narrow" w:hAnsi="Arial Narrow"/>
                <w:bCs/>
                <w:sz w:val="20"/>
                <w:szCs w:val="20"/>
                <w:lang w:val="es-ES_tradnl"/>
              </w:rPr>
            </w:pPr>
            <w:r w:rsidRPr="00EB03C4">
              <w:rPr>
                <w:rFonts w:ascii="Arial Narrow" w:hAnsi="Arial Narrow"/>
                <w:bCs/>
                <w:sz w:val="20"/>
                <w:szCs w:val="20"/>
                <w:lang w:val="es-ES_tradnl"/>
              </w:rPr>
              <w:t>Yaneth Lozada</w:t>
            </w:r>
          </w:p>
          <w:p w14:paraId="646003D2" w14:textId="1D6622F1" w:rsidR="0096404A" w:rsidRPr="00EB03C4" w:rsidRDefault="0096404A" w:rsidP="0096404A">
            <w:pPr>
              <w:tabs>
                <w:tab w:val="left" w:pos="1060"/>
              </w:tabs>
              <w:spacing w:after="0"/>
              <w:jc w:val="center"/>
              <w:rPr>
                <w:rFonts w:ascii="Arial Narrow" w:hAnsi="Arial Narrow"/>
                <w:bCs/>
                <w:sz w:val="20"/>
                <w:szCs w:val="20"/>
                <w:lang w:val="es-ES_tradnl"/>
              </w:rPr>
            </w:pPr>
            <w:r w:rsidRPr="00EB03C4">
              <w:rPr>
                <w:rFonts w:ascii="Arial Narrow" w:hAnsi="Arial Narrow"/>
                <w:bCs/>
                <w:sz w:val="20"/>
                <w:szCs w:val="20"/>
                <w:lang w:val="es-ES_tradnl"/>
              </w:rPr>
              <w:t>Gerente</w:t>
            </w:r>
          </w:p>
        </w:tc>
        <w:tc>
          <w:tcPr>
            <w:tcW w:w="2002" w:type="dxa"/>
            <w:shd w:val="clear" w:color="auto" w:fill="E2EFD9"/>
          </w:tcPr>
          <w:p w14:paraId="527F696D" w14:textId="77777777" w:rsidR="0096404A" w:rsidRPr="00EB03C4" w:rsidRDefault="0096404A" w:rsidP="0096404A">
            <w:pPr>
              <w:tabs>
                <w:tab w:val="left" w:pos="1060"/>
              </w:tabs>
              <w:spacing w:after="0"/>
              <w:jc w:val="center"/>
              <w:rPr>
                <w:rFonts w:ascii="Arial Narrow" w:hAnsi="Arial Narrow"/>
                <w:bCs/>
                <w:sz w:val="20"/>
                <w:szCs w:val="20"/>
                <w:lang w:val="es-ES_tradnl"/>
              </w:rPr>
            </w:pPr>
            <w:r w:rsidRPr="00EB03C4">
              <w:rPr>
                <w:rFonts w:ascii="Arial Narrow" w:hAnsi="Arial Narrow"/>
                <w:bCs/>
                <w:sz w:val="20"/>
                <w:szCs w:val="20"/>
                <w:lang w:val="es-ES_tradnl"/>
              </w:rPr>
              <w:t>Yaneth Lozada</w:t>
            </w:r>
          </w:p>
          <w:p w14:paraId="7CFC6824" w14:textId="77777777" w:rsidR="0096404A" w:rsidRPr="00EB03C4" w:rsidRDefault="0096404A" w:rsidP="0096404A">
            <w:pPr>
              <w:tabs>
                <w:tab w:val="left" w:pos="1060"/>
              </w:tabs>
              <w:spacing w:after="0"/>
              <w:jc w:val="center"/>
              <w:rPr>
                <w:rFonts w:ascii="Arial Narrow" w:hAnsi="Arial Narrow"/>
                <w:bCs/>
                <w:sz w:val="20"/>
                <w:szCs w:val="20"/>
                <w:lang w:val="es-ES_tradnl"/>
              </w:rPr>
            </w:pPr>
            <w:r w:rsidRPr="00EB03C4">
              <w:rPr>
                <w:rFonts w:ascii="Arial Narrow" w:hAnsi="Arial Narrow"/>
                <w:bCs/>
                <w:sz w:val="20"/>
                <w:szCs w:val="20"/>
                <w:lang w:val="es-ES_tradnl"/>
              </w:rPr>
              <w:t>Gerente</w:t>
            </w:r>
          </w:p>
        </w:tc>
      </w:tr>
    </w:tbl>
    <w:p w14:paraId="3C305222" w14:textId="77777777" w:rsidR="0096404A" w:rsidRPr="005878B7" w:rsidRDefault="0096404A" w:rsidP="0096404A">
      <w:pPr>
        <w:tabs>
          <w:tab w:val="left" w:pos="709"/>
        </w:tabs>
        <w:ind w:left="720"/>
        <w:jc w:val="both"/>
        <w:rPr>
          <w:rFonts w:ascii="Arial Narrow" w:hAnsi="Arial Narrow" w:cs="Arial"/>
          <w:b/>
          <w:sz w:val="28"/>
          <w:szCs w:val="28"/>
        </w:rPr>
      </w:pPr>
    </w:p>
    <w:p w14:paraId="211418E7" w14:textId="1B0C1576" w:rsidR="00954016" w:rsidRDefault="00954016">
      <w:pPr>
        <w:jc w:val="both"/>
        <w:rPr>
          <w:rFonts w:ascii="Arial" w:eastAsia="Arial" w:hAnsi="Arial" w:cs="Arial"/>
          <w:sz w:val="24"/>
          <w:szCs w:val="24"/>
        </w:rPr>
      </w:pPr>
    </w:p>
    <w:p w14:paraId="39A0048B" w14:textId="4ADB1692" w:rsidR="00954016" w:rsidRDefault="00954016">
      <w:pPr>
        <w:jc w:val="both"/>
        <w:rPr>
          <w:rFonts w:ascii="Arial" w:eastAsia="Arial" w:hAnsi="Arial" w:cs="Arial"/>
          <w:sz w:val="24"/>
          <w:szCs w:val="24"/>
        </w:rPr>
      </w:pPr>
    </w:p>
    <w:p w14:paraId="51FDC338" w14:textId="0F370F91" w:rsidR="00954016" w:rsidRDefault="00954016">
      <w:pPr>
        <w:jc w:val="both"/>
        <w:rPr>
          <w:rFonts w:ascii="Arial" w:eastAsia="Arial" w:hAnsi="Arial" w:cs="Arial"/>
          <w:sz w:val="24"/>
          <w:szCs w:val="24"/>
        </w:rPr>
      </w:pPr>
    </w:p>
    <w:p w14:paraId="4E5CE772" w14:textId="77777777" w:rsidR="00954016" w:rsidRDefault="00954016">
      <w:pPr>
        <w:jc w:val="both"/>
        <w:rPr>
          <w:rFonts w:ascii="Arial" w:eastAsia="Arial" w:hAnsi="Arial" w:cs="Arial"/>
          <w:sz w:val="24"/>
          <w:szCs w:val="24"/>
        </w:rPr>
      </w:pPr>
    </w:p>
    <w:p w14:paraId="0E39F814" w14:textId="77777777" w:rsidR="00342A88" w:rsidRDefault="00342A88">
      <w:pPr>
        <w:jc w:val="both"/>
        <w:rPr>
          <w:rFonts w:ascii="Arial" w:eastAsia="Arial" w:hAnsi="Arial" w:cs="Arial"/>
          <w:sz w:val="24"/>
          <w:szCs w:val="24"/>
        </w:rPr>
      </w:pPr>
      <w:bookmarkStart w:id="1" w:name="_heading=h.gjdgxs" w:colFirst="0" w:colLast="0"/>
      <w:bookmarkEnd w:id="1"/>
    </w:p>
    <w:sectPr w:rsidR="00342A88">
      <w:headerReference w:type="default" r:id="rId11"/>
      <w:footerReference w:type="default" r:id="rId12"/>
      <w:pgSz w:w="12240" w:h="15840"/>
      <w:pgMar w:top="1701" w:right="1469" w:bottom="1134" w:left="1134" w:header="113"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50CC9" w14:textId="77777777" w:rsidR="00676A18" w:rsidRDefault="00676A18">
      <w:pPr>
        <w:spacing w:after="0" w:line="240" w:lineRule="auto"/>
      </w:pPr>
      <w:r>
        <w:separator/>
      </w:r>
    </w:p>
  </w:endnote>
  <w:endnote w:type="continuationSeparator" w:id="0">
    <w:p w14:paraId="6043CD43" w14:textId="77777777" w:rsidR="00676A18" w:rsidRDefault="00676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haparral Pro">
    <w:altName w:val="Chaparral Pro"/>
    <w:panose1 w:val="00000000000000000000"/>
    <w:charset w:val="00"/>
    <w:family w:val="roman"/>
    <w:notTrueType/>
    <w:pitch w:val="default"/>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F0477" w14:textId="0F0E238A" w:rsidR="00342A88" w:rsidRDefault="00342A88">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E2A18" w14:textId="77777777" w:rsidR="00676A18" w:rsidRDefault="00676A18">
      <w:pPr>
        <w:spacing w:after="0" w:line="240" w:lineRule="auto"/>
      </w:pPr>
      <w:bookmarkStart w:id="0" w:name="_Hlk119861065"/>
      <w:bookmarkEnd w:id="0"/>
      <w:r>
        <w:separator/>
      </w:r>
    </w:p>
  </w:footnote>
  <w:footnote w:type="continuationSeparator" w:id="0">
    <w:p w14:paraId="33B117B9" w14:textId="77777777" w:rsidR="00676A18" w:rsidRDefault="00676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83821" w14:textId="77777777" w:rsidR="00342A88" w:rsidRDefault="00342A88">
    <w:pPr>
      <w:pBdr>
        <w:top w:val="nil"/>
        <w:left w:val="nil"/>
        <w:bottom w:val="nil"/>
        <w:right w:val="nil"/>
        <w:between w:val="nil"/>
      </w:pBdr>
      <w:tabs>
        <w:tab w:val="center" w:pos="4419"/>
        <w:tab w:val="right" w:pos="8838"/>
      </w:tabs>
      <w:spacing w:after="0" w:line="240" w:lineRule="auto"/>
      <w:rPr>
        <w:color w:val="000000"/>
      </w:rPr>
    </w:pPr>
  </w:p>
  <w:p w14:paraId="240EF7CF" w14:textId="02EB640D" w:rsidR="0096404A" w:rsidRDefault="0096404A">
    <w:pPr>
      <w:pBdr>
        <w:top w:val="nil"/>
        <w:left w:val="nil"/>
        <w:bottom w:val="nil"/>
        <w:right w:val="nil"/>
        <w:between w:val="nil"/>
      </w:pBdr>
      <w:tabs>
        <w:tab w:val="center" w:pos="4419"/>
        <w:tab w:val="right" w:pos="8838"/>
      </w:tabs>
      <w:spacing w:after="0" w:line="240" w:lineRule="auto"/>
      <w:rPr>
        <w:noProof/>
        <w:lang w:val="es-419" w:eastAsia="es-419"/>
      </w:rPr>
    </w:pPr>
  </w:p>
  <w:tbl>
    <w:tblPr>
      <w:tblW w:w="96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82"/>
      <w:gridCol w:w="2472"/>
      <w:gridCol w:w="2387"/>
      <w:gridCol w:w="2024"/>
    </w:tblGrid>
    <w:tr w:rsidR="0096404A" w:rsidRPr="00D743C7" w14:paraId="6E3B1A3E" w14:textId="77777777" w:rsidTr="00892CAF">
      <w:trPr>
        <w:trHeight w:val="829"/>
      </w:trPr>
      <w:tc>
        <w:tcPr>
          <w:tcW w:w="2782" w:type="dxa"/>
          <w:vMerge w:val="restart"/>
          <w:shd w:val="clear" w:color="auto" w:fill="auto"/>
          <w:vAlign w:val="center"/>
        </w:tcPr>
        <w:p w14:paraId="6D458295" w14:textId="663AE5A7" w:rsidR="0096404A" w:rsidRPr="003E10D9" w:rsidRDefault="0096404A" w:rsidP="0096404A">
          <w:pPr>
            <w:pStyle w:val="Encabezado"/>
            <w:tabs>
              <w:tab w:val="right" w:pos="9360"/>
            </w:tabs>
            <w:jc w:val="center"/>
            <w:rPr>
              <w:rFonts w:ascii="Arial Narrow" w:hAnsi="Arial Narrow" w:cs="Calibri Light"/>
              <w:sz w:val="16"/>
            </w:rPr>
          </w:pPr>
          <w:r>
            <w:rPr>
              <w:noProof/>
            </w:rPr>
            <w:drawing>
              <wp:inline distT="0" distB="0" distL="0" distR="0" wp14:anchorId="7C8934A5" wp14:editId="36515BF7">
                <wp:extent cx="1647825" cy="762000"/>
                <wp:effectExtent l="0" t="0" r="9525" b="0"/>
                <wp:docPr id="4" name="Imagen 1">
                  <a:extLst xmlns:a="http://schemas.openxmlformats.org/drawingml/2006/main">
                    <a:ext uri="{FF2B5EF4-FFF2-40B4-BE49-F238E27FC236}">
                      <a16:creationId xmlns:a16="http://schemas.microsoft.com/office/drawing/2014/main" id="{26C37EFB-C75B-44FD-95C3-A5A7385C32AE}"/>
                    </a:ext>
                  </a:extLst>
                </wp:docPr>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26C37EFB-C75B-44FD-95C3-A5A7385C32AE}"/>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47825" cy="762000"/>
                        </a:xfrm>
                        <a:prstGeom prst="rect">
                          <a:avLst/>
                        </a:prstGeom>
                        <a:noFill/>
                        <a:ln>
                          <a:noFill/>
                        </a:ln>
                      </pic:spPr>
                    </pic:pic>
                  </a:graphicData>
                </a:graphic>
              </wp:inline>
            </w:drawing>
          </w:r>
          <w:r w:rsidRPr="003E10D9">
            <w:rPr>
              <w:noProof/>
            </w:rPr>
            <w:t xml:space="preserve">    </w:t>
          </w:r>
        </w:p>
      </w:tc>
      <w:tc>
        <w:tcPr>
          <w:tcW w:w="4859" w:type="dxa"/>
          <w:gridSpan w:val="2"/>
          <w:shd w:val="clear" w:color="auto" w:fill="auto"/>
          <w:vAlign w:val="center"/>
        </w:tcPr>
        <w:p w14:paraId="1EAF8BC9" w14:textId="12A4F2BC" w:rsidR="0096404A" w:rsidRPr="0096404A" w:rsidRDefault="0096404A" w:rsidP="0096404A">
          <w:pPr>
            <w:jc w:val="center"/>
            <w:rPr>
              <w:rFonts w:ascii="Arial Narrow" w:hAnsi="Arial Narrow"/>
              <w:b/>
              <w:sz w:val="32"/>
              <w:szCs w:val="32"/>
            </w:rPr>
          </w:pPr>
          <w:r w:rsidRPr="0096404A">
            <w:rPr>
              <w:rFonts w:ascii="Arial Narrow" w:hAnsi="Arial Narrow"/>
              <w:b/>
              <w:sz w:val="32"/>
              <w:szCs w:val="32"/>
            </w:rPr>
            <w:t>PROCEDIMIENTO GESTION DE COMPRAS</w:t>
          </w:r>
          <w:r w:rsidR="00DD1289">
            <w:rPr>
              <w:rFonts w:ascii="Arial Narrow" w:hAnsi="Arial Narrow"/>
              <w:b/>
              <w:sz w:val="32"/>
              <w:szCs w:val="32"/>
            </w:rPr>
            <w:t xml:space="preserve">, </w:t>
          </w:r>
          <w:r w:rsidRPr="0096404A">
            <w:rPr>
              <w:rFonts w:ascii="Arial Narrow" w:hAnsi="Arial Narrow"/>
              <w:b/>
              <w:sz w:val="32"/>
              <w:szCs w:val="32"/>
            </w:rPr>
            <w:t>PROVEEDORES</w:t>
          </w:r>
          <w:r w:rsidR="00DD1289">
            <w:rPr>
              <w:rFonts w:ascii="Arial Narrow" w:hAnsi="Arial Narrow"/>
              <w:b/>
              <w:sz w:val="32"/>
              <w:szCs w:val="32"/>
            </w:rPr>
            <w:t xml:space="preserve"> Y CONTRATISTAS</w:t>
          </w:r>
        </w:p>
        <w:p w14:paraId="4F926906" w14:textId="77777777" w:rsidR="0096404A" w:rsidRPr="0096404A" w:rsidRDefault="0096404A" w:rsidP="0096404A">
          <w:pPr>
            <w:pStyle w:val="Encabezado"/>
            <w:tabs>
              <w:tab w:val="right" w:pos="9360"/>
            </w:tabs>
            <w:jc w:val="center"/>
            <w:rPr>
              <w:rFonts w:ascii="Arial Narrow" w:hAnsi="Arial Narrow" w:cs="Calibri Light"/>
            </w:rPr>
          </w:pPr>
        </w:p>
      </w:tc>
      <w:tc>
        <w:tcPr>
          <w:tcW w:w="2024" w:type="dxa"/>
          <w:vMerge w:val="restart"/>
          <w:shd w:val="clear" w:color="auto" w:fill="auto"/>
          <w:vAlign w:val="center"/>
        </w:tcPr>
        <w:p w14:paraId="3ED3DE33" w14:textId="77777777" w:rsidR="0096404A" w:rsidRPr="0096404A" w:rsidRDefault="0096404A" w:rsidP="0096404A">
          <w:pPr>
            <w:pStyle w:val="Encabezado"/>
            <w:tabs>
              <w:tab w:val="right" w:pos="9360"/>
            </w:tabs>
            <w:rPr>
              <w:rFonts w:ascii="Arial Narrow" w:hAnsi="Arial Narrow" w:cs="Calibri Light"/>
              <w:sz w:val="18"/>
            </w:rPr>
          </w:pPr>
          <w:r w:rsidRPr="0096404A">
            <w:rPr>
              <w:rFonts w:ascii="Arial Narrow" w:hAnsi="Arial Narrow" w:cs="Calibri Light"/>
              <w:sz w:val="18"/>
            </w:rPr>
            <w:t>Código:</w:t>
          </w:r>
        </w:p>
        <w:p w14:paraId="61002E41" w14:textId="77777777" w:rsidR="0096404A" w:rsidRPr="0096404A" w:rsidRDefault="0096404A" w:rsidP="0096404A">
          <w:pPr>
            <w:pStyle w:val="Encabezado"/>
            <w:tabs>
              <w:tab w:val="right" w:pos="9360"/>
            </w:tabs>
            <w:rPr>
              <w:rFonts w:ascii="Arial Narrow" w:hAnsi="Arial Narrow" w:cs="Calibri Light"/>
              <w:sz w:val="18"/>
            </w:rPr>
          </w:pPr>
        </w:p>
        <w:p w14:paraId="5EFB6ABF" w14:textId="77777777" w:rsidR="0096404A" w:rsidRPr="0096404A" w:rsidRDefault="0096404A" w:rsidP="0096404A">
          <w:pPr>
            <w:pStyle w:val="Encabezado"/>
            <w:tabs>
              <w:tab w:val="right" w:pos="9360"/>
            </w:tabs>
            <w:rPr>
              <w:rFonts w:ascii="Arial Narrow" w:hAnsi="Arial Narrow" w:cs="Calibri Light"/>
              <w:sz w:val="18"/>
            </w:rPr>
          </w:pPr>
          <w:r w:rsidRPr="0096404A">
            <w:rPr>
              <w:rFonts w:ascii="Arial Narrow" w:hAnsi="Arial Narrow" w:cs="Calibri Light"/>
              <w:sz w:val="18"/>
            </w:rPr>
            <w:t>SGI-COM-PRO-001</w:t>
          </w:r>
        </w:p>
      </w:tc>
    </w:tr>
    <w:tr w:rsidR="0096404A" w:rsidRPr="00D743C7" w14:paraId="3987BEDC" w14:textId="77777777" w:rsidTr="00892CAF">
      <w:tblPrEx>
        <w:tblCellMar>
          <w:left w:w="108" w:type="dxa"/>
          <w:right w:w="108" w:type="dxa"/>
        </w:tblCellMar>
      </w:tblPrEx>
      <w:trPr>
        <w:trHeight w:val="136"/>
      </w:trPr>
      <w:tc>
        <w:tcPr>
          <w:tcW w:w="2782" w:type="dxa"/>
          <w:vMerge/>
          <w:shd w:val="clear" w:color="auto" w:fill="auto"/>
          <w:vAlign w:val="center"/>
        </w:tcPr>
        <w:p w14:paraId="6C6ABC33" w14:textId="77777777" w:rsidR="0096404A" w:rsidRPr="003E10D9" w:rsidRDefault="0096404A" w:rsidP="0096404A">
          <w:pPr>
            <w:pStyle w:val="Encabezado"/>
            <w:tabs>
              <w:tab w:val="right" w:pos="9360"/>
            </w:tabs>
            <w:jc w:val="center"/>
            <w:rPr>
              <w:noProof/>
            </w:rPr>
          </w:pPr>
        </w:p>
      </w:tc>
      <w:tc>
        <w:tcPr>
          <w:tcW w:w="2472" w:type="dxa"/>
          <w:shd w:val="clear" w:color="auto" w:fill="auto"/>
          <w:vAlign w:val="center"/>
        </w:tcPr>
        <w:p w14:paraId="55C2DE25" w14:textId="77777777" w:rsidR="0096404A" w:rsidRPr="0096404A" w:rsidRDefault="0096404A" w:rsidP="0096404A">
          <w:pPr>
            <w:pStyle w:val="Encabezado"/>
            <w:tabs>
              <w:tab w:val="right" w:pos="9360"/>
            </w:tabs>
            <w:jc w:val="center"/>
            <w:rPr>
              <w:rFonts w:ascii="Arial Narrow" w:hAnsi="Arial Narrow" w:cs="Calibri Light"/>
              <w:sz w:val="16"/>
              <w:szCs w:val="24"/>
            </w:rPr>
          </w:pPr>
          <w:r w:rsidRPr="0096404A">
            <w:rPr>
              <w:rFonts w:ascii="Arial Narrow" w:hAnsi="Arial Narrow" w:cs="Calibri Light"/>
              <w:b/>
              <w:sz w:val="16"/>
              <w:szCs w:val="24"/>
            </w:rPr>
            <w:t>Versión</w:t>
          </w:r>
          <w:r w:rsidRPr="0096404A">
            <w:rPr>
              <w:rFonts w:ascii="Arial Narrow" w:hAnsi="Arial Narrow" w:cs="Calibri Light"/>
              <w:sz w:val="16"/>
              <w:szCs w:val="24"/>
            </w:rPr>
            <w:t>: 001</w:t>
          </w:r>
        </w:p>
      </w:tc>
      <w:tc>
        <w:tcPr>
          <w:tcW w:w="2387" w:type="dxa"/>
          <w:shd w:val="clear" w:color="auto" w:fill="auto"/>
          <w:vAlign w:val="center"/>
        </w:tcPr>
        <w:p w14:paraId="2FD127C1" w14:textId="3E269CE9" w:rsidR="0096404A" w:rsidRPr="0096404A" w:rsidRDefault="0096404A" w:rsidP="0096404A">
          <w:pPr>
            <w:pStyle w:val="Encabezado"/>
            <w:tabs>
              <w:tab w:val="right" w:pos="9360"/>
            </w:tabs>
            <w:jc w:val="center"/>
            <w:rPr>
              <w:rFonts w:ascii="Arial Narrow" w:hAnsi="Arial Narrow" w:cs="Calibri Light"/>
              <w:sz w:val="16"/>
              <w:szCs w:val="24"/>
            </w:rPr>
          </w:pPr>
          <w:r w:rsidRPr="0096404A">
            <w:rPr>
              <w:rFonts w:ascii="Arial Narrow" w:hAnsi="Arial Narrow" w:cs="Calibri Light"/>
              <w:b/>
              <w:sz w:val="16"/>
              <w:szCs w:val="24"/>
            </w:rPr>
            <w:t xml:space="preserve">Fecha: </w:t>
          </w:r>
          <w:r w:rsidRPr="0096404A">
            <w:rPr>
              <w:rFonts w:ascii="Arial Narrow" w:hAnsi="Arial Narrow" w:cs="Calibri Light"/>
              <w:bCs/>
              <w:sz w:val="16"/>
              <w:szCs w:val="24"/>
            </w:rPr>
            <w:t>noviembre 2021</w:t>
          </w:r>
        </w:p>
      </w:tc>
      <w:tc>
        <w:tcPr>
          <w:tcW w:w="2024" w:type="dxa"/>
          <w:vMerge/>
          <w:shd w:val="clear" w:color="auto" w:fill="auto"/>
          <w:vAlign w:val="center"/>
        </w:tcPr>
        <w:p w14:paraId="05EEE9B0" w14:textId="77777777" w:rsidR="0096404A" w:rsidRPr="0096404A" w:rsidRDefault="0096404A" w:rsidP="0096404A">
          <w:pPr>
            <w:pStyle w:val="Encabezado"/>
            <w:tabs>
              <w:tab w:val="right" w:pos="9360"/>
            </w:tabs>
            <w:jc w:val="center"/>
            <w:rPr>
              <w:rFonts w:ascii="Arial Narrow" w:hAnsi="Arial Narrow" w:cs="Calibri Light"/>
            </w:rPr>
          </w:pPr>
        </w:p>
      </w:tc>
    </w:tr>
  </w:tbl>
  <w:p w14:paraId="3CDF42C9" w14:textId="6A41E7B2" w:rsidR="00342A88" w:rsidRDefault="00342A88">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96221"/>
    <w:multiLevelType w:val="multilevel"/>
    <w:tmpl w:val="25B6FEEA"/>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Wingdings 2" w:hAnsi="Wingdings 2" w:hint="default"/>
        <w:sz w:val="16"/>
      </w:rPr>
    </w:lvl>
    <w:lvl w:ilvl="2">
      <w:start w:val="1"/>
      <w:numFmt w:val="decimal"/>
      <w:lvlText w:val="%3."/>
      <w:legacy w:legacy="1" w:legacySpace="120" w:legacyIndent="360"/>
      <w:lvlJc w:val="left"/>
      <w:pPr>
        <w:ind w:left="1080" w:hanging="360"/>
      </w:pPr>
    </w:lvl>
    <w:lvl w:ilvl="3">
      <w:start w:val="1"/>
      <w:numFmt w:val="decimal"/>
      <w:lvlText w:val="%4."/>
      <w:legacy w:legacy="1" w:legacySpace="120" w:legacyIndent="360"/>
      <w:lvlJc w:val="left"/>
      <w:pPr>
        <w:ind w:left="1440" w:hanging="360"/>
      </w:pPr>
    </w:lvl>
    <w:lvl w:ilvl="4">
      <w:start w:val="1"/>
      <w:numFmt w:val="lowerLetter"/>
      <w:lvlText w:val="%5."/>
      <w:legacy w:legacy="1" w:legacySpace="120" w:legacyIndent="360"/>
      <w:lvlJc w:val="left"/>
      <w:pPr>
        <w:ind w:left="1800" w:hanging="360"/>
      </w:pPr>
    </w:lvl>
    <w:lvl w:ilvl="5">
      <w:start w:val="1"/>
      <w:numFmt w:val="lowerRoman"/>
      <w:lvlText w:val="%6."/>
      <w:legacy w:legacy="1" w:legacySpace="120" w:legacyIndent="180"/>
      <w:lvlJc w:val="left"/>
      <w:pPr>
        <w:ind w:left="1980" w:hanging="180"/>
      </w:pPr>
    </w:lvl>
    <w:lvl w:ilvl="6">
      <w:start w:val="1"/>
      <w:numFmt w:val="decimal"/>
      <w:lvlText w:val="%7."/>
      <w:legacy w:legacy="1" w:legacySpace="120" w:legacyIndent="360"/>
      <w:lvlJc w:val="left"/>
      <w:pPr>
        <w:ind w:left="2340" w:hanging="360"/>
      </w:pPr>
    </w:lvl>
    <w:lvl w:ilvl="7">
      <w:start w:val="1"/>
      <w:numFmt w:val="lowerLetter"/>
      <w:lvlText w:val="%8."/>
      <w:legacy w:legacy="1" w:legacySpace="120" w:legacyIndent="360"/>
      <w:lvlJc w:val="left"/>
      <w:pPr>
        <w:ind w:left="2700" w:hanging="360"/>
      </w:pPr>
    </w:lvl>
    <w:lvl w:ilvl="8">
      <w:start w:val="1"/>
      <w:numFmt w:val="lowerRoman"/>
      <w:lvlText w:val="%9."/>
      <w:legacy w:legacy="1" w:legacySpace="120" w:legacyIndent="180"/>
      <w:lvlJc w:val="left"/>
      <w:pPr>
        <w:ind w:left="2880" w:hanging="180"/>
      </w:pPr>
    </w:lvl>
  </w:abstractNum>
  <w:abstractNum w:abstractNumId="1" w15:restartNumberingAfterBreak="0">
    <w:nsid w:val="3448662B"/>
    <w:multiLevelType w:val="multilevel"/>
    <w:tmpl w:val="9976E9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C325650"/>
    <w:multiLevelType w:val="hybridMultilevel"/>
    <w:tmpl w:val="64301506"/>
    <w:lvl w:ilvl="0" w:tplc="240A000F">
      <w:start w:val="1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4C4D6D22"/>
    <w:multiLevelType w:val="multilevel"/>
    <w:tmpl w:val="1436D6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1CE6624"/>
    <w:multiLevelType w:val="multilevel"/>
    <w:tmpl w:val="79F057E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64FF5945"/>
    <w:multiLevelType w:val="hybridMultilevel"/>
    <w:tmpl w:val="0AC2011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7C3E2B60"/>
    <w:multiLevelType w:val="multilevel"/>
    <w:tmpl w:val="7A26690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E8E6D6E"/>
    <w:multiLevelType w:val="multilevel"/>
    <w:tmpl w:val="EA5211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46845786">
    <w:abstractNumId w:val="6"/>
  </w:num>
  <w:num w:numId="2" w16cid:durableId="459422128">
    <w:abstractNumId w:val="7"/>
  </w:num>
  <w:num w:numId="3" w16cid:durableId="204222399">
    <w:abstractNumId w:val="1"/>
  </w:num>
  <w:num w:numId="4" w16cid:durableId="1548420475">
    <w:abstractNumId w:val="3"/>
  </w:num>
  <w:num w:numId="5" w16cid:durableId="1647935021">
    <w:abstractNumId w:val="0"/>
  </w:num>
  <w:num w:numId="6" w16cid:durableId="302345982">
    <w:abstractNumId w:val="5"/>
  </w:num>
  <w:num w:numId="7" w16cid:durableId="2002925804">
    <w:abstractNumId w:val="4"/>
  </w:num>
  <w:num w:numId="8" w16cid:durableId="89934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2A88"/>
    <w:rsid w:val="000816C8"/>
    <w:rsid w:val="00134EAE"/>
    <w:rsid w:val="00202F56"/>
    <w:rsid w:val="002048EB"/>
    <w:rsid w:val="002147EB"/>
    <w:rsid w:val="00231C09"/>
    <w:rsid w:val="002C2433"/>
    <w:rsid w:val="002D7A84"/>
    <w:rsid w:val="00342A88"/>
    <w:rsid w:val="004401D2"/>
    <w:rsid w:val="00615C31"/>
    <w:rsid w:val="00676A18"/>
    <w:rsid w:val="00722672"/>
    <w:rsid w:val="008118F7"/>
    <w:rsid w:val="00954016"/>
    <w:rsid w:val="0096404A"/>
    <w:rsid w:val="009B205C"/>
    <w:rsid w:val="00A14C1D"/>
    <w:rsid w:val="00A5497D"/>
    <w:rsid w:val="00AD666E"/>
    <w:rsid w:val="00AE733E"/>
    <w:rsid w:val="00C01BCD"/>
    <w:rsid w:val="00C42D0E"/>
    <w:rsid w:val="00D77829"/>
    <w:rsid w:val="00DD1289"/>
    <w:rsid w:val="00DE78B0"/>
    <w:rsid w:val="00E010B0"/>
    <w:rsid w:val="00E40413"/>
    <w:rsid w:val="00E567C0"/>
    <w:rsid w:val="00F451AD"/>
    <w:rsid w:val="00F820AE"/>
    <w:rsid w:val="00FF0F3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5CE94"/>
  <w15:docId w15:val="{AF25BF9F-A1DF-4BC9-9813-87D64BB48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1C0"/>
  </w:style>
  <w:style w:type="paragraph" w:styleId="Ttulo1">
    <w:name w:val="heading 1"/>
    <w:basedOn w:val="Normal"/>
    <w:next w:val="Normal"/>
    <w:link w:val="Ttulo1Car"/>
    <w:uiPriority w:val="9"/>
    <w:qFormat/>
    <w:rsid w:val="00E47BF6"/>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lang w:val="es-ES"/>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link w:val="Ttulo3Car"/>
    <w:uiPriority w:val="9"/>
    <w:unhideWhenUsed/>
    <w:qFormat/>
    <w:rsid w:val="00E47BF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Ttulo4">
    <w:name w:val="heading 4"/>
    <w:basedOn w:val="Normal"/>
    <w:next w:val="Normal"/>
    <w:link w:val="Ttulo4Car"/>
    <w:uiPriority w:val="9"/>
    <w:semiHidden/>
    <w:unhideWhenUsed/>
    <w:qFormat/>
    <w:rsid w:val="00993E5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link w:val="TtuloCar"/>
    <w:uiPriority w:val="10"/>
    <w:qFormat/>
    <w:rsid w:val="008349EE"/>
    <w:pPr>
      <w:spacing w:after="0" w:line="240" w:lineRule="auto"/>
      <w:jc w:val="center"/>
    </w:pPr>
    <w:rPr>
      <w:rFonts w:ascii="Arial" w:eastAsia="Times New Roman" w:hAnsi="Arial" w:cs="Times New Roman"/>
      <w:b/>
      <w:sz w:val="24"/>
      <w:szCs w:val="20"/>
      <w:lang w:val="es-ES" w:eastAsia="es-ES"/>
    </w:rPr>
  </w:style>
  <w:style w:type="table" w:customStyle="1" w:styleId="TableNormal0">
    <w:name w:val="Table Normal"/>
    <w:tblPr>
      <w:tblCellMar>
        <w:top w:w="0" w:type="dxa"/>
        <w:left w:w="0" w:type="dxa"/>
        <w:bottom w:w="0" w:type="dxa"/>
        <w:right w:w="0" w:type="dxa"/>
      </w:tblCellMar>
    </w:tblPr>
  </w:style>
  <w:style w:type="character" w:customStyle="1" w:styleId="Ttulo1Car">
    <w:name w:val="Título 1 Car"/>
    <w:basedOn w:val="Fuentedeprrafopredeter"/>
    <w:link w:val="Ttulo1"/>
    <w:uiPriority w:val="9"/>
    <w:rsid w:val="00E47BF6"/>
    <w:rPr>
      <w:rFonts w:asciiTheme="majorHAnsi" w:eastAsiaTheme="majorEastAsia" w:hAnsiTheme="majorHAnsi" w:cstheme="majorBidi"/>
      <w:color w:val="2F5496" w:themeColor="accent1" w:themeShade="BF"/>
      <w:sz w:val="32"/>
      <w:szCs w:val="32"/>
      <w:lang w:val="es-ES"/>
    </w:rPr>
  </w:style>
  <w:style w:type="character" w:customStyle="1" w:styleId="Ttulo3Car">
    <w:name w:val="Título 3 Car"/>
    <w:basedOn w:val="Fuentedeprrafopredeter"/>
    <w:link w:val="Ttulo3"/>
    <w:uiPriority w:val="9"/>
    <w:rsid w:val="00E47BF6"/>
    <w:rPr>
      <w:rFonts w:ascii="Times New Roman" w:eastAsia="Times New Roman" w:hAnsi="Times New Roman" w:cs="Times New Roman"/>
      <w:b/>
      <w:bCs/>
      <w:sz w:val="27"/>
      <w:szCs w:val="27"/>
      <w:lang w:val="en-US"/>
    </w:rPr>
  </w:style>
  <w:style w:type="paragraph" w:styleId="Encabezado">
    <w:name w:val="header"/>
    <w:basedOn w:val="Normal"/>
    <w:link w:val="EncabezadoCar"/>
    <w:unhideWhenUsed/>
    <w:rsid w:val="009F6533"/>
    <w:pPr>
      <w:tabs>
        <w:tab w:val="center" w:pos="4419"/>
        <w:tab w:val="right" w:pos="8838"/>
      </w:tabs>
      <w:spacing w:after="0" w:line="240" w:lineRule="auto"/>
    </w:pPr>
  </w:style>
  <w:style w:type="character" w:customStyle="1" w:styleId="EncabezadoCar">
    <w:name w:val="Encabezado Car"/>
    <w:basedOn w:val="Fuentedeprrafopredeter"/>
    <w:link w:val="Encabezado"/>
    <w:rsid w:val="009F6533"/>
  </w:style>
  <w:style w:type="paragraph" w:styleId="Piedepgina">
    <w:name w:val="footer"/>
    <w:basedOn w:val="Normal"/>
    <w:link w:val="PiedepginaCar"/>
    <w:uiPriority w:val="99"/>
    <w:unhideWhenUsed/>
    <w:rsid w:val="009F653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F6533"/>
  </w:style>
  <w:style w:type="table" w:styleId="Tablaconcuadrcula">
    <w:name w:val="Table Grid"/>
    <w:basedOn w:val="Tablanormal"/>
    <w:uiPriority w:val="39"/>
    <w:rsid w:val="00C611C0"/>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11C0"/>
    <w:pPr>
      <w:autoSpaceDE w:val="0"/>
      <w:autoSpaceDN w:val="0"/>
      <w:adjustRightInd w:val="0"/>
      <w:spacing w:after="0" w:line="240" w:lineRule="auto"/>
    </w:pPr>
    <w:rPr>
      <w:rFonts w:ascii="Tahoma" w:hAnsi="Tahoma" w:cs="Tahoma"/>
      <w:color w:val="000000"/>
      <w:sz w:val="24"/>
      <w:szCs w:val="24"/>
    </w:rPr>
  </w:style>
  <w:style w:type="paragraph" w:styleId="Sinespaciado">
    <w:name w:val="No Spacing"/>
    <w:link w:val="SinespaciadoCar"/>
    <w:uiPriority w:val="1"/>
    <w:qFormat/>
    <w:rsid w:val="0002003C"/>
    <w:pPr>
      <w:spacing w:after="0" w:line="240" w:lineRule="auto"/>
    </w:pPr>
    <w:rPr>
      <w:rFonts w:eastAsiaTheme="minorEastAsia"/>
    </w:rPr>
  </w:style>
  <w:style w:type="character" w:customStyle="1" w:styleId="SinespaciadoCar">
    <w:name w:val="Sin espaciado Car"/>
    <w:basedOn w:val="Fuentedeprrafopredeter"/>
    <w:link w:val="Sinespaciado"/>
    <w:uiPriority w:val="1"/>
    <w:rsid w:val="00E47BF6"/>
    <w:rPr>
      <w:rFonts w:eastAsiaTheme="minorEastAsia"/>
      <w:lang w:eastAsia="es-CO"/>
    </w:rPr>
  </w:style>
  <w:style w:type="character" w:styleId="Hipervnculo">
    <w:name w:val="Hyperlink"/>
    <w:basedOn w:val="Fuentedeprrafopredeter"/>
    <w:uiPriority w:val="99"/>
    <w:unhideWhenUsed/>
    <w:rsid w:val="0002003C"/>
    <w:rPr>
      <w:color w:val="0563C1" w:themeColor="hyperlink"/>
      <w:u w:val="single"/>
    </w:rPr>
  </w:style>
  <w:style w:type="paragraph" w:styleId="Prrafodelista">
    <w:name w:val="List Paragraph"/>
    <w:basedOn w:val="Normal"/>
    <w:uiPriority w:val="34"/>
    <w:qFormat/>
    <w:rsid w:val="00E47BF6"/>
    <w:pPr>
      <w:spacing w:after="160" w:line="259" w:lineRule="auto"/>
      <w:ind w:left="720"/>
      <w:contextualSpacing/>
    </w:pPr>
    <w:rPr>
      <w:lang w:val="es-ES"/>
    </w:rPr>
  </w:style>
  <w:style w:type="character" w:customStyle="1" w:styleId="TextodegloboCar">
    <w:name w:val="Texto de globo Car"/>
    <w:basedOn w:val="Fuentedeprrafopredeter"/>
    <w:link w:val="Textodeglobo"/>
    <w:uiPriority w:val="99"/>
    <w:semiHidden/>
    <w:rsid w:val="00E47BF6"/>
    <w:rPr>
      <w:rFonts w:ascii="Segoe UI" w:hAnsi="Segoe UI" w:cs="Segoe UI"/>
      <w:sz w:val="18"/>
      <w:szCs w:val="18"/>
      <w:lang w:val="es-ES"/>
    </w:rPr>
  </w:style>
  <w:style w:type="paragraph" w:styleId="Textodeglobo">
    <w:name w:val="Balloon Text"/>
    <w:basedOn w:val="Normal"/>
    <w:link w:val="TextodegloboCar"/>
    <w:uiPriority w:val="99"/>
    <w:semiHidden/>
    <w:unhideWhenUsed/>
    <w:rsid w:val="00E47BF6"/>
    <w:pPr>
      <w:spacing w:after="0" w:line="240" w:lineRule="auto"/>
    </w:pPr>
    <w:rPr>
      <w:rFonts w:ascii="Segoe UI" w:hAnsi="Segoe UI" w:cs="Segoe UI"/>
      <w:sz w:val="18"/>
      <w:szCs w:val="18"/>
      <w:lang w:val="es-ES"/>
    </w:rPr>
  </w:style>
  <w:style w:type="paragraph" w:styleId="NormalWeb">
    <w:name w:val="Normal (Web)"/>
    <w:basedOn w:val="Normal"/>
    <w:uiPriority w:val="99"/>
    <w:unhideWhenUsed/>
    <w:rsid w:val="00E47BF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Pa4">
    <w:name w:val="Pa4"/>
    <w:basedOn w:val="Default"/>
    <w:next w:val="Default"/>
    <w:uiPriority w:val="99"/>
    <w:rsid w:val="00E47BF6"/>
    <w:pPr>
      <w:spacing w:line="191" w:lineRule="atLeast"/>
    </w:pPr>
    <w:rPr>
      <w:rFonts w:ascii="Chaparral Pro" w:hAnsi="Chaparral Pro" w:cstheme="minorBidi"/>
      <w:color w:val="auto"/>
      <w:lang w:val="es-ES"/>
    </w:rPr>
  </w:style>
  <w:style w:type="character" w:customStyle="1" w:styleId="ms-rtethemeforecolor-9-3">
    <w:name w:val="ms-rtethemeforecolor-9-3"/>
    <w:basedOn w:val="Fuentedeprrafopredeter"/>
    <w:rsid w:val="00E47BF6"/>
  </w:style>
  <w:style w:type="character" w:styleId="Textoennegrita">
    <w:name w:val="Strong"/>
    <w:basedOn w:val="Fuentedeprrafopredeter"/>
    <w:uiPriority w:val="22"/>
    <w:qFormat/>
    <w:rsid w:val="00E47BF6"/>
    <w:rPr>
      <w:b/>
      <w:bCs/>
    </w:rPr>
  </w:style>
  <w:style w:type="character" w:customStyle="1" w:styleId="TextonotapieCar">
    <w:name w:val="Texto nota pie Car"/>
    <w:basedOn w:val="Fuentedeprrafopredeter"/>
    <w:link w:val="Textonotapie"/>
    <w:uiPriority w:val="99"/>
    <w:semiHidden/>
    <w:rsid w:val="00E47BF6"/>
    <w:rPr>
      <w:sz w:val="20"/>
      <w:szCs w:val="20"/>
    </w:rPr>
  </w:style>
  <w:style w:type="paragraph" w:styleId="Textonotapie">
    <w:name w:val="footnote text"/>
    <w:basedOn w:val="Normal"/>
    <w:link w:val="TextonotapieCar"/>
    <w:uiPriority w:val="99"/>
    <w:semiHidden/>
    <w:unhideWhenUsed/>
    <w:rsid w:val="00E47BF6"/>
    <w:pPr>
      <w:spacing w:after="0" w:line="240" w:lineRule="auto"/>
    </w:pPr>
    <w:rPr>
      <w:sz w:val="20"/>
      <w:szCs w:val="20"/>
    </w:rPr>
  </w:style>
  <w:style w:type="paragraph" w:customStyle="1" w:styleId="TITULO2">
    <w:name w:val="TITULO 2"/>
    <w:basedOn w:val="Normal"/>
    <w:link w:val="TITULO2Car"/>
    <w:qFormat/>
    <w:rsid w:val="00E47BF6"/>
    <w:pPr>
      <w:jc w:val="both"/>
    </w:pPr>
    <w:rPr>
      <w:rFonts w:ascii="Berlin Sans FB Demi" w:hAnsi="Berlin Sans FB Demi" w:cs="Times New Roman"/>
      <w:sz w:val="28"/>
      <w:lang w:val="es-AR"/>
    </w:rPr>
  </w:style>
  <w:style w:type="character" w:customStyle="1" w:styleId="TITULO2Car">
    <w:name w:val="TITULO 2 Car"/>
    <w:basedOn w:val="Fuentedeprrafopredeter"/>
    <w:link w:val="TITULO2"/>
    <w:rsid w:val="00E47BF6"/>
    <w:rPr>
      <w:rFonts w:ascii="Berlin Sans FB Demi" w:eastAsia="Calibri" w:hAnsi="Berlin Sans FB Demi" w:cs="Times New Roman"/>
      <w:sz w:val="28"/>
      <w:lang w:val="es-AR"/>
    </w:rPr>
  </w:style>
  <w:style w:type="paragraph" w:customStyle="1" w:styleId="TITULO3">
    <w:name w:val="TITULO 3"/>
    <w:basedOn w:val="Normal"/>
    <w:link w:val="TITULO3Car"/>
    <w:qFormat/>
    <w:rsid w:val="00E47BF6"/>
    <w:pPr>
      <w:jc w:val="both"/>
    </w:pPr>
    <w:rPr>
      <w:rFonts w:ascii="Century Gothic" w:hAnsi="Century Gothic" w:cs="Arial"/>
      <w:b/>
      <w:iCs/>
      <w:color w:val="1F3864" w:themeColor="accent1" w:themeShade="80"/>
      <w:sz w:val="24"/>
      <w:szCs w:val="24"/>
      <w:lang w:val="es-AR"/>
    </w:rPr>
  </w:style>
  <w:style w:type="character" w:customStyle="1" w:styleId="TITULO3Car">
    <w:name w:val="TITULO 3 Car"/>
    <w:basedOn w:val="Fuentedeprrafopredeter"/>
    <w:link w:val="TITULO3"/>
    <w:rsid w:val="00E47BF6"/>
    <w:rPr>
      <w:rFonts w:ascii="Century Gothic" w:eastAsia="Calibri" w:hAnsi="Century Gothic" w:cs="Arial"/>
      <w:b/>
      <w:iCs/>
      <w:color w:val="1F3864" w:themeColor="accent1" w:themeShade="80"/>
      <w:sz w:val="24"/>
      <w:szCs w:val="24"/>
      <w:lang w:val="es-AR"/>
    </w:rPr>
  </w:style>
  <w:style w:type="character" w:styleId="nfasis">
    <w:name w:val="Emphasis"/>
    <w:basedOn w:val="Fuentedeprrafopredeter"/>
    <w:uiPriority w:val="20"/>
    <w:qFormat/>
    <w:rsid w:val="00E47BF6"/>
    <w:rPr>
      <w:i/>
      <w:iCs/>
    </w:rPr>
  </w:style>
  <w:style w:type="table" w:styleId="Tablaconcuadrculaclara">
    <w:name w:val="Grid Table Light"/>
    <w:basedOn w:val="Tablanormal"/>
    <w:uiPriority w:val="40"/>
    <w:rsid w:val="003501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tulo4Car">
    <w:name w:val="Título 4 Car"/>
    <w:basedOn w:val="Fuentedeprrafopredeter"/>
    <w:link w:val="Ttulo4"/>
    <w:uiPriority w:val="9"/>
    <w:semiHidden/>
    <w:rsid w:val="00993E5B"/>
    <w:rPr>
      <w:rFonts w:asciiTheme="majorHAnsi" w:eastAsiaTheme="majorEastAsia" w:hAnsiTheme="majorHAnsi" w:cstheme="majorBidi"/>
      <w:i/>
      <w:iCs/>
      <w:color w:val="2F5496" w:themeColor="accent1" w:themeShade="BF"/>
    </w:rPr>
  </w:style>
  <w:style w:type="character" w:customStyle="1" w:styleId="TtuloCar">
    <w:name w:val="Título Car"/>
    <w:basedOn w:val="Fuentedeprrafopredeter"/>
    <w:link w:val="Ttulo"/>
    <w:uiPriority w:val="10"/>
    <w:rsid w:val="008349EE"/>
    <w:rPr>
      <w:rFonts w:ascii="Arial" w:eastAsia="Times New Roman" w:hAnsi="Arial" w:cs="Times New Roman"/>
      <w:b/>
      <w:sz w:val="24"/>
      <w:szCs w:val="20"/>
      <w:lang w:val="es-ES" w:eastAsia="es-ES"/>
    </w:rPr>
  </w:style>
  <w:style w:type="paragraph" w:styleId="Textosinformato">
    <w:name w:val="Plain Text"/>
    <w:basedOn w:val="Normal"/>
    <w:link w:val="TextosinformatoCar"/>
    <w:rsid w:val="008349EE"/>
    <w:pPr>
      <w:spacing w:after="0" w:line="240" w:lineRule="auto"/>
      <w:jc w:val="both"/>
    </w:pPr>
    <w:rPr>
      <w:rFonts w:ascii="Courier New" w:eastAsia="Times New Roman" w:hAnsi="Courier New" w:cs="Courier New"/>
      <w:sz w:val="20"/>
      <w:szCs w:val="20"/>
      <w:lang w:val="es-MX" w:eastAsia="es-ES"/>
    </w:rPr>
  </w:style>
  <w:style w:type="character" w:customStyle="1" w:styleId="TextosinformatoCar">
    <w:name w:val="Texto sin formato Car"/>
    <w:basedOn w:val="Fuentedeprrafopredeter"/>
    <w:link w:val="Textosinformato"/>
    <w:rsid w:val="008349EE"/>
    <w:rPr>
      <w:rFonts w:ascii="Courier New" w:eastAsia="Times New Roman" w:hAnsi="Courier New" w:cs="Courier New"/>
      <w:sz w:val="20"/>
      <w:szCs w:val="20"/>
      <w:lang w:val="es-MX" w:eastAsia="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pPr>
      <w:spacing w:after="0" w:line="240" w:lineRule="auto"/>
    </w:pPr>
    <w:tblPr>
      <w:tblStyleRowBandSize w:val="1"/>
      <w:tblStyleColBandSize w:val="1"/>
      <w:tblCellMar>
        <w:left w:w="115" w:type="dxa"/>
        <w:right w:w="115" w:type="dxa"/>
      </w:tblCellMar>
    </w:tblPr>
  </w:style>
  <w:style w:type="table" w:customStyle="1" w:styleId="a4">
    <w:basedOn w:val="TableNormal0"/>
    <w:pPr>
      <w:spacing w:after="0" w:line="240" w:lineRule="auto"/>
    </w:pPr>
    <w:tblPr>
      <w:tblStyleRowBandSize w:val="1"/>
      <w:tblStyleColBandSize w:val="1"/>
      <w:tblCellMar>
        <w:left w:w="115" w:type="dxa"/>
        <w:right w:w="115" w:type="dxa"/>
      </w:tblCellMar>
    </w:tblPr>
  </w:style>
  <w:style w:type="table" w:customStyle="1" w:styleId="a5">
    <w:basedOn w:val="TableNormal0"/>
    <w:pPr>
      <w:spacing w:after="0" w:line="240" w:lineRule="auto"/>
    </w:pPr>
    <w:tblPr>
      <w:tblStyleRowBandSize w:val="1"/>
      <w:tblStyleColBandSize w:val="1"/>
      <w:tblCellMar>
        <w:left w:w="115" w:type="dxa"/>
        <w:right w:w="115" w:type="dxa"/>
      </w:tblCellMar>
    </w:tblPr>
  </w:style>
  <w:style w:type="table" w:customStyle="1" w:styleId="a6">
    <w:basedOn w:val="TableNormal0"/>
    <w:pPr>
      <w:spacing w:after="0" w:line="240" w:lineRule="auto"/>
    </w:pPr>
    <w:tblPr>
      <w:tblStyleRowBandSize w:val="1"/>
      <w:tblStyleColBandSize w:val="1"/>
      <w:tblCellMar>
        <w:left w:w="115" w:type="dxa"/>
        <w:right w:w="115" w:type="dxa"/>
      </w:tblCellMar>
    </w:tblPr>
  </w:style>
  <w:style w:type="character" w:styleId="Hipervnculovisitado">
    <w:name w:val="FollowedHyperlink"/>
    <w:basedOn w:val="Fuentedeprrafopredeter"/>
    <w:uiPriority w:val="99"/>
    <w:semiHidden/>
    <w:unhideWhenUsed/>
    <w:rsid w:val="002D7A84"/>
    <w:rPr>
      <w:color w:val="954F72" w:themeColor="followedHyperlink"/>
      <w:u w:val="single"/>
    </w:rPr>
  </w:style>
  <w:style w:type="paragraph" w:styleId="Sangradetextonormal">
    <w:name w:val="Body Text Indent"/>
    <w:basedOn w:val="Normal"/>
    <w:link w:val="SangradetextonormalCar"/>
    <w:rsid w:val="008118F7"/>
    <w:pPr>
      <w:spacing w:after="120" w:line="240" w:lineRule="auto"/>
      <w:ind w:left="283"/>
    </w:pPr>
    <w:rPr>
      <w:rFonts w:ascii="Times New Roman" w:eastAsia="Times New Roman" w:hAnsi="Times New Roman" w:cs="Times New Roman"/>
      <w:sz w:val="24"/>
      <w:szCs w:val="24"/>
      <w:lang w:val="es-ES" w:eastAsia="es-ES"/>
    </w:rPr>
  </w:style>
  <w:style w:type="character" w:customStyle="1" w:styleId="SangradetextonormalCar">
    <w:name w:val="Sangría de texto normal Car"/>
    <w:basedOn w:val="Fuentedeprrafopredeter"/>
    <w:link w:val="Sangradetextonormal"/>
    <w:rsid w:val="008118F7"/>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pNl41zt6jJtCTYymP5Sms7kbsQ==">AMUW2mWZd7JRPgqn+KUpH298DgVx3JhbkcTEcV7awkZkYXafOUlTyHKB2wYtUIOmW3M+NNOSIYWp8SeIluQliF0yLRFyv6/pszPyD3iovCVxY3OZV58OXn6EZF1XIMGjQDtQEedNIuh3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1776</Words>
  <Characters>9770</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FERLEY FUENTES</dc:creator>
  <cp:lastModifiedBy>JAVIER RAMON CAMARGO</cp:lastModifiedBy>
  <cp:revision>2</cp:revision>
  <dcterms:created xsi:type="dcterms:W3CDTF">2022-11-20T23:37:00Z</dcterms:created>
  <dcterms:modified xsi:type="dcterms:W3CDTF">2022-11-20T23:37:00Z</dcterms:modified>
</cp:coreProperties>
</file>