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3389" w:type="dxa"/>
        <w:tblLook w:val="04A0" w:firstRow="1" w:lastRow="0" w:firstColumn="1" w:lastColumn="0" w:noHBand="0" w:noVBand="1"/>
      </w:tblPr>
      <w:tblGrid>
        <w:gridCol w:w="3505"/>
        <w:gridCol w:w="9884"/>
      </w:tblGrid>
      <w:tr w:rsidR="00F47612" w:rsidRPr="00F47612" w14:paraId="5B031B9B" w14:textId="77777777" w:rsidTr="005D68E8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5A0544BB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NOMBRE DEL PROCESO:</w:t>
            </w:r>
          </w:p>
        </w:tc>
        <w:tc>
          <w:tcPr>
            <w:tcW w:w="9884" w:type="dxa"/>
          </w:tcPr>
          <w:p w14:paraId="172AAB87" w14:textId="0965AF0D" w:rsidR="00F47612" w:rsidRPr="00F47612" w:rsidRDefault="007E6307" w:rsidP="00BB6D6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CATERING</w:t>
            </w:r>
          </w:p>
        </w:tc>
      </w:tr>
      <w:tr w:rsidR="00F47612" w:rsidRPr="00F47612" w14:paraId="4C764D51" w14:textId="77777777" w:rsidTr="005D68E8">
        <w:trPr>
          <w:trHeight w:val="224"/>
        </w:trPr>
        <w:tc>
          <w:tcPr>
            <w:tcW w:w="3505" w:type="dxa"/>
            <w:shd w:val="clear" w:color="auto" w:fill="C00000"/>
            <w:noWrap/>
            <w:hideMark/>
          </w:tcPr>
          <w:p w14:paraId="2146E0AD" w14:textId="77777777" w:rsidR="00F47612" w:rsidRPr="00F47612" w:rsidRDefault="00F47612" w:rsidP="00BB6D62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  <w:b/>
                <w:bCs/>
              </w:rPr>
              <w:t>OBJETIVO:</w:t>
            </w:r>
          </w:p>
        </w:tc>
        <w:tc>
          <w:tcPr>
            <w:tcW w:w="9884" w:type="dxa"/>
            <w:hideMark/>
          </w:tcPr>
          <w:p w14:paraId="37261EBF" w14:textId="0676440C" w:rsidR="00F47612" w:rsidRPr="00F47612" w:rsidRDefault="00DA4565" w:rsidP="00DA4565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Realizar la prestación de</w:t>
            </w:r>
            <w:r w:rsidR="007E6307" w:rsidRPr="007E6307">
              <w:rPr>
                <w:rFonts w:ascii="Arial Narrow" w:hAnsi="Arial Narrow"/>
                <w:bCs/>
              </w:rPr>
              <w:t xml:space="preserve"> los servicios de Alimentación </w:t>
            </w:r>
            <w:r>
              <w:rPr>
                <w:rFonts w:ascii="Arial Narrow" w:hAnsi="Arial Narrow"/>
                <w:bCs/>
              </w:rPr>
              <w:t xml:space="preserve"> requeridos dentro del servicio de catering teniendo en cuenta el cumplimiento de  lo</w:t>
            </w:r>
            <w:r w:rsidR="007E6307" w:rsidRPr="007E6307">
              <w:rPr>
                <w:rFonts w:ascii="Arial Narrow" w:hAnsi="Arial Narrow"/>
                <w:bCs/>
              </w:rPr>
              <w:t>s</w:t>
            </w:r>
            <w:r>
              <w:rPr>
                <w:rFonts w:ascii="Arial Narrow" w:hAnsi="Arial Narrow"/>
                <w:bCs/>
              </w:rPr>
              <w:t xml:space="preserve"> requisitos y </w:t>
            </w:r>
            <w:r w:rsidR="007E6307" w:rsidRPr="007E6307">
              <w:rPr>
                <w:rFonts w:ascii="Arial Narrow" w:hAnsi="Arial Narrow"/>
                <w:bCs/>
              </w:rPr>
              <w:t xml:space="preserve"> especificaciones del cliente, de la organización y de las partes interesadas, busca</w:t>
            </w:r>
            <w:r>
              <w:rPr>
                <w:rFonts w:ascii="Arial Narrow" w:hAnsi="Arial Narrow"/>
                <w:bCs/>
              </w:rPr>
              <w:t>ndo la satisfacción del cliente y la calidad e inocuidad de los alimentos.</w:t>
            </w:r>
          </w:p>
        </w:tc>
      </w:tr>
      <w:tr w:rsidR="00F47612" w:rsidRPr="00F47612" w14:paraId="6F71876B" w14:textId="77777777" w:rsidTr="005D68E8">
        <w:trPr>
          <w:trHeight w:val="224"/>
        </w:trPr>
        <w:tc>
          <w:tcPr>
            <w:tcW w:w="3505" w:type="dxa"/>
            <w:shd w:val="clear" w:color="auto" w:fill="C00000"/>
            <w:noWrap/>
          </w:tcPr>
          <w:p w14:paraId="718104A6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RESPONSABLE :</w:t>
            </w:r>
          </w:p>
        </w:tc>
        <w:tc>
          <w:tcPr>
            <w:tcW w:w="9884" w:type="dxa"/>
          </w:tcPr>
          <w:p w14:paraId="7D9C478A" w14:textId="216EA615" w:rsidR="00F47612" w:rsidRPr="00F47612" w:rsidRDefault="0069290C" w:rsidP="00BB6D62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Nutricionista</w:t>
            </w:r>
          </w:p>
        </w:tc>
      </w:tr>
      <w:tr w:rsidR="00F47612" w:rsidRPr="00F47612" w14:paraId="0E65FA3D" w14:textId="77777777" w:rsidTr="005D68E8">
        <w:trPr>
          <w:trHeight w:val="70"/>
        </w:trPr>
        <w:tc>
          <w:tcPr>
            <w:tcW w:w="3505" w:type="dxa"/>
            <w:shd w:val="clear" w:color="auto" w:fill="C00000"/>
            <w:noWrap/>
          </w:tcPr>
          <w:p w14:paraId="716511AC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PARTICIPANTES:</w:t>
            </w:r>
          </w:p>
        </w:tc>
        <w:tc>
          <w:tcPr>
            <w:tcW w:w="9884" w:type="dxa"/>
          </w:tcPr>
          <w:p w14:paraId="4D63F2C9" w14:textId="59E1B0AF" w:rsidR="00F47612" w:rsidRPr="00F47612" w:rsidRDefault="00DA4565" w:rsidP="008659AE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Personal de cocina, </w:t>
            </w:r>
            <w:proofErr w:type="spellStart"/>
            <w:r w:rsidR="008659AE">
              <w:rPr>
                <w:rFonts w:ascii="Arial Narrow" w:hAnsi="Arial Narrow"/>
                <w:bCs/>
              </w:rPr>
              <w:t>Cheff</w:t>
            </w:r>
            <w:proofErr w:type="spellEnd"/>
          </w:p>
        </w:tc>
      </w:tr>
    </w:tbl>
    <w:p w14:paraId="793DBB3E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405" w:type="dxa"/>
        <w:tblLook w:val="04A0" w:firstRow="1" w:lastRow="0" w:firstColumn="1" w:lastColumn="0" w:noHBand="0" w:noVBand="1"/>
      </w:tblPr>
      <w:tblGrid>
        <w:gridCol w:w="3397"/>
        <w:gridCol w:w="10008"/>
      </w:tblGrid>
      <w:tr w:rsidR="00F47612" w:rsidRPr="00F47612" w14:paraId="5D52634E" w14:textId="77777777" w:rsidTr="005D68E8">
        <w:trPr>
          <w:trHeight w:val="315"/>
        </w:trPr>
        <w:tc>
          <w:tcPr>
            <w:tcW w:w="3397" w:type="dxa"/>
            <w:shd w:val="clear" w:color="auto" w:fill="C00000"/>
            <w:noWrap/>
            <w:hideMark/>
          </w:tcPr>
          <w:p w14:paraId="5045257F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 xml:space="preserve">PARTES INTERESADAS </w:t>
            </w:r>
          </w:p>
        </w:tc>
        <w:tc>
          <w:tcPr>
            <w:tcW w:w="10008" w:type="dxa"/>
            <w:shd w:val="clear" w:color="auto" w:fill="C00000"/>
            <w:hideMark/>
          </w:tcPr>
          <w:p w14:paraId="07BC493D" w14:textId="37D6304C" w:rsidR="00F47612" w:rsidRPr="00684DA4" w:rsidRDefault="00F47612" w:rsidP="00BB6D62">
            <w:pPr>
              <w:rPr>
                <w:rFonts w:ascii="Arial Narrow" w:hAnsi="Arial Narrow"/>
                <w:bCs/>
              </w:rPr>
            </w:pPr>
            <w:r w:rsidRPr="00684DA4">
              <w:rPr>
                <w:rFonts w:ascii="Arial Narrow" w:hAnsi="Arial Narrow"/>
                <w:bCs/>
              </w:rPr>
              <w:t>REQUISITOS DE LAS PARTES INTERESADA</w:t>
            </w:r>
            <w:r w:rsidR="008659AE">
              <w:rPr>
                <w:rFonts w:ascii="Arial Narrow" w:hAnsi="Arial Narrow"/>
                <w:bCs/>
              </w:rPr>
              <w:t>S</w:t>
            </w:r>
          </w:p>
        </w:tc>
      </w:tr>
      <w:tr w:rsidR="007E6307" w:rsidRPr="00F47612" w14:paraId="020F43FC" w14:textId="77777777" w:rsidTr="00684DA4">
        <w:trPr>
          <w:trHeight w:val="1087"/>
        </w:trPr>
        <w:tc>
          <w:tcPr>
            <w:tcW w:w="3397" w:type="dxa"/>
            <w:vAlign w:val="center"/>
            <w:hideMark/>
          </w:tcPr>
          <w:p w14:paraId="3CB87F61" w14:textId="5DD0C357" w:rsidR="007E6307" w:rsidRPr="00F47612" w:rsidRDefault="007E6307" w:rsidP="007E6307">
            <w:pPr>
              <w:rPr>
                <w:rFonts w:ascii="Arial Narrow" w:hAnsi="Arial Narrow"/>
                <w:bCs/>
              </w:rPr>
            </w:pPr>
            <w:r w:rsidRPr="00E67D9E">
              <w:rPr>
                <w:rFonts w:ascii="Arial Narrow" w:hAnsi="Arial Narrow"/>
                <w:bCs/>
              </w:rPr>
              <w:t>Procesos del sistema de gestión y el personal que pertenece a cada proceso</w:t>
            </w:r>
          </w:p>
        </w:tc>
        <w:tc>
          <w:tcPr>
            <w:tcW w:w="10008" w:type="dxa"/>
            <w:vAlign w:val="center"/>
          </w:tcPr>
          <w:p w14:paraId="5BC94542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Participación en actividades de auditorías internas y externas.</w:t>
            </w:r>
          </w:p>
          <w:p w14:paraId="5372E7B1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Seguimiento y retroalimentación a los resultados de los indicadores de medición y evaluación.</w:t>
            </w:r>
          </w:p>
          <w:p w14:paraId="7A2F4EA9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Planteamiento de acciones de mejoramiento (acciones correctivas, preventivas y de mejora)</w:t>
            </w:r>
          </w:p>
          <w:p w14:paraId="03E98FAD" w14:textId="57E5DB3C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Reporte y trat</w:t>
            </w:r>
            <w:r w:rsidR="00BE20C0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amiento de salidas no conformes.</w:t>
            </w:r>
          </w:p>
          <w:p w14:paraId="32399114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Respuesta oportuna de solicitudes, quejas y reclamos</w:t>
            </w:r>
          </w:p>
          <w:p w14:paraId="657F6CB4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Gestión y seguimiento al mantenimiento de los equipos e instalaciones de su área o servicio</w:t>
            </w:r>
          </w:p>
          <w:p w14:paraId="3ADD8E24" w14:textId="28273578" w:rsidR="007E6307" w:rsidRPr="00D507E2" w:rsidRDefault="007E6307" w:rsidP="00D507E2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 xml:space="preserve">Cumplimiento con los lineamientos de </w:t>
            </w:r>
            <w:r w:rsidR="00D507E2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SSTQ</w:t>
            </w:r>
          </w:p>
          <w:p w14:paraId="60A2BD63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Cumplimiento con los lineamientos del cliente y sus requisitos contractuales</w:t>
            </w:r>
          </w:p>
          <w:p w14:paraId="5E4875A6" w14:textId="77777777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Especificaciones de necesidades de equipos e insumos</w:t>
            </w:r>
          </w:p>
          <w:p w14:paraId="1CD656B8" w14:textId="0077E31F" w:rsid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 xml:space="preserve">Especificaciones claras, completas y formalmente documentadas de </w:t>
            </w:r>
            <w:r w:rsidR="00BE20C0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compras de bienes y servicios</w:t>
            </w:r>
          </w:p>
          <w:p w14:paraId="614DD5C8" w14:textId="65C99C85" w:rsidR="007E6307" w:rsidRPr="007E6307" w:rsidRDefault="007E6307" w:rsidP="007E6307">
            <w:pPr>
              <w:numPr>
                <w:ilvl w:val="0"/>
                <w:numId w:val="3"/>
              </w:numPr>
              <w:tabs>
                <w:tab w:val="clear" w:pos="360"/>
              </w:tabs>
              <w:ind w:left="426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Cumplimiento con los lineamientos del direccionamiento estratégico</w:t>
            </w:r>
          </w:p>
        </w:tc>
      </w:tr>
      <w:tr w:rsidR="007E6307" w:rsidRPr="00F47612" w14:paraId="59143754" w14:textId="77777777" w:rsidTr="00684DA4">
        <w:trPr>
          <w:trHeight w:val="1087"/>
        </w:trPr>
        <w:tc>
          <w:tcPr>
            <w:tcW w:w="3397" w:type="dxa"/>
            <w:vAlign w:val="center"/>
          </w:tcPr>
          <w:p w14:paraId="7C1DCD1A" w14:textId="54947EC1" w:rsidR="007E6307" w:rsidRPr="00E67D9E" w:rsidRDefault="007E6307" w:rsidP="007E6307">
            <w:pPr>
              <w:rPr>
                <w:rFonts w:ascii="Arial Narrow" w:hAnsi="Arial Narrow"/>
                <w:bCs/>
              </w:rPr>
            </w:pPr>
            <w:r w:rsidRPr="00DF1787">
              <w:rPr>
                <w:rFonts w:ascii="Arial Narrow" w:hAnsi="Arial Narrow"/>
                <w:bCs/>
              </w:rPr>
              <w:t>Procesos</w:t>
            </w:r>
            <w:r>
              <w:rPr>
                <w:rFonts w:ascii="Arial Narrow" w:hAnsi="Arial Narrow"/>
                <w:bCs/>
              </w:rPr>
              <w:t xml:space="preserve">, </w:t>
            </w:r>
            <w:r w:rsidRPr="00DF1787">
              <w:rPr>
                <w:rFonts w:ascii="Arial Narrow" w:hAnsi="Arial Narrow"/>
                <w:bCs/>
              </w:rPr>
              <w:t>productos y servicios suministrados externamente (proveedores</w:t>
            </w:r>
            <w:r>
              <w:rPr>
                <w:rFonts w:ascii="Arial Narrow" w:hAnsi="Arial Narrow"/>
                <w:bCs/>
              </w:rPr>
              <w:t>)</w:t>
            </w:r>
          </w:p>
        </w:tc>
        <w:tc>
          <w:tcPr>
            <w:tcW w:w="10008" w:type="dxa"/>
            <w:vAlign w:val="center"/>
          </w:tcPr>
          <w:p w14:paraId="2F395F92" w14:textId="77777777" w:rsidR="007E6307" w:rsidRPr="007E6307" w:rsidRDefault="007E6307" w:rsidP="007E6307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Requisitos, especificaciones y necesidades de mantenimiento del área de trabajo y equipos relacionados.</w:t>
            </w:r>
          </w:p>
          <w:p w14:paraId="471430C4" w14:textId="77777777" w:rsidR="007E6307" w:rsidRPr="007E6307" w:rsidRDefault="007E6307" w:rsidP="007E6307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Información de requisitos en cuanto a la asistencia técnica y control de calidad de equipos e insumos.</w:t>
            </w:r>
          </w:p>
          <w:p w14:paraId="1E525F06" w14:textId="25BAC115" w:rsidR="007E6307" w:rsidRPr="008659AE" w:rsidRDefault="007E6307" w:rsidP="00BE20C0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 xml:space="preserve">Entrega de residuos generados </w:t>
            </w:r>
          </w:p>
        </w:tc>
      </w:tr>
      <w:tr w:rsidR="007E6307" w:rsidRPr="00F47612" w14:paraId="3980FFDC" w14:textId="77777777" w:rsidTr="00F47612">
        <w:trPr>
          <w:trHeight w:val="405"/>
        </w:trPr>
        <w:tc>
          <w:tcPr>
            <w:tcW w:w="3397" w:type="dxa"/>
            <w:vAlign w:val="center"/>
          </w:tcPr>
          <w:p w14:paraId="1EAFC45C" w14:textId="77777777" w:rsidR="007E6307" w:rsidRPr="00F47612" w:rsidRDefault="007E6307" w:rsidP="007E6307">
            <w:pPr>
              <w:rPr>
                <w:rFonts w:ascii="Arial Narrow" w:hAnsi="Arial Narrow"/>
                <w:bCs/>
              </w:rPr>
            </w:pPr>
            <w:r w:rsidRPr="00F47612">
              <w:rPr>
                <w:rFonts w:ascii="Arial Narrow" w:hAnsi="Arial Narrow"/>
                <w:bCs/>
              </w:rPr>
              <w:t xml:space="preserve">Usuarios y clientes </w:t>
            </w:r>
          </w:p>
        </w:tc>
        <w:tc>
          <w:tcPr>
            <w:tcW w:w="10008" w:type="dxa"/>
            <w:vAlign w:val="center"/>
          </w:tcPr>
          <w:p w14:paraId="673632FC" w14:textId="02D34820" w:rsidR="007E6307" w:rsidRPr="007E6307" w:rsidRDefault="007E6307" w:rsidP="007E6307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Respuesta oportuna de solicitudes, peticiones, quejas o reclamos.</w:t>
            </w:r>
          </w:p>
          <w:p w14:paraId="254EE92E" w14:textId="7EB2B26D" w:rsidR="007E6307" w:rsidRPr="007E6307" w:rsidRDefault="007E6307" w:rsidP="007E6307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Acceso a la información de los servicios.</w:t>
            </w:r>
          </w:p>
          <w:p w14:paraId="7BF678B0" w14:textId="14074484" w:rsidR="007E6307" w:rsidRPr="007E6307" w:rsidRDefault="007E6307" w:rsidP="007E6307">
            <w:pPr>
              <w:numPr>
                <w:ilvl w:val="0"/>
                <w:numId w:val="3"/>
              </w:numPr>
              <w:spacing w:line="276" w:lineRule="auto"/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</w:pPr>
            <w:r w:rsidRPr="007E6307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>Satisfacción de necesidades</w:t>
            </w:r>
          </w:p>
        </w:tc>
      </w:tr>
      <w:tr w:rsidR="007E6307" w:rsidRPr="00F47612" w14:paraId="3D7672FC" w14:textId="77777777" w:rsidTr="00F47612">
        <w:trPr>
          <w:trHeight w:val="405"/>
        </w:trPr>
        <w:tc>
          <w:tcPr>
            <w:tcW w:w="3397" w:type="dxa"/>
            <w:vAlign w:val="center"/>
          </w:tcPr>
          <w:p w14:paraId="0529752B" w14:textId="04E515BC" w:rsidR="007E6307" w:rsidRPr="00F47612" w:rsidRDefault="00336354" w:rsidP="00B866A1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eastAsia="Arial Narrow" w:hAnsi="Arial Narrow" w:cs="Arial"/>
                <w:sz w:val="22"/>
                <w:szCs w:val="22"/>
                <w:lang w:val="es-CO" w:eastAsia="en-US"/>
              </w:rPr>
              <w:t xml:space="preserve">Entidades de control y regulación </w:t>
            </w:r>
          </w:p>
        </w:tc>
        <w:tc>
          <w:tcPr>
            <w:tcW w:w="10008" w:type="dxa"/>
            <w:vAlign w:val="center"/>
          </w:tcPr>
          <w:p w14:paraId="264B790C" w14:textId="36DB8219" w:rsidR="007E6307" w:rsidRDefault="00336354" w:rsidP="007E6307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>•</w:t>
            </w:r>
            <w:r>
              <w:rPr>
                <w:rFonts w:ascii="Arial Narrow" w:hAnsi="Arial Narrow"/>
                <w:bCs/>
              </w:rPr>
              <w:t xml:space="preserve">    </w:t>
            </w:r>
            <w:r w:rsidR="00BE20C0">
              <w:rPr>
                <w:rFonts w:ascii="Arial Narrow" w:hAnsi="Arial Narrow"/>
                <w:bCs/>
              </w:rPr>
              <w:t xml:space="preserve">Cumplimiento de clasificación </w:t>
            </w:r>
            <w:r w:rsidRPr="00336354">
              <w:rPr>
                <w:rFonts w:ascii="Arial Narrow" w:hAnsi="Arial Narrow"/>
                <w:bCs/>
              </w:rPr>
              <w:t>de residuos</w:t>
            </w:r>
          </w:p>
          <w:p w14:paraId="2280ACEB" w14:textId="122535B5" w:rsidR="00B866A1" w:rsidRPr="00B866A1" w:rsidRDefault="00B866A1" w:rsidP="00B866A1">
            <w:pPr>
              <w:pStyle w:val="Prrafodelista"/>
              <w:numPr>
                <w:ilvl w:val="0"/>
                <w:numId w:val="16"/>
              </w:num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lastRenderedPageBreak/>
              <w:t xml:space="preserve">Concepto sanitario y demás requisitos legales </w:t>
            </w:r>
          </w:p>
        </w:tc>
      </w:tr>
      <w:tr w:rsidR="007E6307" w:rsidRPr="00F47612" w14:paraId="0DC8655E" w14:textId="77777777" w:rsidTr="00F47612">
        <w:trPr>
          <w:trHeight w:val="405"/>
        </w:trPr>
        <w:tc>
          <w:tcPr>
            <w:tcW w:w="3397" w:type="dxa"/>
            <w:vAlign w:val="center"/>
          </w:tcPr>
          <w:p w14:paraId="71E84071" w14:textId="29806D6E" w:rsidR="007E6307" w:rsidRPr="00E67D9E" w:rsidRDefault="00336354" w:rsidP="007E6307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lastRenderedPageBreak/>
              <w:t>Comunidad, trabajadores, visitantes y familias</w:t>
            </w:r>
          </w:p>
        </w:tc>
        <w:tc>
          <w:tcPr>
            <w:tcW w:w="10008" w:type="dxa"/>
            <w:vAlign w:val="center"/>
          </w:tcPr>
          <w:p w14:paraId="7E864BCC" w14:textId="133DFF8B" w:rsidR="00336354" w:rsidRPr="00336354" w:rsidRDefault="00336354" w:rsidP="00336354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>•</w:t>
            </w:r>
            <w:r w:rsidR="00D507E2">
              <w:rPr>
                <w:rFonts w:ascii="Arial Narrow" w:hAnsi="Arial Narrow"/>
                <w:bCs/>
              </w:rPr>
              <w:t xml:space="preserve"> Cumplimiento de requisitos normativos de calidad e inocuidad</w:t>
            </w:r>
          </w:p>
          <w:p w14:paraId="0116DBBB" w14:textId="6A38FC79" w:rsidR="00336354" w:rsidRPr="00336354" w:rsidRDefault="00336354" w:rsidP="00336354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 xml:space="preserve">•Cumplimiento de lineamientos de </w:t>
            </w:r>
            <w:r w:rsidR="00D507E2">
              <w:rPr>
                <w:rFonts w:ascii="Arial Narrow" w:hAnsi="Arial Narrow"/>
                <w:bCs/>
              </w:rPr>
              <w:t>SST</w:t>
            </w:r>
          </w:p>
          <w:p w14:paraId="75FD3432" w14:textId="7A6FC812" w:rsidR="007E6307" w:rsidRPr="00F47612" w:rsidRDefault="00336354" w:rsidP="00336354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 xml:space="preserve">•Cumplimiento de requisitos legales de tipo laboral  </w:t>
            </w:r>
          </w:p>
        </w:tc>
      </w:tr>
      <w:tr w:rsidR="007E6307" w:rsidRPr="00F47612" w14:paraId="4ADAB86F" w14:textId="77777777" w:rsidTr="00C94182">
        <w:trPr>
          <w:trHeight w:val="539"/>
        </w:trPr>
        <w:tc>
          <w:tcPr>
            <w:tcW w:w="3397" w:type="dxa"/>
            <w:vAlign w:val="center"/>
          </w:tcPr>
          <w:p w14:paraId="24E46195" w14:textId="3223F141" w:rsidR="007E6307" w:rsidRPr="00F47612" w:rsidRDefault="00336354" w:rsidP="007E6307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>Entes certificadores de Normas aplicables ISO 9001</w:t>
            </w:r>
            <w:r w:rsidR="00B866A1">
              <w:rPr>
                <w:rFonts w:ascii="Arial Narrow" w:hAnsi="Arial Narrow"/>
                <w:bCs/>
              </w:rPr>
              <w:t xml:space="preserve">  e ISO 45001</w:t>
            </w:r>
          </w:p>
        </w:tc>
        <w:tc>
          <w:tcPr>
            <w:tcW w:w="10008" w:type="dxa"/>
            <w:vAlign w:val="center"/>
          </w:tcPr>
          <w:p w14:paraId="1E44A781" w14:textId="363F2543" w:rsidR="007E6307" w:rsidRPr="00F47612" w:rsidRDefault="00336354" w:rsidP="007E6307">
            <w:pPr>
              <w:rPr>
                <w:rFonts w:ascii="Arial Narrow" w:hAnsi="Arial Narrow"/>
                <w:bCs/>
              </w:rPr>
            </w:pPr>
            <w:r w:rsidRPr="00336354">
              <w:rPr>
                <w:rFonts w:ascii="Arial Narrow" w:hAnsi="Arial Narrow"/>
                <w:bCs/>
              </w:rPr>
              <w:t>•Cumplimiento de Requisitos del sistema de gestión</w:t>
            </w:r>
          </w:p>
        </w:tc>
      </w:tr>
    </w:tbl>
    <w:p w14:paraId="3314DB20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41" w:type="dxa"/>
        <w:tblLook w:val="04A0" w:firstRow="1" w:lastRow="0" w:firstColumn="1" w:lastColumn="0" w:noHBand="0" w:noVBand="1"/>
      </w:tblPr>
      <w:tblGrid>
        <w:gridCol w:w="1365"/>
        <w:gridCol w:w="1311"/>
        <w:gridCol w:w="2359"/>
        <w:gridCol w:w="4153"/>
        <w:gridCol w:w="4153"/>
      </w:tblGrid>
      <w:tr w:rsidR="00F47612" w:rsidRPr="00F47612" w14:paraId="76145F64" w14:textId="77777777" w:rsidTr="005D68E8">
        <w:trPr>
          <w:trHeight w:val="174"/>
        </w:trPr>
        <w:tc>
          <w:tcPr>
            <w:tcW w:w="13341" w:type="dxa"/>
            <w:gridSpan w:val="5"/>
            <w:shd w:val="clear" w:color="auto" w:fill="C00000"/>
          </w:tcPr>
          <w:p w14:paraId="42273B22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REQUISITOS APLICABLES</w:t>
            </w:r>
          </w:p>
        </w:tc>
      </w:tr>
      <w:tr w:rsidR="00D171B3" w:rsidRPr="00F47612" w14:paraId="62EA4604" w14:textId="77777777" w:rsidTr="005D68E8">
        <w:trPr>
          <w:trHeight w:val="182"/>
        </w:trPr>
        <w:tc>
          <w:tcPr>
            <w:tcW w:w="1365" w:type="dxa"/>
            <w:shd w:val="clear" w:color="auto" w:fill="C00000"/>
          </w:tcPr>
          <w:p w14:paraId="069C6995" w14:textId="77777777" w:rsidR="00D171B3" w:rsidRPr="00F47612" w:rsidRDefault="00D171B3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LEGALES</w:t>
            </w:r>
          </w:p>
        </w:tc>
        <w:tc>
          <w:tcPr>
            <w:tcW w:w="1311" w:type="dxa"/>
            <w:shd w:val="clear" w:color="auto" w:fill="C00000"/>
          </w:tcPr>
          <w:p w14:paraId="398B1C1F" w14:textId="77777777" w:rsidR="00D171B3" w:rsidRPr="00F47612" w:rsidRDefault="00D171B3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CLIENTE</w:t>
            </w:r>
          </w:p>
        </w:tc>
        <w:tc>
          <w:tcPr>
            <w:tcW w:w="2359" w:type="dxa"/>
            <w:shd w:val="clear" w:color="auto" w:fill="C00000"/>
          </w:tcPr>
          <w:p w14:paraId="28C2A46F" w14:textId="77777777" w:rsidR="00D171B3" w:rsidRPr="00F47612" w:rsidRDefault="00D171B3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ORGANIZACION</w:t>
            </w:r>
          </w:p>
        </w:tc>
        <w:tc>
          <w:tcPr>
            <w:tcW w:w="4153" w:type="dxa"/>
            <w:shd w:val="clear" w:color="auto" w:fill="C00000"/>
          </w:tcPr>
          <w:p w14:paraId="53C73856" w14:textId="77777777" w:rsidR="00D171B3" w:rsidRPr="00F47612" w:rsidRDefault="00D171B3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NORMA ISO 9001</w:t>
            </w:r>
          </w:p>
        </w:tc>
        <w:tc>
          <w:tcPr>
            <w:tcW w:w="4153" w:type="dxa"/>
            <w:shd w:val="clear" w:color="auto" w:fill="C00000"/>
          </w:tcPr>
          <w:p w14:paraId="4E2B01A0" w14:textId="76212BD9" w:rsidR="00D171B3" w:rsidRPr="00F47612" w:rsidRDefault="001B479A" w:rsidP="00BB6D6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NORMA ISO 45001</w:t>
            </w:r>
          </w:p>
        </w:tc>
      </w:tr>
      <w:tr w:rsidR="00D171B3" w:rsidRPr="00F47612" w14:paraId="36AE36BE" w14:textId="77777777" w:rsidTr="00C94182">
        <w:trPr>
          <w:trHeight w:val="746"/>
        </w:trPr>
        <w:tc>
          <w:tcPr>
            <w:tcW w:w="1365" w:type="dxa"/>
          </w:tcPr>
          <w:p w14:paraId="52EB20E6" w14:textId="77777777" w:rsidR="00D171B3" w:rsidRPr="00FF7E74" w:rsidRDefault="00D171B3" w:rsidP="00EF6D28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Ley</w:t>
            </w:r>
          </w:p>
          <w:p w14:paraId="2159FF7C" w14:textId="77777777" w:rsidR="00D171B3" w:rsidRPr="00FF7E74" w:rsidRDefault="00D171B3" w:rsidP="00EF6D28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Aspectos y requisitos legales: Laborales, Comerciales.</w:t>
            </w:r>
          </w:p>
          <w:p w14:paraId="14AAE90E" w14:textId="77777777" w:rsidR="00D171B3" w:rsidRPr="00FF7E74" w:rsidRDefault="00D171B3" w:rsidP="00EF6D28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Matriz De Documentos Externos Y Requisitos Legales</w:t>
            </w:r>
          </w:p>
          <w:p w14:paraId="4C6E9515" w14:textId="1127FB43" w:rsidR="00D171B3" w:rsidRPr="00F47612" w:rsidRDefault="00D171B3" w:rsidP="00EF6D28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14:paraId="495A3167" w14:textId="77777777" w:rsidR="00D171B3" w:rsidRPr="00F47612" w:rsidRDefault="00D171B3" w:rsidP="00EF6D28">
            <w:pPr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 xml:space="preserve">Los contenidos en el </w:t>
            </w:r>
            <w:r>
              <w:rPr>
                <w:rFonts w:ascii="Arial Narrow" w:hAnsi="Arial Narrow"/>
              </w:rPr>
              <w:t xml:space="preserve">alcance </w:t>
            </w:r>
            <w:r w:rsidRPr="00F47612">
              <w:rPr>
                <w:rFonts w:ascii="Arial Narrow" w:hAnsi="Arial Narrow"/>
              </w:rPr>
              <w:t xml:space="preserve"> y los identificados en partes interesadas</w:t>
            </w:r>
          </w:p>
        </w:tc>
        <w:tc>
          <w:tcPr>
            <w:tcW w:w="2359" w:type="dxa"/>
          </w:tcPr>
          <w:p w14:paraId="2426100A" w14:textId="08DA93B3" w:rsidR="00D171B3" w:rsidRPr="00F47612" w:rsidRDefault="001B479A" w:rsidP="00EF6D2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Contexto organización</w:t>
            </w:r>
          </w:p>
          <w:p w14:paraId="63421E61" w14:textId="77777777" w:rsidR="00D171B3" w:rsidRDefault="00D171B3" w:rsidP="00EF6D2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Información documentada</w:t>
            </w:r>
          </w:p>
          <w:p w14:paraId="7A946BC4" w14:textId="77777777" w:rsidR="00D171B3" w:rsidRDefault="00D171B3" w:rsidP="00EF6D2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Políticas, reglamento de higiene y seguridad</w:t>
            </w:r>
          </w:p>
          <w:p w14:paraId="2AF73A10" w14:textId="77777777" w:rsidR="00D171B3" w:rsidRPr="00F47612" w:rsidRDefault="00D171B3" w:rsidP="00EF6D2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Reglamento interno de trabajo</w:t>
            </w:r>
          </w:p>
        </w:tc>
        <w:tc>
          <w:tcPr>
            <w:tcW w:w="4153" w:type="dxa"/>
            <w:vAlign w:val="center"/>
          </w:tcPr>
          <w:p w14:paraId="3825D6D7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5.1 Liderazgo y compromiso</w:t>
            </w:r>
          </w:p>
          <w:p w14:paraId="0A3EE6F2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5.3. Roles, responsabilidades y autoridades en la organización</w:t>
            </w:r>
          </w:p>
          <w:p w14:paraId="2A2E95A7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6.1. Acciones para tratar riesgos y oportunidades </w:t>
            </w:r>
          </w:p>
          <w:p w14:paraId="582FE2EF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6.2 Objetivos de calidad y planificación para lograrlos</w:t>
            </w:r>
          </w:p>
          <w:p w14:paraId="4021DEAA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9.2 Auditoría interna </w:t>
            </w:r>
          </w:p>
          <w:p w14:paraId="6E67F28D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7.1.5 Recursos de seguimiento y medición </w:t>
            </w:r>
          </w:p>
          <w:p w14:paraId="24D1006A" w14:textId="77777777" w:rsidR="00D171B3" w:rsidRPr="00EF6D28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7.1.6 Conocimientos de la organización </w:t>
            </w:r>
          </w:p>
          <w:p w14:paraId="0B64BD09" w14:textId="77777777" w:rsidR="00D171B3" w:rsidRDefault="00D171B3" w:rsidP="00EF6D28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7.5 Información documentada.</w:t>
            </w:r>
          </w:p>
          <w:p w14:paraId="7AE1E43A" w14:textId="77777777" w:rsidR="00D171B3" w:rsidRPr="00EF6D28" w:rsidRDefault="00D171B3" w:rsidP="00D171B3">
            <w:pPr>
              <w:rPr>
                <w:rFonts w:ascii="Arial Narrow" w:hAnsi="Arial Narrow"/>
              </w:rPr>
            </w:pPr>
            <w:r w:rsidRPr="00EF6D28">
              <w:rPr>
                <w:rFonts w:ascii="Arial Narrow" w:hAnsi="Arial Narrow"/>
                <w:bCs/>
              </w:rPr>
              <w:t xml:space="preserve">8. </w:t>
            </w:r>
            <w:r w:rsidRPr="00EF6D28">
              <w:rPr>
                <w:rFonts w:ascii="Arial Narrow" w:hAnsi="Arial Narrow"/>
              </w:rPr>
              <w:t>Operación</w:t>
            </w:r>
          </w:p>
          <w:p w14:paraId="46FD6F65" w14:textId="77777777" w:rsidR="00D171B3" w:rsidRPr="00EF6D28" w:rsidRDefault="00D171B3" w:rsidP="00D171B3">
            <w:pPr>
              <w:rPr>
                <w:rFonts w:ascii="Arial Narrow" w:hAnsi="Arial Narrow"/>
              </w:rPr>
            </w:pPr>
            <w:r w:rsidRPr="00EF6D28">
              <w:rPr>
                <w:rFonts w:ascii="Arial Narrow" w:hAnsi="Arial Narrow"/>
              </w:rPr>
              <w:t>8.1. Operación y control operacional</w:t>
            </w:r>
          </w:p>
          <w:p w14:paraId="03A745F2" w14:textId="77777777" w:rsidR="00D171B3" w:rsidRPr="00EF6D28" w:rsidRDefault="00D171B3" w:rsidP="00D171B3">
            <w:pPr>
              <w:rPr>
                <w:rFonts w:ascii="Arial Narrow" w:hAnsi="Arial Narrow"/>
              </w:rPr>
            </w:pPr>
            <w:r w:rsidRPr="00EF6D28">
              <w:rPr>
                <w:rFonts w:ascii="Arial Narrow" w:hAnsi="Arial Narrow"/>
              </w:rPr>
              <w:t>8.2. Requisitos para los productos y servicios</w:t>
            </w:r>
          </w:p>
          <w:p w14:paraId="4332F6A2" w14:textId="77777777" w:rsidR="00D171B3" w:rsidRPr="00EF6D28" w:rsidRDefault="00D171B3" w:rsidP="00D171B3">
            <w:pPr>
              <w:rPr>
                <w:rFonts w:ascii="Arial Narrow" w:hAnsi="Arial Narrow"/>
              </w:rPr>
            </w:pPr>
            <w:r w:rsidRPr="00EF6D28">
              <w:rPr>
                <w:rFonts w:ascii="Arial Narrow" w:hAnsi="Arial Narrow"/>
              </w:rPr>
              <w:t>8.5. Producción y provisión del servicio</w:t>
            </w:r>
          </w:p>
          <w:p w14:paraId="152C74A7" w14:textId="77777777" w:rsidR="00D171B3" w:rsidRPr="00EF6D28" w:rsidRDefault="00D171B3" w:rsidP="00D171B3">
            <w:pPr>
              <w:rPr>
                <w:rFonts w:ascii="Arial Narrow" w:hAnsi="Arial Narrow"/>
              </w:rPr>
            </w:pPr>
            <w:r w:rsidRPr="00EF6D28">
              <w:rPr>
                <w:rFonts w:ascii="Arial Narrow" w:hAnsi="Arial Narrow"/>
              </w:rPr>
              <w:t>8.6. Liberación de los productos y servicios</w:t>
            </w:r>
          </w:p>
          <w:p w14:paraId="6583EF4D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</w:rPr>
              <w:t>8.7. Control de salidas no conformes</w:t>
            </w:r>
          </w:p>
          <w:p w14:paraId="11804580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lastRenderedPageBreak/>
              <w:t>2 7.4 Comunicación</w:t>
            </w:r>
          </w:p>
          <w:p w14:paraId="00F701E4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9.1.1 generalidades </w:t>
            </w:r>
          </w:p>
          <w:p w14:paraId="1F1038C2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 xml:space="preserve">9.1.3 Análisis y evaluación </w:t>
            </w:r>
          </w:p>
          <w:p w14:paraId="3AB3E96B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10. Mejora</w:t>
            </w:r>
          </w:p>
          <w:p w14:paraId="230E6EFC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10.1 Generalidades</w:t>
            </w:r>
          </w:p>
          <w:p w14:paraId="7BC48D77" w14:textId="77777777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10.2. No conformidad y acción correctiva</w:t>
            </w:r>
          </w:p>
          <w:p w14:paraId="6876A2BB" w14:textId="3E73F8DB" w:rsidR="00D171B3" w:rsidRPr="00EF6D28" w:rsidRDefault="00D171B3" w:rsidP="00D171B3">
            <w:pPr>
              <w:rPr>
                <w:rFonts w:ascii="Arial Narrow" w:hAnsi="Arial Narrow"/>
                <w:bCs/>
              </w:rPr>
            </w:pPr>
            <w:r w:rsidRPr="00EF6D28">
              <w:rPr>
                <w:rFonts w:ascii="Arial Narrow" w:hAnsi="Arial Narrow"/>
                <w:bCs/>
              </w:rPr>
              <w:t>10.3 Mejora continua</w:t>
            </w:r>
          </w:p>
        </w:tc>
        <w:tc>
          <w:tcPr>
            <w:tcW w:w="4153" w:type="dxa"/>
            <w:vAlign w:val="center"/>
          </w:tcPr>
          <w:p w14:paraId="4032A7B4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lastRenderedPageBreak/>
              <w:t>6.1 Acciones para abordar riesgos y oportunidades</w:t>
            </w:r>
          </w:p>
          <w:p w14:paraId="72587C81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6.1.2 Identificación de peligros</w:t>
            </w:r>
          </w:p>
          <w:p w14:paraId="47AD5214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6.1.3. Requisitos legales y otros</w:t>
            </w:r>
          </w:p>
          <w:p w14:paraId="5F32B4C9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6.1.4 Planificación de acciones</w:t>
            </w:r>
          </w:p>
          <w:p w14:paraId="374E75F6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6.2.1. Objetivos en SST</w:t>
            </w:r>
          </w:p>
          <w:p w14:paraId="58102A45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6.2.2. Planificación de acciones para lograr los objetivos en SST</w:t>
            </w:r>
          </w:p>
          <w:p w14:paraId="7F3272FA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7.3. Toma de conciencia</w:t>
            </w:r>
          </w:p>
          <w:p w14:paraId="4D71DFD3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7.4. Comunicación con las partes interesadas</w:t>
            </w:r>
          </w:p>
          <w:p w14:paraId="24A476FF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8. Operación</w:t>
            </w:r>
          </w:p>
          <w:p w14:paraId="5475EA34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8.1 Planificación y control</w:t>
            </w:r>
          </w:p>
          <w:p w14:paraId="4AA6B75D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7.5. Información documentada</w:t>
            </w:r>
          </w:p>
          <w:p w14:paraId="78D548E4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9.1 evaluación de desempeño</w:t>
            </w:r>
          </w:p>
          <w:p w14:paraId="295A586D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9.1.1. Generalidades</w:t>
            </w:r>
          </w:p>
          <w:p w14:paraId="09FF2258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9.1.2. Evaluación del cumplimiento</w:t>
            </w:r>
          </w:p>
          <w:p w14:paraId="1BD54E28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7.5.3 Control de la información documentada</w:t>
            </w:r>
          </w:p>
          <w:p w14:paraId="55C85C0B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lastRenderedPageBreak/>
              <w:t>10.1. Generalidades</w:t>
            </w:r>
          </w:p>
          <w:p w14:paraId="027FF20F" w14:textId="77777777" w:rsidR="001B479A" w:rsidRPr="001B479A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10.2. No conformidad y acción correctiva</w:t>
            </w:r>
          </w:p>
          <w:p w14:paraId="697B3507" w14:textId="0175D7AF" w:rsidR="00D171B3" w:rsidRPr="00EF6D28" w:rsidRDefault="001B479A" w:rsidP="001B479A">
            <w:pPr>
              <w:rPr>
                <w:rFonts w:ascii="Arial Narrow" w:hAnsi="Arial Narrow"/>
              </w:rPr>
            </w:pPr>
            <w:r w:rsidRPr="001B479A">
              <w:rPr>
                <w:rFonts w:ascii="Arial Narrow" w:hAnsi="Arial Narrow"/>
              </w:rPr>
              <w:t>10.3 Mejora continua</w:t>
            </w:r>
          </w:p>
        </w:tc>
      </w:tr>
    </w:tbl>
    <w:p w14:paraId="283ACA15" w14:textId="629ACCDC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15" w:type="dxa"/>
        <w:tblLayout w:type="fixed"/>
        <w:tblLook w:val="04A0" w:firstRow="1" w:lastRow="0" w:firstColumn="1" w:lastColumn="0" w:noHBand="0" w:noVBand="1"/>
      </w:tblPr>
      <w:tblGrid>
        <w:gridCol w:w="1795"/>
        <w:gridCol w:w="2430"/>
        <w:gridCol w:w="630"/>
        <w:gridCol w:w="3510"/>
        <w:gridCol w:w="3060"/>
        <w:gridCol w:w="1890"/>
      </w:tblGrid>
      <w:tr w:rsidR="00F47612" w:rsidRPr="00F47612" w14:paraId="27477AE1" w14:textId="77777777" w:rsidTr="005D68E8">
        <w:trPr>
          <w:trHeight w:val="255"/>
        </w:trPr>
        <w:tc>
          <w:tcPr>
            <w:tcW w:w="1795" w:type="dxa"/>
            <w:shd w:val="clear" w:color="auto" w:fill="C00000"/>
            <w:noWrap/>
            <w:hideMark/>
          </w:tcPr>
          <w:p w14:paraId="72675A6C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PROVEEDORES</w:t>
            </w:r>
          </w:p>
        </w:tc>
        <w:tc>
          <w:tcPr>
            <w:tcW w:w="2430" w:type="dxa"/>
            <w:shd w:val="clear" w:color="auto" w:fill="C00000"/>
            <w:noWrap/>
            <w:hideMark/>
          </w:tcPr>
          <w:p w14:paraId="0204D66D" w14:textId="77777777" w:rsidR="00F47612" w:rsidRPr="00F47612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F47612">
              <w:rPr>
                <w:rFonts w:ascii="Arial Narrow" w:hAnsi="Arial Narrow"/>
                <w:b/>
                <w:bCs/>
              </w:rPr>
              <w:t>ENTRADAS</w:t>
            </w:r>
          </w:p>
        </w:tc>
        <w:tc>
          <w:tcPr>
            <w:tcW w:w="630" w:type="dxa"/>
            <w:shd w:val="clear" w:color="auto" w:fill="C00000"/>
            <w:noWrap/>
            <w:hideMark/>
          </w:tcPr>
          <w:p w14:paraId="0EA2CA60" w14:textId="77777777" w:rsidR="00F47612" w:rsidRPr="00430435" w:rsidRDefault="00F47612" w:rsidP="00BB6D6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30435">
              <w:rPr>
                <w:rFonts w:ascii="Arial Narrow" w:hAnsi="Arial Narrow"/>
                <w:b/>
                <w:bCs/>
                <w:sz w:val="18"/>
                <w:szCs w:val="18"/>
              </w:rPr>
              <w:t>PHVA</w:t>
            </w:r>
          </w:p>
        </w:tc>
        <w:tc>
          <w:tcPr>
            <w:tcW w:w="3510" w:type="dxa"/>
            <w:shd w:val="clear" w:color="auto" w:fill="C00000"/>
            <w:noWrap/>
            <w:hideMark/>
          </w:tcPr>
          <w:p w14:paraId="163A6FE4" w14:textId="77777777" w:rsidR="00F47612" w:rsidRPr="00430435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430435">
              <w:rPr>
                <w:rFonts w:ascii="Arial Narrow" w:hAnsi="Arial Narrow"/>
                <w:b/>
                <w:bCs/>
              </w:rPr>
              <w:t>ACTIVIDADES</w:t>
            </w:r>
          </w:p>
        </w:tc>
        <w:tc>
          <w:tcPr>
            <w:tcW w:w="3060" w:type="dxa"/>
            <w:shd w:val="clear" w:color="auto" w:fill="C00000"/>
            <w:noWrap/>
            <w:hideMark/>
          </w:tcPr>
          <w:p w14:paraId="5AE32BFC" w14:textId="77777777" w:rsidR="00F47612" w:rsidRPr="00430435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430435">
              <w:rPr>
                <w:rFonts w:ascii="Arial Narrow" w:hAnsi="Arial Narrow"/>
                <w:b/>
                <w:bCs/>
              </w:rPr>
              <w:t>SALIDAS</w:t>
            </w:r>
          </w:p>
        </w:tc>
        <w:tc>
          <w:tcPr>
            <w:tcW w:w="1890" w:type="dxa"/>
            <w:shd w:val="clear" w:color="auto" w:fill="C00000"/>
            <w:noWrap/>
            <w:hideMark/>
          </w:tcPr>
          <w:p w14:paraId="581B3830" w14:textId="77777777" w:rsidR="00F47612" w:rsidRPr="00430435" w:rsidRDefault="00F47612" w:rsidP="00BB6D62">
            <w:pPr>
              <w:rPr>
                <w:rFonts w:ascii="Arial Narrow" w:hAnsi="Arial Narrow"/>
                <w:b/>
                <w:bCs/>
              </w:rPr>
            </w:pPr>
            <w:r w:rsidRPr="00430435">
              <w:rPr>
                <w:rFonts w:ascii="Arial Narrow" w:hAnsi="Arial Narrow"/>
                <w:b/>
                <w:bCs/>
              </w:rPr>
              <w:t>CLIENTES</w:t>
            </w:r>
          </w:p>
        </w:tc>
      </w:tr>
      <w:tr w:rsidR="00430435" w:rsidRPr="00F47612" w14:paraId="1F2ECBEB" w14:textId="77777777" w:rsidTr="005D68E8">
        <w:trPr>
          <w:trHeight w:val="2337"/>
        </w:trPr>
        <w:tc>
          <w:tcPr>
            <w:tcW w:w="1795" w:type="dxa"/>
          </w:tcPr>
          <w:p w14:paraId="46D6EDE5" w14:textId="77777777" w:rsidR="00430435" w:rsidRPr="002D7732" w:rsidRDefault="00430435" w:rsidP="00684D23">
            <w:pPr>
              <w:rPr>
                <w:rFonts w:ascii="Arial Narrow" w:hAnsi="Arial Narrow"/>
                <w:highlight w:val="yellow"/>
              </w:rPr>
            </w:pPr>
          </w:p>
          <w:p w14:paraId="5779C1F9" w14:textId="77777777" w:rsidR="00430435" w:rsidRPr="002D7732" w:rsidRDefault="00430435" w:rsidP="00684D23">
            <w:pPr>
              <w:rPr>
                <w:rFonts w:ascii="Arial Narrow" w:hAnsi="Arial Narrow"/>
                <w:highlight w:val="yellow"/>
              </w:rPr>
            </w:pPr>
          </w:p>
          <w:p w14:paraId="37747DD8" w14:textId="77777777" w:rsidR="00430435" w:rsidRPr="002D7732" w:rsidRDefault="00430435" w:rsidP="00684D23">
            <w:pPr>
              <w:rPr>
                <w:rFonts w:ascii="Arial Narrow" w:hAnsi="Arial Narrow"/>
                <w:highlight w:val="yellow"/>
              </w:rPr>
            </w:pPr>
          </w:p>
          <w:p w14:paraId="2528CC91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Externos</w:t>
            </w:r>
          </w:p>
          <w:p w14:paraId="293CA953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Ley</w:t>
            </w:r>
          </w:p>
          <w:p w14:paraId="1738960B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Icontec</w:t>
            </w:r>
          </w:p>
          <w:p w14:paraId="70E0E302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Cliente actual</w:t>
            </w:r>
          </w:p>
          <w:p w14:paraId="7E71BAB6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Partes interesadas</w:t>
            </w:r>
          </w:p>
          <w:p w14:paraId="6C14C30A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</w:p>
          <w:p w14:paraId="738B3843" w14:textId="77777777" w:rsidR="00430435" w:rsidRPr="00684D23" w:rsidRDefault="00430435" w:rsidP="00684D23">
            <w:pPr>
              <w:rPr>
                <w:rFonts w:ascii="Arial Narrow" w:hAnsi="Arial Narrow"/>
              </w:rPr>
            </w:pPr>
            <w:r w:rsidRPr="00684D23">
              <w:rPr>
                <w:rFonts w:ascii="Arial Narrow" w:hAnsi="Arial Narrow"/>
              </w:rPr>
              <w:t>Internos</w:t>
            </w:r>
          </w:p>
          <w:p w14:paraId="0B0C9519" w14:textId="3EFA5641" w:rsidR="00430435" w:rsidRPr="002D7732" w:rsidRDefault="00430435" w:rsidP="00684D23">
            <w:pPr>
              <w:rPr>
                <w:rFonts w:ascii="Arial Narrow" w:hAnsi="Arial Narrow"/>
                <w:highlight w:val="yellow"/>
              </w:rPr>
            </w:pPr>
            <w:r w:rsidRPr="00684D23">
              <w:rPr>
                <w:rFonts w:ascii="Arial Narrow" w:hAnsi="Arial Narrow"/>
              </w:rPr>
              <w:t>Todos los procesos</w:t>
            </w:r>
          </w:p>
        </w:tc>
        <w:tc>
          <w:tcPr>
            <w:tcW w:w="2430" w:type="dxa"/>
          </w:tcPr>
          <w:p w14:paraId="3DC339D1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Aspectos contractuales</w:t>
            </w:r>
          </w:p>
          <w:p w14:paraId="058DD036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Solicitudes del cliente</w:t>
            </w:r>
          </w:p>
          <w:p w14:paraId="2C794D75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Lineamientos corporativos</w:t>
            </w:r>
          </w:p>
          <w:p w14:paraId="449D50EE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Disponibilidad de transporte</w:t>
            </w:r>
          </w:p>
          <w:p w14:paraId="6236829D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Disponibilidad de suministros y alimentos</w:t>
            </w:r>
          </w:p>
          <w:p w14:paraId="603DBE2A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Disponibilidad de equipos, herramientas y dotación</w:t>
            </w:r>
          </w:p>
          <w:p w14:paraId="3BB53823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Disponibilidad de personal</w:t>
            </w:r>
          </w:p>
          <w:p w14:paraId="32375941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Disposiciones de HSEQ</w:t>
            </w:r>
          </w:p>
          <w:p w14:paraId="1067D17B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Documentación controlada</w:t>
            </w:r>
          </w:p>
          <w:p w14:paraId="79DC1E5E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Requisitos contractuales</w:t>
            </w:r>
          </w:p>
          <w:p w14:paraId="76D06C7B" w14:textId="27E95A55" w:rsidR="00430435" w:rsidRPr="00F47612" w:rsidRDefault="00FF7E74" w:rsidP="00FF7E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ISO 9001</w:t>
            </w:r>
            <w:r w:rsidRPr="00F47612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231B8497" w14:textId="0BCE6721" w:rsidR="00430435" w:rsidRPr="00430435" w:rsidRDefault="00430435" w:rsidP="00430435">
            <w:pPr>
              <w:rPr>
                <w:rFonts w:ascii="Arial Narrow" w:hAnsi="Arial Narrow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0435"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  <w:r>
              <w:rPr>
                <w:rFonts w:ascii="Arial Narrow" w:hAnsi="Arial Narrow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430435">
              <w:rPr>
                <w:rFonts w:ascii="Arial Narrow" w:hAnsi="Arial Narrow"/>
              </w:rPr>
              <w:t xml:space="preserve">Programación de producción y </w:t>
            </w:r>
            <w:r w:rsidR="00487B37">
              <w:rPr>
                <w:rFonts w:ascii="Arial Narrow" w:hAnsi="Arial Narrow"/>
              </w:rPr>
              <w:t>solicitud</w:t>
            </w:r>
            <w:r w:rsidRPr="00430435">
              <w:rPr>
                <w:rFonts w:ascii="Arial Narrow" w:hAnsi="Arial Narrow"/>
              </w:rPr>
              <w:t xml:space="preserve"> de pedidos</w:t>
            </w:r>
            <w:r w:rsidR="00487B37">
              <w:rPr>
                <w:rFonts w:ascii="Arial Narrow" w:hAnsi="Arial Narrow"/>
              </w:rPr>
              <w:t xml:space="preserve"> de materia prima e insumos para compra. </w:t>
            </w:r>
          </w:p>
          <w:p w14:paraId="71BA6028" w14:textId="77777777" w:rsidR="00430435" w:rsidRPr="00430435" w:rsidRDefault="00430435" w:rsidP="00430435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Determinación de plan de calidad del servicio que no cuente con requisitos contractuales</w:t>
            </w:r>
          </w:p>
          <w:p w14:paraId="1607CD6E" w14:textId="77777777" w:rsidR="00430435" w:rsidRPr="00430435" w:rsidRDefault="00430435" w:rsidP="00430435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Determinación de capacidad y necesidades para la prestación del servicio</w:t>
            </w:r>
          </w:p>
          <w:p w14:paraId="4460A1D8" w14:textId="1A9119FE" w:rsidR="00430435" w:rsidRPr="00430435" w:rsidRDefault="00430435" w:rsidP="00430435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 xml:space="preserve">Determinar planeación de la ejecución de los servicios e información documentada del proceso de </w:t>
            </w:r>
            <w:r w:rsidR="00B54F81">
              <w:rPr>
                <w:rFonts w:ascii="Arial Narrow" w:hAnsi="Arial Narrow"/>
              </w:rPr>
              <w:t>catering</w:t>
            </w:r>
          </w:p>
          <w:p w14:paraId="4A2DADBD" w14:textId="0905569D" w:rsidR="00430435" w:rsidRDefault="00430435" w:rsidP="00430435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Definición del menú y las necesidades de materia prima y mano de obra y demás costos y gastos para la prestación del servicio.</w:t>
            </w:r>
          </w:p>
          <w:p w14:paraId="2CD872BE" w14:textId="77777777" w:rsidR="00FF7E74" w:rsidRPr="00430435" w:rsidRDefault="00FF7E74" w:rsidP="00430435">
            <w:pPr>
              <w:rPr>
                <w:rFonts w:ascii="Arial Narrow" w:hAnsi="Arial Narrow"/>
              </w:rPr>
            </w:pPr>
          </w:p>
          <w:p w14:paraId="21BC73F2" w14:textId="1289CF04" w:rsidR="00430435" w:rsidRDefault="00FF7E74" w:rsidP="0043043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 </w:t>
            </w:r>
            <w:r w:rsidR="00430435" w:rsidRPr="00430435">
              <w:rPr>
                <w:rFonts w:ascii="Arial Narrow" w:hAnsi="Arial Narrow"/>
              </w:rPr>
              <w:t>Desarrollo del servicio de alimentación y catering</w:t>
            </w:r>
          </w:p>
          <w:p w14:paraId="4BD78EEA" w14:textId="3587F8E5" w:rsidR="00FF7E74" w:rsidRDefault="00FF7E74" w:rsidP="00430435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lastRenderedPageBreak/>
              <w:t>Determinación e Implementación de las actividades contempladas para controlar cuestiones internas, cuestiones externas y riesgos</w:t>
            </w:r>
          </w:p>
          <w:p w14:paraId="3C6435D8" w14:textId="2297115F" w:rsidR="00B54F81" w:rsidRPr="00430435" w:rsidRDefault="00B54F81" w:rsidP="0043043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Determinar y gestionar los cambios en el servicio </w:t>
            </w:r>
          </w:p>
          <w:p w14:paraId="0BA11F28" w14:textId="6DA1F4AD" w:rsidR="00FF7E74" w:rsidRPr="00430435" w:rsidRDefault="00FF7E74" w:rsidP="00FF7E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 </w:t>
            </w:r>
            <w:r w:rsidRPr="00430435">
              <w:rPr>
                <w:rFonts w:ascii="Arial Narrow" w:hAnsi="Arial Narrow"/>
              </w:rPr>
              <w:t xml:space="preserve">Realizar medición y análisis de indicadores de gestión </w:t>
            </w:r>
          </w:p>
          <w:p w14:paraId="39709F01" w14:textId="3F3509B0" w:rsidR="00FF7E74" w:rsidRPr="00430435" w:rsidRDefault="00FF7E74" w:rsidP="00FF7E74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Determinar y hacer seguimiento a los riesgos aplicables al proceso</w:t>
            </w:r>
          </w:p>
          <w:p w14:paraId="59BC8156" w14:textId="6154A90D" w:rsidR="00430435" w:rsidRPr="00430435" w:rsidRDefault="00FF7E74" w:rsidP="00FF7E7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</w:t>
            </w:r>
            <w:r w:rsidR="00430435" w:rsidRPr="00430435">
              <w:rPr>
                <w:rFonts w:ascii="Arial Narrow" w:hAnsi="Arial Narrow"/>
              </w:rPr>
              <w:t>Determinar acciones, Gestionar cierre y hacer seguimiento de hallazgos encontrados en inspecciones, encuestas de satisfacción, auditorías y demás fuentes</w:t>
            </w:r>
          </w:p>
        </w:tc>
        <w:tc>
          <w:tcPr>
            <w:tcW w:w="3060" w:type="dxa"/>
          </w:tcPr>
          <w:p w14:paraId="48C5A27D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lastRenderedPageBreak/>
              <w:t>Cambios y oportunidades de mejora de los sistemas de gestión</w:t>
            </w:r>
          </w:p>
          <w:p w14:paraId="60F77C0F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Direccionamiento estratégico</w:t>
            </w:r>
          </w:p>
          <w:p w14:paraId="115F45CF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Documento revisión por la dirección</w:t>
            </w:r>
          </w:p>
          <w:p w14:paraId="0F05E16E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Políticas y objetivos</w:t>
            </w:r>
          </w:p>
          <w:p w14:paraId="6FA5FA85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 xml:space="preserve">Planes de acción </w:t>
            </w:r>
          </w:p>
          <w:p w14:paraId="4D88BE0C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Acciones correctivas y preventivas</w:t>
            </w:r>
          </w:p>
          <w:p w14:paraId="11EFA469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Presupuesto</w:t>
            </w:r>
          </w:p>
          <w:p w14:paraId="3182FFA6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 xml:space="preserve">Cumplimiento a actividades gerenciales </w:t>
            </w:r>
          </w:p>
          <w:p w14:paraId="0996634B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Direccionamiento estratégico</w:t>
            </w:r>
          </w:p>
          <w:p w14:paraId="696BDB82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 xml:space="preserve">Responsables de los sistemas de gestión </w:t>
            </w:r>
          </w:p>
          <w:p w14:paraId="1548A833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Manual del sistema de gestión integrado</w:t>
            </w:r>
          </w:p>
          <w:p w14:paraId="5C96D434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lastRenderedPageBreak/>
              <w:t>Ofertas técnicas y económicas para suplir las necesidades del cliente</w:t>
            </w:r>
          </w:p>
          <w:p w14:paraId="14DDE0B1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Identificación de necesidades del cliente y caracterización</w:t>
            </w:r>
          </w:p>
          <w:p w14:paraId="010F5991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Oportunidades de mejora para aumentar el nivel de cumplimiento de las necesidades del cliente</w:t>
            </w:r>
          </w:p>
          <w:p w14:paraId="44EBD236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Nivel de cumplimiento contractual</w:t>
            </w:r>
          </w:p>
          <w:p w14:paraId="25EC46D9" w14:textId="77777777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 xml:space="preserve">Generación de ventas y crecimiento </w:t>
            </w:r>
          </w:p>
          <w:p w14:paraId="46CCB111" w14:textId="7466C0FB" w:rsidR="00430435" w:rsidRPr="00FF7E74" w:rsidRDefault="00430435" w:rsidP="00FF7E74">
            <w:pPr>
              <w:rPr>
                <w:rFonts w:ascii="Arial Narrow" w:hAnsi="Arial Narrow"/>
              </w:rPr>
            </w:pPr>
            <w:r w:rsidRPr="00FF7E74">
              <w:rPr>
                <w:rFonts w:ascii="Arial Narrow" w:hAnsi="Arial Narrow"/>
              </w:rPr>
              <w:t>Actividades del plan de mercadeo</w:t>
            </w:r>
          </w:p>
        </w:tc>
        <w:tc>
          <w:tcPr>
            <w:tcW w:w="1890" w:type="dxa"/>
          </w:tcPr>
          <w:p w14:paraId="35B1BF87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lastRenderedPageBreak/>
              <w:t>ESTRATEGICO Y COMERCIAL</w:t>
            </w:r>
          </w:p>
          <w:p w14:paraId="7F0D7C86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436F22C1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GESTION DE MEJORA Y CONTROL DOCUMENTAL</w:t>
            </w:r>
          </w:p>
          <w:p w14:paraId="7DC34514" w14:textId="31C3759F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473E1D6E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CATERING</w:t>
            </w:r>
          </w:p>
          <w:p w14:paraId="34FBE6E5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3ED5A22D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 xml:space="preserve">ADMINISTRATIVO </w:t>
            </w:r>
          </w:p>
          <w:p w14:paraId="24BB8106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SST</w:t>
            </w:r>
          </w:p>
          <w:p w14:paraId="48519381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7C948AE9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CLIENTE HOSPITAL</w:t>
            </w:r>
          </w:p>
          <w:p w14:paraId="69A1FEAF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3071A14C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 xml:space="preserve">LEGISLACION </w:t>
            </w:r>
          </w:p>
          <w:p w14:paraId="1245BA87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18117F53" w14:textId="77777777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PACIENTES</w:t>
            </w:r>
          </w:p>
          <w:p w14:paraId="3F49080D" w14:textId="49833FD3" w:rsidR="00430435" w:rsidRPr="00430435" w:rsidRDefault="00430435" w:rsidP="00684D23">
            <w:pPr>
              <w:rPr>
                <w:rFonts w:ascii="Arial Narrow" w:hAnsi="Arial Narrow"/>
              </w:rPr>
            </w:pPr>
          </w:p>
          <w:p w14:paraId="510DF2F7" w14:textId="70980A9A" w:rsidR="00430435" w:rsidRPr="00430435" w:rsidRDefault="00430435" w:rsidP="00684D23">
            <w:pPr>
              <w:rPr>
                <w:rFonts w:ascii="Arial Narrow" w:hAnsi="Arial Narrow"/>
              </w:rPr>
            </w:pPr>
            <w:r w:rsidRPr="00430435">
              <w:rPr>
                <w:rFonts w:ascii="Arial Narrow" w:hAnsi="Arial Narrow"/>
              </w:rPr>
              <w:t>PROVEEDORES</w:t>
            </w:r>
          </w:p>
        </w:tc>
      </w:tr>
    </w:tbl>
    <w:p w14:paraId="139736D7" w14:textId="77777777" w:rsidR="00F47612" w:rsidRPr="00F47612" w:rsidRDefault="00F47612" w:rsidP="00F47612">
      <w:pPr>
        <w:rPr>
          <w:rFonts w:ascii="Arial Narrow" w:hAnsi="Arial Narrow"/>
        </w:rPr>
      </w:pPr>
    </w:p>
    <w:tbl>
      <w:tblPr>
        <w:tblStyle w:val="Tablaconcuadrcula"/>
        <w:tblW w:w="13334" w:type="dxa"/>
        <w:tblLook w:val="04A0" w:firstRow="1" w:lastRow="0" w:firstColumn="1" w:lastColumn="0" w:noHBand="0" w:noVBand="1"/>
      </w:tblPr>
      <w:tblGrid>
        <w:gridCol w:w="3002"/>
        <w:gridCol w:w="5954"/>
        <w:gridCol w:w="1492"/>
        <w:gridCol w:w="2886"/>
      </w:tblGrid>
      <w:tr w:rsidR="00F47612" w:rsidRPr="00F47612" w14:paraId="78043BB9" w14:textId="77777777" w:rsidTr="005D68E8">
        <w:trPr>
          <w:trHeight w:val="278"/>
        </w:trPr>
        <w:tc>
          <w:tcPr>
            <w:tcW w:w="13334" w:type="dxa"/>
            <w:gridSpan w:val="4"/>
            <w:shd w:val="clear" w:color="auto" w:fill="C00000"/>
            <w:noWrap/>
          </w:tcPr>
          <w:p w14:paraId="2B1FA4DB" w14:textId="6E1DFB47" w:rsidR="00430BD2" w:rsidRPr="0035670C" w:rsidRDefault="00F47612" w:rsidP="0035670C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DEL PROCESO</w:t>
            </w:r>
          </w:p>
        </w:tc>
      </w:tr>
      <w:tr w:rsidR="00F47612" w:rsidRPr="00F47612" w14:paraId="3CE71039" w14:textId="77777777" w:rsidTr="005D68E8">
        <w:trPr>
          <w:trHeight w:val="278"/>
        </w:trPr>
        <w:tc>
          <w:tcPr>
            <w:tcW w:w="3002" w:type="dxa"/>
            <w:shd w:val="clear" w:color="auto" w:fill="C00000"/>
            <w:noWrap/>
            <w:hideMark/>
          </w:tcPr>
          <w:p w14:paraId="55742410" w14:textId="77777777" w:rsidR="00F47612" w:rsidRPr="00F47612" w:rsidRDefault="00D341A0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INDICADORES DE GESTION</w:t>
            </w:r>
          </w:p>
        </w:tc>
        <w:tc>
          <w:tcPr>
            <w:tcW w:w="5954" w:type="dxa"/>
            <w:shd w:val="clear" w:color="auto" w:fill="C00000"/>
            <w:noWrap/>
            <w:hideMark/>
          </w:tcPr>
          <w:p w14:paraId="63985D64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Descripción</w:t>
            </w:r>
          </w:p>
        </w:tc>
        <w:tc>
          <w:tcPr>
            <w:tcW w:w="1492" w:type="dxa"/>
            <w:shd w:val="clear" w:color="auto" w:fill="C00000"/>
            <w:noWrap/>
            <w:hideMark/>
          </w:tcPr>
          <w:p w14:paraId="6743AE86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meta</w:t>
            </w:r>
          </w:p>
        </w:tc>
        <w:tc>
          <w:tcPr>
            <w:tcW w:w="2886" w:type="dxa"/>
            <w:shd w:val="clear" w:color="auto" w:fill="C00000"/>
            <w:noWrap/>
            <w:hideMark/>
          </w:tcPr>
          <w:p w14:paraId="2A8B4BC8" w14:textId="77777777" w:rsidR="00F47612" w:rsidRPr="00F47612" w:rsidRDefault="00F47612" w:rsidP="00BB6D62">
            <w:pPr>
              <w:jc w:val="center"/>
              <w:rPr>
                <w:rFonts w:ascii="Arial Narrow" w:hAnsi="Arial Narrow"/>
              </w:rPr>
            </w:pPr>
            <w:r w:rsidRPr="00F47612">
              <w:rPr>
                <w:rFonts w:ascii="Arial Narrow" w:hAnsi="Arial Narrow"/>
              </w:rPr>
              <w:t>periodicidad</w:t>
            </w:r>
          </w:p>
        </w:tc>
      </w:tr>
      <w:tr w:rsidR="00F47612" w:rsidRPr="00F47612" w14:paraId="44AADA0A" w14:textId="77777777" w:rsidTr="00430BD2">
        <w:trPr>
          <w:trHeight w:val="278"/>
        </w:trPr>
        <w:tc>
          <w:tcPr>
            <w:tcW w:w="3002" w:type="dxa"/>
            <w:noWrap/>
          </w:tcPr>
          <w:p w14:paraId="07662903" w14:textId="67A462F1" w:rsidR="00F47612" w:rsidRPr="00F47612" w:rsidRDefault="00430BD2" w:rsidP="00176010">
            <w:pPr>
              <w:rPr>
                <w:rFonts w:ascii="Arial Narrow" w:hAnsi="Arial Narrow"/>
              </w:rPr>
            </w:pPr>
            <w:r w:rsidRPr="00430BD2">
              <w:rPr>
                <w:rFonts w:ascii="Arial Narrow" w:hAnsi="Arial Narrow"/>
              </w:rPr>
              <w:t>Encuesta de satisfacción de usuarios</w:t>
            </w:r>
          </w:p>
        </w:tc>
        <w:tc>
          <w:tcPr>
            <w:tcW w:w="5954" w:type="dxa"/>
            <w:noWrap/>
          </w:tcPr>
          <w:p w14:paraId="75400472" w14:textId="4C1C7132" w:rsidR="00F47612" w:rsidRPr="00F47612" w:rsidRDefault="00430BD2" w:rsidP="009338FB">
            <w:pPr>
              <w:jc w:val="center"/>
              <w:rPr>
                <w:rFonts w:ascii="Arial Narrow" w:hAnsi="Arial Narrow"/>
              </w:rPr>
            </w:pPr>
            <w:r w:rsidRPr="00430BD2">
              <w:rPr>
                <w:rFonts w:ascii="Arial Narrow" w:hAnsi="Arial Narrow"/>
              </w:rPr>
              <w:t>% de satisfacción de usuarios frente a la prestación del servicio</w:t>
            </w:r>
          </w:p>
        </w:tc>
        <w:tc>
          <w:tcPr>
            <w:tcW w:w="1492" w:type="dxa"/>
            <w:noWrap/>
          </w:tcPr>
          <w:p w14:paraId="33F777A2" w14:textId="23DEA499" w:rsidR="00F47612" w:rsidRPr="00CF27C4" w:rsidRDefault="00CF27C4" w:rsidP="00BB6D62">
            <w:pPr>
              <w:jc w:val="center"/>
              <w:rPr>
                <w:rFonts w:ascii="Arial Narrow" w:hAnsi="Arial Narrow"/>
                <w:color w:val="FF0000"/>
              </w:rPr>
            </w:pPr>
            <w:r w:rsidRPr="00CF27C4">
              <w:rPr>
                <w:rFonts w:ascii="Arial Narrow" w:hAnsi="Arial Narrow"/>
                <w:color w:val="FF0000"/>
              </w:rPr>
              <w:t>80</w:t>
            </w:r>
            <w:r w:rsidR="00430BD2" w:rsidRPr="00CF27C4">
              <w:rPr>
                <w:rFonts w:ascii="Arial Narrow" w:hAnsi="Arial Narrow"/>
                <w:color w:val="FF0000"/>
              </w:rPr>
              <w:t>%</w:t>
            </w:r>
          </w:p>
        </w:tc>
        <w:tc>
          <w:tcPr>
            <w:tcW w:w="2886" w:type="dxa"/>
            <w:noWrap/>
          </w:tcPr>
          <w:p w14:paraId="37B5632F" w14:textId="46785920" w:rsidR="00F47612" w:rsidRPr="00F47612" w:rsidRDefault="00430BD2" w:rsidP="00BB6D6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Trimestral</w:t>
            </w:r>
          </w:p>
        </w:tc>
      </w:tr>
      <w:tr w:rsidR="00430BD2" w:rsidRPr="00F47612" w14:paraId="033D5D0F" w14:textId="77777777" w:rsidTr="00430BD2">
        <w:trPr>
          <w:trHeight w:val="278"/>
        </w:trPr>
        <w:tc>
          <w:tcPr>
            <w:tcW w:w="3002" w:type="dxa"/>
            <w:noWrap/>
          </w:tcPr>
          <w:p w14:paraId="32ECB892" w14:textId="6C8A67BA" w:rsidR="00430BD2" w:rsidRPr="00F47612" w:rsidRDefault="00103E3B" w:rsidP="00430BD2">
            <w:pPr>
              <w:rPr>
                <w:rFonts w:ascii="Arial Narrow" w:hAnsi="Arial Narrow"/>
              </w:rPr>
            </w:pPr>
            <w:r w:rsidRPr="00103E3B">
              <w:rPr>
                <w:rFonts w:ascii="Arial Narrow" w:hAnsi="Arial Narrow"/>
              </w:rPr>
              <w:t>Encuesta de satisfacción de pacientes dietas</w:t>
            </w:r>
          </w:p>
        </w:tc>
        <w:tc>
          <w:tcPr>
            <w:tcW w:w="5954" w:type="dxa"/>
            <w:noWrap/>
          </w:tcPr>
          <w:p w14:paraId="3E717967" w14:textId="23A53DDE" w:rsidR="00430BD2" w:rsidRPr="00F47612" w:rsidRDefault="00103E3B" w:rsidP="00430BD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% de satisfacción </w:t>
            </w:r>
            <w:r w:rsidRPr="00103E3B">
              <w:rPr>
                <w:rFonts w:ascii="Arial Narrow" w:hAnsi="Arial Narrow"/>
              </w:rPr>
              <w:t>de pacientes dietas frente a la prestación del servicio</w:t>
            </w:r>
          </w:p>
        </w:tc>
        <w:tc>
          <w:tcPr>
            <w:tcW w:w="1492" w:type="dxa"/>
            <w:noWrap/>
          </w:tcPr>
          <w:p w14:paraId="224B3F62" w14:textId="4757F3D9" w:rsidR="00430BD2" w:rsidRPr="00CF27C4" w:rsidRDefault="00CF27C4" w:rsidP="00430BD2">
            <w:pPr>
              <w:jc w:val="center"/>
              <w:rPr>
                <w:rFonts w:ascii="Arial Narrow" w:hAnsi="Arial Narrow"/>
                <w:color w:val="FF0000"/>
              </w:rPr>
            </w:pPr>
            <w:r w:rsidRPr="00CF27C4">
              <w:rPr>
                <w:rFonts w:ascii="Arial Narrow" w:hAnsi="Arial Narrow"/>
                <w:color w:val="FF0000"/>
              </w:rPr>
              <w:t>80</w:t>
            </w:r>
            <w:r w:rsidR="00430BD2" w:rsidRPr="00CF27C4">
              <w:rPr>
                <w:rFonts w:ascii="Arial Narrow" w:hAnsi="Arial Narrow"/>
                <w:color w:val="FF0000"/>
              </w:rPr>
              <w:t>%</w:t>
            </w:r>
          </w:p>
        </w:tc>
        <w:tc>
          <w:tcPr>
            <w:tcW w:w="2886" w:type="dxa"/>
            <w:noWrap/>
          </w:tcPr>
          <w:p w14:paraId="3BCB59B6" w14:textId="25CDA179" w:rsidR="00430BD2" w:rsidRPr="00F47612" w:rsidRDefault="00430BD2" w:rsidP="00430BD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Trimestral</w:t>
            </w:r>
          </w:p>
        </w:tc>
      </w:tr>
    </w:tbl>
    <w:p w14:paraId="3008876A" w14:textId="7BFF938C" w:rsidR="00430BD2" w:rsidRPr="00F47612" w:rsidRDefault="00430BD2" w:rsidP="00F47612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81"/>
        <w:gridCol w:w="8042"/>
      </w:tblGrid>
      <w:tr w:rsidR="00F47612" w:rsidRPr="00F47612" w14:paraId="3A18DBFA" w14:textId="77777777" w:rsidTr="005D68E8">
        <w:trPr>
          <w:trHeight w:val="436"/>
        </w:trPr>
        <w:tc>
          <w:tcPr>
            <w:tcW w:w="5381" w:type="dxa"/>
            <w:shd w:val="clear" w:color="auto" w:fill="C00000"/>
          </w:tcPr>
          <w:p w14:paraId="10BC821B" w14:textId="77777777" w:rsidR="00F47612" w:rsidRPr="00F47612" w:rsidRDefault="00F47612" w:rsidP="00BB6D62">
            <w:pPr>
              <w:jc w:val="center"/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RECURSOS</w:t>
            </w:r>
          </w:p>
        </w:tc>
        <w:tc>
          <w:tcPr>
            <w:tcW w:w="8042" w:type="dxa"/>
            <w:shd w:val="clear" w:color="auto" w:fill="C00000"/>
          </w:tcPr>
          <w:p w14:paraId="2AD7F683" w14:textId="77777777" w:rsidR="00F47612" w:rsidRPr="00F47612" w:rsidRDefault="00F47612" w:rsidP="00BB6D62">
            <w:pPr>
              <w:rPr>
                <w:rFonts w:ascii="Arial Narrow" w:hAnsi="Arial Narrow"/>
                <w:b/>
              </w:rPr>
            </w:pPr>
            <w:r w:rsidRPr="00F47612">
              <w:rPr>
                <w:rFonts w:ascii="Arial Narrow" w:hAnsi="Arial Narrow"/>
                <w:b/>
              </w:rPr>
              <w:t>INFORMACION DOCUMENTADA RELACIONADA</w:t>
            </w:r>
          </w:p>
        </w:tc>
      </w:tr>
      <w:tr w:rsidR="00D341A0" w:rsidRPr="00F47612" w14:paraId="305411A5" w14:textId="77777777" w:rsidTr="00D341A0">
        <w:trPr>
          <w:trHeight w:val="436"/>
        </w:trPr>
        <w:tc>
          <w:tcPr>
            <w:tcW w:w="5381" w:type="dxa"/>
            <w:shd w:val="clear" w:color="auto" w:fill="auto"/>
          </w:tcPr>
          <w:p w14:paraId="5B86355D" w14:textId="6C9953AD" w:rsidR="009338FB" w:rsidRPr="009338FB" w:rsidRDefault="00923C32" w:rsidP="009338FB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Oficina </w:t>
            </w:r>
            <w:r w:rsidR="009338FB" w:rsidRPr="009338FB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y equipo de cómputo con acceso a internet </w:t>
            </w:r>
          </w:p>
          <w:p w14:paraId="6CC30771" w14:textId="77777777" w:rsidR="009338FB" w:rsidRPr="009338FB" w:rsidRDefault="009338FB" w:rsidP="009338FB">
            <w:pP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</w:pPr>
            <w:r w:rsidRPr="009338FB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Espacios aptos para la manipulación de alimentos</w:t>
            </w:r>
          </w:p>
          <w:p w14:paraId="66BBDE3C" w14:textId="1E1D6B3D" w:rsidR="00D341A0" w:rsidRPr="00F47612" w:rsidRDefault="009338FB" w:rsidP="009338FB">
            <w:pPr>
              <w:rPr>
                <w:rFonts w:ascii="Arial Narrow" w:hAnsi="Arial Narrow"/>
                <w:b/>
              </w:rPr>
            </w:pPr>
            <w:r w:rsidRPr="009338FB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lastRenderedPageBreak/>
              <w:t>Instalaciones dotadas por el cliente</w:t>
            </w:r>
            <w:r w:rsidR="00923C32"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 xml:space="preserve"> y propias con menaje y equipos necesarios para la prestación del servicio</w:t>
            </w:r>
          </w:p>
        </w:tc>
        <w:tc>
          <w:tcPr>
            <w:tcW w:w="8042" w:type="dxa"/>
            <w:shd w:val="clear" w:color="auto" w:fill="auto"/>
          </w:tcPr>
          <w:p w14:paraId="671D9E5B" w14:textId="5516409C" w:rsidR="00923C32" w:rsidRDefault="00923C32" w:rsidP="00176010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lastRenderedPageBreak/>
              <w:t>SGI-GME-FOR-001 L</w:t>
            </w: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ISTADO GENERAL DE DOCUMENTOS </w:t>
            </w:r>
          </w:p>
          <w:p w14:paraId="1FCDBAD6" w14:textId="77777777" w:rsidR="009338FB" w:rsidRDefault="00923C32" w:rsidP="00176010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23C32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SGI-GME-FOR-015 MATRIZ Y CONTROL DE DOCUMENTOS EXTERNOS </w:t>
            </w:r>
          </w:p>
          <w:p w14:paraId="50498A86" w14:textId="753FF7D2" w:rsidR="0035670C" w:rsidRPr="00176010" w:rsidRDefault="0035670C" w:rsidP="00176010">
            <w:pPr>
              <w:rPr>
                <w:rFonts w:ascii="Arial Narrow" w:hAnsi="Arial Narrow"/>
                <w:bCs/>
              </w:rPr>
            </w:pPr>
            <w:r w:rsidRPr="00430BD2">
              <w:rPr>
                <w:rFonts w:ascii="Arial Narrow" w:hAnsi="Arial Narrow"/>
              </w:rPr>
              <w:t>SGI-EST-FOR-006 MEDICION DE INDICADORES EFICACIA SGI</w:t>
            </w:r>
          </w:p>
        </w:tc>
      </w:tr>
    </w:tbl>
    <w:p w14:paraId="2435AE0D" w14:textId="599601FD" w:rsidR="0035670C" w:rsidRDefault="0035670C" w:rsidP="00103E3B">
      <w:pPr>
        <w:rPr>
          <w:rFonts w:ascii="Arial Narrow" w:hAnsi="Arial Narrow"/>
        </w:rPr>
      </w:pPr>
    </w:p>
    <w:tbl>
      <w:tblPr>
        <w:tblStyle w:val="Tablaconcuadrcula"/>
        <w:tblW w:w="13423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515"/>
        <w:gridCol w:w="10908"/>
      </w:tblGrid>
      <w:tr w:rsidR="00C94182" w:rsidRPr="00F47612" w14:paraId="39516952" w14:textId="77777777" w:rsidTr="005D68E8">
        <w:trPr>
          <w:trHeight w:val="436"/>
        </w:trPr>
        <w:tc>
          <w:tcPr>
            <w:tcW w:w="13423" w:type="dxa"/>
            <w:gridSpan w:val="2"/>
            <w:shd w:val="clear" w:color="auto" w:fill="C00000"/>
          </w:tcPr>
          <w:p w14:paraId="5395EA7C" w14:textId="77777777" w:rsidR="00C94182" w:rsidRPr="00F47612" w:rsidRDefault="00C94182" w:rsidP="008C65F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CONOCIMIENTOS DE LA ORGANIZACIÓN</w:t>
            </w:r>
          </w:p>
        </w:tc>
      </w:tr>
      <w:tr w:rsidR="00C94182" w:rsidRPr="00F47612" w14:paraId="6400A5A5" w14:textId="77777777" w:rsidTr="00C94182">
        <w:trPr>
          <w:trHeight w:val="296"/>
        </w:trPr>
        <w:tc>
          <w:tcPr>
            <w:tcW w:w="2515" w:type="dxa"/>
            <w:shd w:val="clear" w:color="auto" w:fill="auto"/>
          </w:tcPr>
          <w:p w14:paraId="03423334" w14:textId="77777777" w:rsidR="00C94182" w:rsidRPr="00F47612" w:rsidRDefault="00C94182" w:rsidP="008C65FA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Arial Narrow" w:hAnsi="Arial Narrow"/>
                <w:sz w:val="22"/>
                <w:szCs w:val="22"/>
                <w:lang w:val="es-CO" w:eastAsia="en-US"/>
              </w:rPr>
              <w:t>Fuentes generadoras del proceso</w:t>
            </w:r>
          </w:p>
        </w:tc>
        <w:tc>
          <w:tcPr>
            <w:tcW w:w="10908" w:type="dxa"/>
            <w:shd w:val="clear" w:color="auto" w:fill="auto"/>
          </w:tcPr>
          <w:p w14:paraId="1DB2FF26" w14:textId="77777777" w:rsidR="00C94182" w:rsidRDefault="00C9418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Acciones de mejora (correctivas, preventivas) generadas.</w:t>
            </w:r>
          </w:p>
          <w:p w14:paraId="76F3238E" w14:textId="77777777" w:rsidR="00C94182" w:rsidRPr="00932D2B" w:rsidRDefault="00C9418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 w:rsidRPr="00932D2B"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Casos de éxito o fracaso en la gestión del riesgo.</w:t>
            </w:r>
          </w:p>
          <w:p w14:paraId="68A7EBC1" w14:textId="6B55B61C" w:rsidR="00C94182" w:rsidRDefault="00C9418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Actualizaciones procedimentales y de programas</w:t>
            </w:r>
          </w:p>
          <w:p w14:paraId="523842A9" w14:textId="6381AB8F" w:rsidR="00C94182" w:rsidRPr="00E30F03" w:rsidRDefault="00C9418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Información de visitas normativas</w:t>
            </w:r>
          </w:p>
          <w:p w14:paraId="1210B62A" w14:textId="77777777" w:rsidR="00C94182" w:rsidRDefault="00C94182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>Resultados de satisfacción</w:t>
            </w:r>
          </w:p>
          <w:p w14:paraId="4875A325" w14:textId="2E4EC0E5" w:rsidR="001261BC" w:rsidRPr="00E3042A" w:rsidRDefault="001261BC" w:rsidP="008C65FA">
            <w:pP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</w:pPr>
            <w:r>
              <w:rPr>
                <w:rFonts w:ascii="Arial Narrow" w:eastAsia="Arial Narrow" w:hAnsi="Arial Narrow"/>
                <w:bCs/>
                <w:sz w:val="22"/>
                <w:szCs w:val="22"/>
                <w:lang w:val="es-CO" w:eastAsia="en-US"/>
              </w:rPr>
              <w:t xml:space="preserve">Resultados de inspecciones </w:t>
            </w:r>
          </w:p>
        </w:tc>
      </w:tr>
    </w:tbl>
    <w:p w14:paraId="4D882BA3" w14:textId="68A736A6" w:rsidR="009F42DB" w:rsidRPr="0035670C" w:rsidRDefault="009F42DB" w:rsidP="00C94182">
      <w:pPr>
        <w:rPr>
          <w:rFonts w:ascii="Arial Narrow" w:hAnsi="Arial Narrow"/>
        </w:rPr>
      </w:pPr>
    </w:p>
    <w:sectPr w:rsidR="009F42DB" w:rsidRPr="0035670C" w:rsidSect="00F47612">
      <w:headerReference w:type="default" r:id="rId8"/>
      <w:footerReference w:type="default" r:id="rId9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E87C0" w14:textId="77777777" w:rsidR="00E83A33" w:rsidRDefault="00E83A33" w:rsidP="00F47612">
      <w:r>
        <w:separator/>
      </w:r>
    </w:p>
  </w:endnote>
  <w:endnote w:type="continuationSeparator" w:id="0">
    <w:p w14:paraId="0A8856AC" w14:textId="77777777" w:rsidR="00E83A33" w:rsidRDefault="00E83A33" w:rsidP="00F4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5DE38" w14:textId="77777777" w:rsidR="00F47612" w:rsidRDefault="00F47612" w:rsidP="00F47612">
    <w:pPr>
      <w:jc w:val="center"/>
      <w:rPr>
        <w:rFonts w:ascii="Arial" w:hAnsi="Arial" w:cs="Arial"/>
      </w:rPr>
    </w:pPr>
    <w:r>
      <w:tab/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8CDB38" wp14:editId="7C0F3620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81381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381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AC889A" id="Conector recto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657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" strokecolor="#70ad47 [3209]" strokeweight="1.5pt">
              <v:stroke joinstyle="miter"/>
            </v:line>
          </w:pict>
        </mc:Fallback>
      </mc:AlternateContent>
    </w:r>
  </w:p>
  <w:p w14:paraId="06359D2B" w14:textId="67BDABB9" w:rsidR="00F47612" w:rsidRDefault="00F47612" w:rsidP="00F47612">
    <w:r>
      <w:rPr>
        <w:color w:val="BF8F00" w:themeColor="accent4" w:themeShade="BF"/>
        <w:spacing w:val="60"/>
        <w:sz w:val="16"/>
      </w:rPr>
      <w:t>Página</w:t>
    </w:r>
    <w:r>
      <w:rPr>
        <w:color w:val="BF8F00" w:themeColor="accent4" w:themeShade="BF"/>
        <w:sz w:val="16"/>
      </w:rPr>
      <w:t xml:space="preserve">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PAGE   \* MERGEFORMAT</w:instrText>
    </w:r>
    <w:r>
      <w:rPr>
        <w:color w:val="BF8F00" w:themeColor="accent4" w:themeShade="BF"/>
        <w:sz w:val="16"/>
      </w:rPr>
      <w:fldChar w:fldCharType="separate"/>
    </w:r>
    <w:r w:rsidR="00CF27C4">
      <w:rPr>
        <w:noProof/>
        <w:color w:val="BF8F00" w:themeColor="accent4" w:themeShade="BF"/>
        <w:sz w:val="16"/>
      </w:rPr>
      <w:t>5</w:t>
    </w:r>
    <w:r>
      <w:rPr>
        <w:color w:val="BF8F00" w:themeColor="accent4" w:themeShade="BF"/>
        <w:sz w:val="16"/>
      </w:rPr>
      <w:fldChar w:fldCharType="end"/>
    </w:r>
    <w:r>
      <w:rPr>
        <w:color w:val="BF8F00" w:themeColor="accent4" w:themeShade="BF"/>
        <w:sz w:val="16"/>
      </w:rPr>
      <w:t xml:space="preserve"> | </w:t>
    </w:r>
    <w:r>
      <w:rPr>
        <w:color w:val="BF8F00" w:themeColor="accent4" w:themeShade="BF"/>
        <w:sz w:val="16"/>
      </w:rPr>
      <w:fldChar w:fldCharType="begin"/>
    </w:r>
    <w:r>
      <w:rPr>
        <w:color w:val="BF8F00" w:themeColor="accent4" w:themeShade="BF"/>
        <w:sz w:val="16"/>
      </w:rPr>
      <w:instrText>NUMPAGES  \* Arabic  \* MERGEFORMAT</w:instrText>
    </w:r>
    <w:r>
      <w:rPr>
        <w:color w:val="BF8F00" w:themeColor="accent4" w:themeShade="BF"/>
        <w:sz w:val="16"/>
      </w:rPr>
      <w:fldChar w:fldCharType="separate"/>
    </w:r>
    <w:r w:rsidR="00CF27C4">
      <w:rPr>
        <w:noProof/>
        <w:color w:val="BF8F00" w:themeColor="accent4" w:themeShade="BF"/>
        <w:sz w:val="16"/>
      </w:rPr>
      <w:t>5</w:t>
    </w:r>
    <w:r>
      <w:rPr>
        <w:color w:val="BF8F00" w:themeColor="accent4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E6FEB" w14:textId="77777777" w:rsidR="00E83A33" w:rsidRDefault="00E83A33" w:rsidP="00F47612">
      <w:r>
        <w:separator/>
      </w:r>
    </w:p>
  </w:footnote>
  <w:footnote w:type="continuationSeparator" w:id="0">
    <w:p w14:paraId="03D3BD9D" w14:textId="77777777" w:rsidR="00E83A33" w:rsidRDefault="00E83A33" w:rsidP="00F4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8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50"/>
      <w:gridCol w:w="4925"/>
      <w:gridCol w:w="3300"/>
      <w:gridCol w:w="1465"/>
      <w:gridCol w:w="1672"/>
    </w:tblGrid>
    <w:tr w:rsidR="005D68E8" w:rsidRPr="0046608A" w14:paraId="125DBDB7" w14:textId="77777777" w:rsidTr="005D68E8">
      <w:trPr>
        <w:trHeight w:val="1095"/>
        <w:jc w:val="center"/>
      </w:trPr>
      <w:tc>
        <w:tcPr>
          <w:tcW w:w="1850" w:type="dxa"/>
          <w:vMerge w:val="restart"/>
          <w:shd w:val="clear" w:color="auto" w:fill="auto"/>
          <w:vAlign w:val="center"/>
        </w:tcPr>
        <w:p w14:paraId="52A72BE5" w14:textId="77777777" w:rsidR="005D68E8" w:rsidRPr="00D3340E" w:rsidRDefault="005D68E8" w:rsidP="005D68E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D5B425D" wp14:editId="610DD96D">
                <wp:simplePos x="0" y="0"/>
                <wp:positionH relativeFrom="column">
                  <wp:posOffset>-29210</wp:posOffset>
                </wp:positionH>
                <wp:positionV relativeFrom="paragraph">
                  <wp:posOffset>14605</wp:posOffset>
                </wp:positionV>
                <wp:extent cx="1130300" cy="72390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5" w:type="dxa"/>
          <w:gridSpan w:val="2"/>
          <w:shd w:val="clear" w:color="auto" w:fill="auto"/>
          <w:vAlign w:val="center"/>
        </w:tcPr>
        <w:p w14:paraId="724BE048" w14:textId="1ACD5BFB" w:rsidR="005D68E8" w:rsidRPr="00D3340E" w:rsidRDefault="005D68E8" w:rsidP="005D68E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D68E8">
            <w:rPr>
              <w:rFonts w:ascii="Arial" w:hAnsi="Arial" w:cs="Arial"/>
              <w:b/>
              <w:bCs/>
              <w:sz w:val="32"/>
              <w:szCs w:val="32"/>
            </w:rPr>
            <w:t>CARACTERIZACION DE PROCESOS - OPERATIVOS</w:t>
          </w:r>
        </w:p>
      </w:tc>
      <w:tc>
        <w:tcPr>
          <w:tcW w:w="1465" w:type="dxa"/>
          <w:vMerge w:val="restart"/>
          <w:shd w:val="clear" w:color="auto" w:fill="auto"/>
          <w:vAlign w:val="center"/>
        </w:tcPr>
        <w:p w14:paraId="63E8202B" w14:textId="77777777" w:rsidR="005D68E8" w:rsidRPr="00D3340E" w:rsidRDefault="005D68E8" w:rsidP="005D68E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5B26EEC1" w14:textId="3E4B065D" w:rsidR="005D68E8" w:rsidRPr="002B1134" w:rsidRDefault="005D68E8" w:rsidP="005D68E8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5D68E8">
            <w:rPr>
              <w:rFonts w:ascii="Arial" w:hAnsi="Arial" w:cs="Arial"/>
              <w:sz w:val="18"/>
              <w:szCs w:val="16"/>
              <w:lang w:val="en-US"/>
            </w:rPr>
            <w:t>SGI-OPR-DOC-001</w:t>
          </w:r>
        </w:p>
      </w:tc>
      <w:tc>
        <w:tcPr>
          <w:tcW w:w="1672" w:type="dxa"/>
          <w:vMerge w:val="restart"/>
          <w:vAlign w:val="center"/>
        </w:tcPr>
        <w:p w14:paraId="7FA259D8" w14:textId="77777777" w:rsidR="005D68E8" w:rsidRPr="002B1134" w:rsidRDefault="005D68E8" w:rsidP="005D68E8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B5B1D50" wp14:editId="2180636D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D68E8" w:rsidRPr="00D3340E" w14:paraId="36942BA6" w14:textId="77777777" w:rsidTr="005D68E8">
      <w:tblPrEx>
        <w:tblCellMar>
          <w:left w:w="108" w:type="dxa"/>
          <w:right w:w="108" w:type="dxa"/>
        </w:tblCellMar>
      </w:tblPrEx>
      <w:trPr>
        <w:trHeight w:val="596"/>
        <w:jc w:val="center"/>
      </w:trPr>
      <w:tc>
        <w:tcPr>
          <w:tcW w:w="1850" w:type="dxa"/>
          <w:vMerge/>
          <w:shd w:val="clear" w:color="auto" w:fill="auto"/>
          <w:vAlign w:val="center"/>
        </w:tcPr>
        <w:p w14:paraId="3143CDE7" w14:textId="77777777" w:rsidR="005D68E8" w:rsidRPr="002B1134" w:rsidRDefault="005D68E8" w:rsidP="005D68E8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4925" w:type="dxa"/>
          <w:shd w:val="clear" w:color="auto" w:fill="auto"/>
          <w:vAlign w:val="center"/>
        </w:tcPr>
        <w:p w14:paraId="113EE825" w14:textId="77777777" w:rsidR="005D68E8" w:rsidRPr="00D3340E" w:rsidRDefault="005D68E8" w:rsidP="005D68E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3300" w:type="dxa"/>
          <w:shd w:val="clear" w:color="auto" w:fill="auto"/>
          <w:vAlign w:val="center"/>
        </w:tcPr>
        <w:p w14:paraId="355C8306" w14:textId="77777777" w:rsidR="005D68E8" w:rsidRPr="00D3340E" w:rsidRDefault="005D68E8" w:rsidP="005D68E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65" w:type="dxa"/>
          <w:vMerge/>
          <w:shd w:val="clear" w:color="auto" w:fill="auto"/>
          <w:vAlign w:val="center"/>
        </w:tcPr>
        <w:p w14:paraId="391B3DC5" w14:textId="77777777" w:rsidR="005D68E8" w:rsidRPr="00D3340E" w:rsidRDefault="005D68E8" w:rsidP="005D68E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672" w:type="dxa"/>
          <w:vMerge/>
          <w:vAlign w:val="center"/>
        </w:tcPr>
        <w:p w14:paraId="651D7812" w14:textId="77777777" w:rsidR="005D68E8" w:rsidRPr="00D3340E" w:rsidRDefault="005D68E8" w:rsidP="005D68E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033C9299" w14:textId="67072AA9" w:rsidR="00F47612" w:rsidRDefault="00F476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C0BE0"/>
    <w:multiLevelType w:val="hybridMultilevel"/>
    <w:tmpl w:val="9EB886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931E4"/>
    <w:multiLevelType w:val="hybridMultilevel"/>
    <w:tmpl w:val="6B146CE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D24234"/>
    <w:multiLevelType w:val="hybridMultilevel"/>
    <w:tmpl w:val="1DBC281C"/>
    <w:lvl w:ilvl="0" w:tplc="240A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5BE4D91"/>
    <w:multiLevelType w:val="hybridMultilevel"/>
    <w:tmpl w:val="E1900A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15328"/>
    <w:multiLevelType w:val="hybridMultilevel"/>
    <w:tmpl w:val="D5A23A1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F47093"/>
    <w:multiLevelType w:val="hybridMultilevel"/>
    <w:tmpl w:val="027EF31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4251DA"/>
    <w:multiLevelType w:val="hybridMultilevel"/>
    <w:tmpl w:val="DBE6C0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024DD6"/>
    <w:multiLevelType w:val="hybridMultilevel"/>
    <w:tmpl w:val="F2404786"/>
    <w:lvl w:ilvl="0" w:tplc="EB7EE4EC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F6585"/>
    <w:multiLevelType w:val="hybridMultilevel"/>
    <w:tmpl w:val="F4DE762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8B36CC"/>
    <w:multiLevelType w:val="hybridMultilevel"/>
    <w:tmpl w:val="EBD6EF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70DA9"/>
    <w:multiLevelType w:val="hybridMultilevel"/>
    <w:tmpl w:val="875A17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743D1D"/>
    <w:multiLevelType w:val="hybridMultilevel"/>
    <w:tmpl w:val="6E3A37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C6464C"/>
    <w:multiLevelType w:val="hybridMultilevel"/>
    <w:tmpl w:val="03F2DE9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D57B02"/>
    <w:multiLevelType w:val="hybridMultilevel"/>
    <w:tmpl w:val="BD1667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B0D76"/>
    <w:multiLevelType w:val="hybridMultilevel"/>
    <w:tmpl w:val="2A6CDB9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03405C"/>
    <w:multiLevelType w:val="hybridMultilevel"/>
    <w:tmpl w:val="B90A61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15"/>
  </w:num>
  <w:num w:numId="5">
    <w:abstractNumId w:val="3"/>
  </w:num>
  <w:num w:numId="6">
    <w:abstractNumId w:val="7"/>
  </w:num>
  <w:num w:numId="7">
    <w:abstractNumId w:val="13"/>
  </w:num>
  <w:num w:numId="8">
    <w:abstractNumId w:val="2"/>
  </w:num>
  <w:num w:numId="9">
    <w:abstractNumId w:val="14"/>
  </w:num>
  <w:num w:numId="10">
    <w:abstractNumId w:val="0"/>
  </w:num>
  <w:num w:numId="11">
    <w:abstractNumId w:val="4"/>
  </w:num>
  <w:num w:numId="12">
    <w:abstractNumId w:val="1"/>
  </w:num>
  <w:num w:numId="13">
    <w:abstractNumId w:val="11"/>
  </w:num>
  <w:num w:numId="14">
    <w:abstractNumId w:val="9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12"/>
    <w:rsid w:val="000F0F42"/>
    <w:rsid w:val="000F32BF"/>
    <w:rsid w:val="000F70A1"/>
    <w:rsid w:val="00103BBB"/>
    <w:rsid w:val="00103E3B"/>
    <w:rsid w:val="001261BC"/>
    <w:rsid w:val="00176010"/>
    <w:rsid w:val="001B479A"/>
    <w:rsid w:val="001E27A9"/>
    <w:rsid w:val="00283A20"/>
    <w:rsid w:val="002D7732"/>
    <w:rsid w:val="002F3C90"/>
    <w:rsid w:val="00336354"/>
    <w:rsid w:val="0035670C"/>
    <w:rsid w:val="003649F6"/>
    <w:rsid w:val="00430435"/>
    <w:rsid w:val="00430BD2"/>
    <w:rsid w:val="0044405E"/>
    <w:rsid w:val="0048097C"/>
    <w:rsid w:val="00487B37"/>
    <w:rsid w:val="004F1A33"/>
    <w:rsid w:val="00573C65"/>
    <w:rsid w:val="005C4672"/>
    <w:rsid w:val="005D1748"/>
    <w:rsid w:val="005D68E8"/>
    <w:rsid w:val="005E3401"/>
    <w:rsid w:val="00684D23"/>
    <w:rsid w:val="00684DA4"/>
    <w:rsid w:val="0069290C"/>
    <w:rsid w:val="006C4982"/>
    <w:rsid w:val="00700349"/>
    <w:rsid w:val="00765C86"/>
    <w:rsid w:val="007704EE"/>
    <w:rsid w:val="007E6307"/>
    <w:rsid w:val="00813A9C"/>
    <w:rsid w:val="008659AE"/>
    <w:rsid w:val="00923C32"/>
    <w:rsid w:val="009338FB"/>
    <w:rsid w:val="00953B37"/>
    <w:rsid w:val="009F42DB"/>
    <w:rsid w:val="00A219CF"/>
    <w:rsid w:val="00A478C5"/>
    <w:rsid w:val="00A50CFB"/>
    <w:rsid w:val="00A66249"/>
    <w:rsid w:val="00A923AD"/>
    <w:rsid w:val="00B54F81"/>
    <w:rsid w:val="00B74844"/>
    <w:rsid w:val="00B866A1"/>
    <w:rsid w:val="00BC1AD1"/>
    <w:rsid w:val="00BE20C0"/>
    <w:rsid w:val="00C02465"/>
    <w:rsid w:val="00C94182"/>
    <w:rsid w:val="00CF27C4"/>
    <w:rsid w:val="00D171B3"/>
    <w:rsid w:val="00D341A0"/>
    <w:rsid w:val="00D507E2"/>
    <w:rsid w:val="00DA4565"/>
    <w:rsid w:val="00DF1787"/>
    <w:rsid w:val="00E45F84"/>
    <w:rsid w:val="00E67D9E"/>
    <w:rsid w:val="00E83A33"/>
    <w:rsid w:val="00E932BA"/>
    <w:rsid w:val="00EE0D22"/>
    <w:rsid w:val="00EF6D28"/>
    <w:rsid w:val="00F13570"/>
    <w:rsid w:val="00F2208E"/>
    <w:rsid w:val="00F47612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FC61"/>
  <w15:chartTrackingRefBased/>
  <w15:docId w15:val="{F2DA5E5C-97E2-46C7-A663-65AD839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47612"/>
    <w:rPr>
      <w:color w:val="0563C1" w:themeColor="hyperlink"/>
      <w:u w:val="single"/>
    </w:rPr>
  </w:style>
  <w:style w:type="paragraph" w:styleId="Encabezado">
    <w:name w:val="header"/>
    <w:aliases w:val="h"/>
    <w:basedOn w:val="Normal"/>
    <w:link w:val="EncabezadoCar"/>
    <w:unhideWhenUsed/>
    <w:rsid w:val="00F476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4761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61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F47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7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FB1B0-4B19-448F-A95A-ABA25B73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1122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35</cp:revision>
  <dcterms:created xsi:type="dcterms:W3CDTF">2021-06-15T22:32:00Z</dcterms:created>
  <dcterms:modified xsi:type="dcterms:W3CDTF">2022-11-23T06:46:00Z</dcterms:modified>
</cp:coreProperties>
</file>