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55DF" w14:textId="023C4F75" w:rsidR="00074E32" w:rsidRDefault="00074E32" w:rsidP="00074E32">
      <w:pPr>
        <w:jc w:val="both"/>
        <w:rPr>
          <w:rFonts w:ascii="Arial Narrow" w:hAnsi="Arial Narrow" w:cstheme="minorHAnsi"/>
          <w:b/>
          <w:color w:val="000000" w:themeColor="text1"/>
        </w:rPr>
      </w:pPr>
    </w:p>
    <w:p w14:paraId="5EC0F306" w14:textId="2B381DE0" w:rsidR="00F979A7" w:rsidRDefault="00F979A7" w:rsidP="00074E32">
      <w:pPr>
        <w:jc w:val="both"/>
        <w:rPr>
          <w:rFonts w:ascii="Arial Narrow" w:hAnsi="Arial Narrow" w:cstheme="minorHAnsi"/>
          <w:b/>
          <w:color w:val="000000" w:themeColor="text1"/>
        </w:rPr>
      </w:pPr>
    </w:p>
    <w:p w14:paraId="22DEEC0D" w14:textId="5D1261BF" w:rsidR="00F979A7" w:rsidRDefault="00F979A7" w:rsidP="00074E32">
      <w:pPr>
        <w:jc w:val="both"/>
        <w:rPr>
          <w:rFonts w:ascii="Arial Narrow" w:hAnsi="Arial Narrow" w:cstheme="minorHAnsi"/>
          <w:b/>
          <w:color w:val="000000" w:themeColor="text1"/>
        </w:rPr>
      </w:pPr>
    </w:p>
    <w:p w14:paraId="253CD0FA" w14:textId="77777777" w:rsidR="00F979A7" w:rsidRPr="002A7EED" w:rsidRDefault="00F979A7" w:rsidP="00074E32">
      <w:pPr>
        <w:jc w:val="both"/>
        <w:rPr>
          <w:rFonts w:ascii="Arial Narrow" w:hAnsi="Arial Narrow" w:cstheme="minorHAnsi"/>
          <w:b/>
          <w:color w:val="000000" w:themeColor="text1"/>
        </w:rPr>
      </w:pPr>
    </w:p>
    <w:p w14:paraId="3A5E483E" w14:textId="77777777" w:rsidR="00074E32" w:rsidRPr="002A7EED" w:rsidRDefault="00074E32" w:rsidP="00074E32">
      <w:pPr>
        <w:rPr>
          <w:rFonts w:ascii="Arial Narrow" w:hAnsi="Arial Narrow" w:cstheme="minorHAnsi"/>
          <w:b/>
          <w:color w:val="000000" w:themeColor="text1"/>
        </w:rPr>
      </w:pPr>
    </w:p>
    <w:p w14:paraId="4E0652A8" w14:textId="77777777" w:rsidR="00074E32" w:rsidRDefault="00074E32" w:rsidP="00074E32">
      <w:pPr>
        <w:jc w:val="center"/>
        <w:rPr>
          <w:rFonts w:ascii="Arial Narrow" w:hAnsi="Arial Narrow" w:cstheme="minorHAnsi"/>
          <w:b/>
          <w:color w:val="000000" w:themeColor="text1"/>
        </w:rPr>
      </w:pPr>
    </w:p>
    <w:p w14:paraId="639DD297" w14:textId="77777777" w:rsidR="00006C00" w:rsidRDefault="00006C00" w:rsidP="00074E32">
      <w:pPr>
        <w:jc w:val="center"/>
        <w:rPr>
          <w:rFonts w:ascii="Arial Narrow" w:hAnsi="Arial Narrow" w:cstheme="minorHAnsi"/>
          <w:b/>
          <w:color w:val="000000" w:themeColor="text1"/>
        </w:rPr>
      </w:pPr>
    </w:p>
    <w:p w14:paraId="38A4E9B6" w14:textId="77777777" w:rsidR="00006C00" w:rsidRPr="002A7EED" w:rsidRDefault="00006C00" w:rsidP="00074E32">
      <w:pPr>
        <w:jc w:val="center"/>
        <w:rPr>
          <w:rFonts w:ascii="Arial Narrow" w:hAnsi="Arial Narrow" w:cstheme="minorHAnsi"/>
          <w:b/>
          <w:color w:val="000000" w:themeColor="text1"/>
        </w:rPr>
      </w:pPr>
    </w:p>
    <w:p w14:paraId="29A6B273" w14:textId="77777777" w:rsidR="007A1889" w:rsidRPr="00006C00" w:rsidRDefault="00074E32" w:rsidP="00006C00">
      <w:pPr>
        <w:autoSpaceDE w:val="0"/>
        <w:autoSpaceDN w:val="0"/>
        <w:adjustRightInd w:val="0"/>
        <w:spacing w:before="240" w:line="276" w:lineRule="auto"/>
        <w:jc w:val="center"/>
        <w:rPr>
          <w:rFonts w:ascii="Arial Narrow" w:hAnsi="Arial Narrow" w:cs="Arial"/>
          <w:b/>
          <w:sz w:val="52"/>
          <w:szCs w:val="52"/>
          <w:lang w:val="es-US"/>
        </w:rPr>
      </w:pPr>
      <w:r w:rsidRPr="00006C00">
        <w:rPr>
          <w:rFonts w:ascii="Arial Narrow" w:hAnsi="Arial Narrow" w:cs="Arial"/>
          <w:b/>
          <w:sz w:val="52"/>
          <w:szCs w:val="52"/>
          <w:lang w:val="es-US"/>
        </w:rPr>
        <w:t>PROGRAMA DE ABASTECIMIENTO Y SUMINISTRO DE AGUA POTABLE</w:t>
      </w:r>
    </w:p>
    <w:p w14:paraId="7B18BC9E" w14:textId="77777777" w:rsidR="00074E32" w:rsidRPr="00006C00" w:rsidRDefault="00074E32" w:rsidP="00006C00">
      <w:pPr>
        <w:autoSpaceDE w:val="0"/>
        <w:autoSpaceDN w:val="0"/>
        <w:adjustRightInd w:val="0"/>
        <w:spacing w:before="240" w:line="276" w:lineRule="auto"/>
        <w:jc w:val="center"/>
        <w:rPr>
          <w:rFonts w:ascii="Arial Narrow" w:hAnsi="Arial Narrow" w:cs="Arial"/>
          <w:b/>
          <w:sz w:val="52"/>
          <w:szCs w:val="52"/>
          <w:lang w:val="es-US"/>
        </w:rPr>
      </w:pPr>
    </w:p>
    <w:p w14:paraId="7F08E73D" w14:textId="77777777" w:rsidR="00074E32" w:rsidRPr="002A7EED" w:rsidRDefault="00074E32" w:rsidP="00074E32">
      <w:pPr>
        <w:jc w:val="both"/>
        <w:rPr>
          <w:rFonts w:ascii="Arial Narrow" w:hAnsi="Arial Narrow" w:cstheme="minorHAnsi"/>
          <w:b/>
          <w:color w:val="000000" w:themeColor="text1"/>
        </w:rPr>
      </w:pPr>
    </w:p>
    <w:p w14:paraId="139C1A74" w14:textId="16C9D77B" w:rsidR="00074E32" w:rsidRPr="002A7EED" w:rsidRDefault="00074E32" w:rsidP="00006C00">
      <w:pPr>
        <w:autoSpaceDE w:val="0"/>
        <w:autoSpaceDN w:val="0"/>
        <w:adjustRightInd w:val="0"/>
        <w:spacing w:before="240"/>
        <w:jc w:val="center"/>
        <w:rPr>
          <w:rFonts w:ascii="Arial Narrow" w:hAnsi="Arial Narrow" w:cstheme="minorHAnsi"/>
          <w:b/>
          <w:color w:val="000000" w:themeColor="text1"/>
        </w:rPr>
      </w:pPr>
    </w:p>
    <w:p w14:paraId="66AFA164" w14:textId="77777777" w:rsidR="00074E32" w:rsidRDefault="00074E32" w:rsidP="00074E32">
      <w:pPr>
        <w:autoSpaceDE w:val="0"/>
        <w:autoSpaceDN w:val="0"/>
        <w:adjustRightInd w:val="0"/>
        <w:spacing w:before="240"/>
        <w:jc w:val="both"/>
        <w:rPr>
          <w:rFonts w:ascii="Arial Narrow" w:hAnsi="Arial Narrow" w:cstheme="minorHAnsi"/>
          <w:b/>
          <w:color w:val="000000" w:themeColor="text1"/>
        </w:rPr>
      </w:pPr>
    </w:p>
    <w:p w14:paraId="7ACF5D94" w14:textId="77777777"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0045F852" w14:textId="77777777"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17541784" w14:textId="77777777"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1016DF80" w14:textId="3104C13B"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1E75C822" w14:textId="34E14257" w:rsidR="00F979A7" w:rsidRDefault="00F979A7" w:rsidP="00074E32">
      <w:pPr>
        <w:autoSpaceDE w:val="0"/>
        <w:autoSpaceDN w:val="0"/>
        <w:adjustRightInd w:val="0"/>
        <w:spacing w:before="240"/>
        <w:jc w:val="both"/>
        <w:rPr>
          <w:rFonts w:ascii="Arial Narrow" w:hAnsi="Arial Narrow" w:cstheme="minorHAnsi"/>
          <w:b/>
          <w:color w:val="000000" w:themeColor="text1"/>
        </w:rPr>
      </w:pPr>
    </w:p>
    <w:p w14:paraId="40BAE397" w14:textId="5CB9E57B" w:rsidR="00F979A7" w:rsidRDefault="00F979A7" w:rsidP="00074E32">
      <w:pPr>
        <w:autoSpaceDE w:val="0"/>
        <w:autoSpaceDN w:val="0"/>
        <w:adjustRightInd w:val="0"/>
        <w:spacing w:before="240"/>
        <w:jc w:val="both"/>
        <w:rPr>
          <w:rFonts w:ascii="Arial Narrow" w:hAnsi="Arial Narrow" w:cstheme="minorHAnsi"/>
          <w:b/>
          <w:color w:val="000000" w:themeColor="text1"/>
        </w:rPr>
      </w:pPr>
    </w:p>
    <w:p w14:paraId="62A5806A" w14:textId="77777777" w:rsidR="00F979A7" w:rsidRDefault="00F979A7" w:rsidP="00074E32">
      <w:pPr>
        <w:autoSpaceDE w:val="0"/>
        <w:autoSpaceDN w:val="0"/>
        <w:adjustRightInd w:val="0"/>
        <w:spacing w:before="240"/>
        <w:jc w:val="both"/>
        <w:rPr>
          <w:rFonts w:ascii="Arial Narrow" w:hAnsi="Arial Narrow" w:cstheme="minorHAnsi"/>
          <w:b/>
          <w:color w:val="000000" w:themeColor="text1"/>
        </w:rPr>
      </w:pPr>
    </w:p>
    <w:p w14:paraId="5888EA5A" w14:textId="585C3C8F"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658C2099" w14:textId="3CD70138" w:rsidR="00805FE7" w:rsidRDefault="00805FE7" w:rsidP="00074E32">
      <w:pPr>
        <w:autoSpaceDE w:val="0"/>
        <w:autoSpaceDN w:val="0"/>
        <w:adjustRightInd w:val="0"/>
        <w:spacing w:before="240"/>
        <w:jc w:val="both"/>
        <w:rPr>
          <w:rFonts w:ascii="Arial Narrow" w:hAnsi="Arial Narrow" w:cstheme="minorHAnsi"/>
          <w:b/>
          <w:color w:val="000000" w:themeColor="text1"/>
        </w:rPr>
      </w:pPr>
    </w:p>
    <w:p w14:paraId="1F5698B6" w14:textId="77777777" w:rsidR="00805FE7" w:rsidRDefault="00805FE7" w:rsidP="00074E32">
      <w:pPr>
        <w:autoSpaceDE w:val="0"/>
        <w:autoSpaceDN w:val="0"/>
        <w:adjustRightInd w:val="0"/>
        <w:spacing w:before="240"/>
        <w:jc w:val="both"/>
        <w:rPr>
          <w:rFonts w:ascii="Arial Narrow" w:hAnsi="Arial Narrow" w:cstheme="minorHAnsi"/>
          <w:b/>
          <w:color w:val="000000" w:themeColor="text1"/>
        </w:rPr>
      </w:pPr>
    </w:p>
    <w:p w14:paraId="17935B37" w14:textId="77777777" w:rsidR="00006C00" w:rsidRDefault="00006C00" w:rsidP="00074E32">
      <w:pPr>
        <w:autoSpaceDE w:val="0"/>
        <w:autoSpaceDN w:val="0"/>
        <w:adjustRightInd w:val="0"/>
        <w:spacing w:before="240"/>
        <w:jc w:val="both"/>
        <w:rPr>
          <w:rFonts w:ascii="Arial Narrow" w:hAnsi="Arial Narrow" w:cstheme="minorHAnsi"/>
          <w:b/>
          <w:color w:val="000000" w:themeColor="text1"/>
        </w:rPr>
      </w:pPr>
    </w:p>
    <w:p w14:paraId="426F3700" w14:textId="77777777" w:rsidR="00006C00" w:rsidRPr="002A7EED" w:rsidRDefault="00006C00" w:rsidP="00074E32">
      <w:pPr>
        <w:autoSpaceDE w:val="0"/>
        <w:autoSpaceDN w:val="0"/>
        <w:adjustRightInd w:val="0"/>
        <w:spacing w:before="240"/>
        <w:jc w:val="both"/>
        <w:rPr>
          <w:rFonts w:ascii="Arial Narrow" w:hAnsi="Arial Narrow" w:cstheme="minorHAnsi"/>
          <w:b/>
          <w:color w:val="000000" w:themeColor="text1"/>
        </w:rPr>
      </w:pPr>
    </w:p>
    <w:p w14:paraId="3F9DCBFF" w14:textId="77777777" w:rsidR="00872040" w:rsidRPr="002A7EED" w:rsidRDefault="00872040" w:rsidP="00074E32">
      <w:pPr>
        <w:autoSpaceDE w:val="0"/>
        <w:autoSpaceDN w:val="0"/>
        <w:adjustRightInd w:val="0"/>
        <w:spacing w:before="240"/>
        <w:jc w:val="center"/>
        <w:rPr>
          <w:rFonts w:ascii="Arial Narrow" w:hAnsi="Arial Narrow" w:cstheme="minorHAnsi"/>
          <w:b/>
          <w:color w:val="000000" w:themeColor="text1"/>
        </w:rPr>
      </w:pPr>
      <w:r w:rsidRPr="002A7EED">
        <w:rPr>
          <w:rFonts w:ascii="Arial Narrow" w:hAnsi="Arial Narrow" w:cstheme="minorHAnsi"/>
          <w:b/>
          <w:color w:val="000000" w:themeColor="text1"/>
        </w:rPr>
        <w:lastRenderedPageBreak/>
        <w:t>INTRODUCCIÓN</w:t>
      </w:r>
    </w:p>
    <w:p w14:paraId="23A7DD0A" w14:textId="77777777" w:rsidR="00E96906" w:rsidRPr="002A7EED" w:rsidRDefault="00880472"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El programa</w:t>
      </w:r>
      <w:r w:rsidR="00E96906" w:rsidRPr="002A7EED">
        <w:rPr>
          <w:rFonts w:ascii="Arial Narrow" w:hAnsi="Arial Narrow" w:cstheme="minorHAnsi"/>
          <w:color w:val="000000" w:themeColor="text1"/>
        </w:rPr>
        <w:t xml:space="preserve"> de abastecimiento y suministro de agua potable responde a la necesidad de satisfacer las necesidades de agua del servicio de alimentación de forma segura y de calidad microbiológica, de tal manera que garantice la inocuidad de todos los alimentos y bebidas suministrados en el servicio de alimentación</w:t>
      </w:r>
      <w:r w:rsidR="00505AEE" w:rsidRPr="002A7EED">
        <w:rPr>
          <w:rFonts w:ascii="Arial Narrow" w:hAnsi="Arial Narrow" w:cstheme="minorHAnsi"/>
          <w:color w:val="000000" w:themeColor="text1"/>
        </w:rPr>
        <w:t>.</w:t>
      </w:r>
    </w:p>
    <w:p w14:paraId="79D79595" w14:textId="77777777" w:rsidR="00505AEE" w:rsidRPr="002A7EED" w:rsidRDefault="00505AEE"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 xml:space="preserve">El programa de abastecimiento de agua potable </w:t>
      </w:r>
      <w:r w:rsidR="00953FFD" w:rsidRPr="002A7EED">
        <w:rPr>
          <w:rFonts w:ascii="Arial Narrow" w:hAnsi="Arial Narrow" w:cstheme="minorHAnsi"/>
          <w:color w:val="000000" w:themeColor="text1"/>
        </w:rPr>
        <w:t>está</w:t>
      </w:r>
      <w:r w:rsidRPr="002A7EED">
        <w:rPr>
          <w:rFonts w:ascii="Arial Narrow" w:hAnsi="Arial Narrow" w:cstheme="minorHAnsi"/>
          <w:color w:val="000000" w:themeColor="text1"/>
        </w:rPr>
        <w:t xml:space="preserve"> inmerso dentro del plan de saneamiento, tal como lo estipula la resolución 2674 de 2013.</w:t>
      </w:r>
    </w:p>
    <w:p w14:paraId="5E9263DF" w14:textId="77777777" w:rsidR="00505AEE" w:rsidRPr="002A7EED" w:rsidRDefault="00505AEE"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 xml:space="preserve">A través del programa se logra garantizar el cumplimiento de los límites permisibles por la resolución 2115 de 2007, por medio del cual </w:t>
      </w:r>
      <w:r w:rsidRPr="002A7EED">
        <w:rPr>
          <w:rFonts w:ascii="Arial Narrow" w:hAnsi="Arial Narrow" w:cstheme="minorHAnsi"/>
          <w:iCs/>
          <w:color w:val="000000" w:themeColor="text1"/>
        </w:rPr>
        <w:t>se señalan las características, instrumentos básicos y frecuencias del sistema de control y vigilancia para la calidad del agua para consumo humano.</w:t>
      </w:r>
    </w:p>
    <w:p w14:paraId="310E4DD6" w14:textId="77777777" w:rsidR="00880472" w:rsidRPr="002A7EED" w:rsidRDefault="00AF1935" w:rsidP="00F0424E">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 xml:space="preserve">Los puntos básicos del programa </w:t>
      </w:r>
      <w:r w:rsidR="00505AEE" w:rsidRPr="002A7EED">
        <w:rPr>
          <w:rFonts w:ascii="Arial Narrow" w:hAnsi="Arial Narrow" w:cstheme="minorHAnsi"/>
          <w:color w:val="000000" w:themeColor="text1"/>
        </w:rPr>
        <w:t>abastecimiento</w:t>
      </w:r>
      <w:r w:rsidR="00977946" w:rsidRPr="002A7EED">
        <w:rPr>
          <w:rFonts w:ascii="Arial Narrow" w:hAnsi="Arial Narrow" w:cstheme="minorHAnsi"/>
          <w:color w:val="000000" w:themeColor="text1"/>
        </w:rPr>
        <w:t xml:space="preserve"> y suministro de agua potable</w:t>
      </w:r>
      <w:r w:rsidR="00F0424E" w:rsidRPr="002A7EED">
        <w:rPr>
          <w:rFonts w:ascii="Arial Narrow" w:hAnsi="Arial Narrow" w:cstheme="minorHAnsi"/>
          <w:color w:val="000000" w:themeColor="text1"/>
        </w:rPr>
        <w:t xml:space="preserve"> </w:t>
      </w:r>
      <w:r w:rsidR="00953FFD" w:rsidRPr="002A7EED">
        <w:rPr>
          <w:rFonts w:ascii="Arial Narrow" w:hAnsi="Arial Narrow" w:cstheme="minorHAnsi"/>
          <w:color w:val="000000" w:themeColor="text1"/>
        </w:rPr>
        <w:t>son:</w:t>
      </w:r>
      <w:r w:rsidR="00F0424E" w:rsidRPr="002A7EED">
        <w:rPr>
          <w:rFonts w:ascii="Arial Narrow" w:hAnsi="Arial Narrow" w:cstheme="minorHAnsi"/>
          <w:color w:val="000000" w:themeColor="text1"/>
        </w:rPr>
        <w:t xml:space="preserve"> </w:t>
      </w:r>
      <w:r w:rsidR="00880472" w:rsidRPr="002A7EED">
        <w:rPr>
          <w:rFonts w:ascii="Arial Narrow" w:hAnsi="Arial Narrow" w:cstheme="minorHAnsi"/>
        </w:rPr>
        <w:t>fuente de captación o suministro</w:t>
      </w:r>
      <w:r w:rsidR="00F0424E" w:rsidRPr="002A7EED">
        <w:rPr>
          <w:rFonts w:ascii="Arial Narrow" w:hAnsi="Arial Narrow" w:cstheme="minorHAnsi"/>
          <w:color w:val="000000" w:themeColor="text1"/>
        </w:rPr>
        <w:t xml:space="preserve">, </w:t>
      </w:r>
      <w:r w:rsidR="00880472" w:rsidRPr="002A7EED">
        <w:rPr>
          <w:rFonts w:ascii="Arial Narrow" w:hAnsi="Arial Narrow" w:cstheme="minorHAnsi"/>
        </w:rPr>
        <w:t>mantenimiento, limpieza y desinfección de re</w:t>
      </w:r>
      <w:r w:rsidR="00F0424E" w:rsidRPr="002A7EED">
        <w:rPr>
          <w:rFonts w:ascii="Arial Narrow" w:hAnsi="Arial Narrow" w:cstheme="minorHAnsi"/>
        </w:rPr>
        <w:t xml:space="preserve">des y tanque de almacenamiento, </w:t>
      </w:r>
      <w:r w:rsidR="00880472" w:rsidRPr="002A7EED">
        <w:rPr>
          <w:rFonts w:ascii="Arial Narrow" w:hAnsi="Arial Narrow" w:cstheme="minorHAnsi"/>
        </w:rPr>
        <w:t>controles realizados para garantizar el cumplimiento de los requisitos fisicoquímicos y microbiológicos establecidos en la normatividad vigente</w:t>
      </w:r>
      <w:r w:rsidR="00F0424E" w:rsidRPr="002A7EED">
        <w:rPr>
          <w:rFonts w:ascii="Arial Narrow" w:hAnsi="Arial Narrow" w:cstheme="minorHAnsi"/>
          <w:color w:val="000000" w:themeColor="text1"/>
        </w:rPr>
        <w:t xml:space="preserve">, </w:t>
      </w:r>
      <w:r w:rsidR="00880472" w:rsidRPr="002A7EED">
        <w:rPr>
          <w:rFonts w:ascii="Arial Narrow" w:hAnsi="Arial Narrow" w:cstheme="minorHAnsi"/>
        </w:rPr>
        <w:t xml:space="preserve">proveedores </w:t>
      </w:r>
      <w:r w:rsidR="00F0424E" w:rsidRPr="002A7EED">
        <w:rPr>
          <w:rFonts w:ascii="Arial Narrow" w:hAnsi="Arial Narrow" w:cstheme="minorHAnsi"/>
        </w:rPr>
        <w:t xml:space="preserve">de agua externo. </w:t>
      </w:r>
    </w:p>
    <w:p w14:paraId="0CCCCCD5" w14:textId="77777777" w:rsidR="00AF1935" w:rsidRPr="002A7EED" w:rsidRDefault="00AF1935"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El presente programa permitirá definir las tareas y los métodos que se deben ejecutar en el sitio de trabajo, asignando a cada trabajador su función e indicando la frecuencia en que se debe llevar a cabo cada actividad, siendo éstas siempre supervisadas y registradas en el formato destinado para ello.</w:t>
      </w:r>
    </w:p>
    <w:p w14:paraId="27DAC2CD" w14:textId="77777777" w:rsidR="00AF1935" w:rsidRPr="002A7EED" w:rsidRDefault="00AF1935" w:rsidP="00074E32">
      <w:pPr>
        <w:autoSpaceDE w:val="0"/>
        <w:autoSpaceDN w:val="0"/>
        <w:adjustRightInd w:val="0"/>
        <w:spacing w:before="240"/>
        <w:jc w:val="both"/>
        <w:rPr>
          <w:rFonts w:ascii="Arial Narrow" w:hAnsi="Arial Narrow" w:cstheme="minorHAnsi"/>
          <w:color w:val="000000" w:themeColor="text1"/>
        </w:rPr>
      </w:pPr>
    </w:p>
    <w:p w14:paraId="0E6FE786" w14:textId="77777777" w:rsidR="00977946" w:rsidRPr="002A7EED" w:rsidRDefault="00AA38F0" w:rsidP="003C7835">
      <w:pPr>
        <w:autoSpaceDE w:val="0"/>
        <w:autoSpaceDN w:val="0"/>
        <w:adjustRightInd w:val="0"/>
        <w:spacing w:before="240"/>
        <w:rPr>
          <w:rFonts w:ascii="Arial Narrow" w:hAnsi="Arial Narrow" w:cstheme="minorHAnsi"/>
          <w:b/>
          <w:color w:val="000000" w:themeColor="text1"/>
        </w:rPr>
      </w:pPr>
      <w:r w:rsidRPr="002A7EED">
        <w:rPr>
          <w:rFonts w:ascii="Arial Narrow" w:hAnsi="Arial Narrow" w:cstheme="minorHAnsi"/>
          <w:b/>
          <w:color w:val="000000" w:themeColor="text1"/>
        </w:rPr>
        <w:t>OBJETIVO GENERAL</w:t>
      </w:r>
    </w:p>
    <w:p w14:paraId="7611CA3B" w14:textId="58696C67" w:rsidR="00977946" w:rsidRDefault="00977946"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 xml:space="preserve">Establecer los instrumentos básicos y frecuencias para el control y vigilancia de la calidad del </w:t>
      </w:r>
      <w:r w:rsidR="00F979A7" w:rsidRPr="002A7EED">
        <w:rPr>
          <w:rFonts w:ascii="Arial Narrow" w:hAnsi="Arial Narrow" w:cstheme="minorHAnsi"/>
          <w:color w:val="000000" w:themeColor="text1"/>
        </w:rPr>
        <w:t>agua</w:t>
      </w:r>
      <w:r w:rsidR="00F979A7">
        <w:rPr>
          <w:rFonts w:ascii="Arial Narrow" w:hAnsi="Arial Narrow" w:cstheme="minorHAnsi"/>
          <w:color w:val="000000" w:themeColor="text1"/>
        </w:rPr>
        <w:t xml:space="preserve">, </w:t>
      </w:r>
      <w:r w:rsidR="00F979A7" w:rsidRPr="002A7EED">
        <w:rPr>
          <w:rFonts w:ascii="Arial Narrow" w:hAnsi="Arial Narrow" w:cstheme="minorHAnsi"/>
          <w:color w:val="000000" w:themeColor="text1"/>
        </w:rPr>
        <w:t>garantizando</w:t>
      </w:r>
      <w:r w:rsidRPr="002A7EED">
        <w:rPr>
          <w:rFonts w:ascii="Arial Narrow" w:hAnsi="Arial Narrow" w:cstheme="minorHAnsi"/>
          <w:color w:val="000000" w:themeColor="text1"/>
        </w:rPr>
        <w:t xml:space="preserve"> su potabilidad y niveles </w:t>
      </w:r>
      <w:r w:rsidR="00AA38F0" w:rsidRPr="002A7EED">
        <w:rPr>
          <w:rFonts w:ascii="Arial Narrow" w:hAnsi="Arial Narrow" w:cstheme="minorHAnsi"/>
          <w:color w:val="000000" w:themeColor="text1"/>
        </w:rPr>
        <w:t>límites</w:t>
      </w:r>
      <w:r w:rsidRPr="002A7EED">
        <w:rPr>
          <w:rFonts w:ascii="Arial Narrow" w:hAnsi="Arial Narrow" w:cstheme="minorHAnsi"/>
          <w:color w:val="000000" w:themeColor="text1"/>
        </w:rPr>
        <w:t xml:space="preserve"> permisibles de acuerdo a la resolución 2115 de 2007 a fin de mantener la higiene y reducir los riesgos de </w:t>
      </w:r>
      <w:r w:rsidR="00AA38F0" w:rsidRPr="002A7EED">
        <w:rPr>
          <w:rFonts w:ascii="Arial Narrow" w:hAnsi="Arial Narrow" w:cstheme="minorHAnsi"/>
          <w:color w:val="000000" w:themeColor="text1"/>
        </w:rPr>
        <w:t>contaminación asociados a la ingesta de alimentos y bebidas.</w:t>
      </w:r>
    </w:p>
    <w:p w14:paraId="0DE0DA66" w14:textId="77777777" w:rsidR="00F979A7" w:rsidRPr="002A7EED" w:rsidRDefault="00F979A7" w:rsidP="00074E32">
      <w:pPr>
        <w:autoSpaceDE w:val="0"/>
        <w:autoSpaceDN w:val="0"/>
        <w:adjustRightInd w:val="0"/>
        <w:spacing w:before="240"/>
        <w:jc w:val="both"/>
        <w:rPr>
          <w:rFonts w:ascii="Arial Narrow" w:hAnsi="Arial Narrow" w:cstheme="minorHAnsi"/>
          <w:color w:val="000000" w:themeColor="text1"/>
        </w:rPr>
      </w:pPr>
    </w:p>
    <w:p w14:paraId="23882F5F" w14:textId="77777777" w:rsidR="00977946" w:rsidRPr="002A7EED" w:rsidRDefault="00977946" w:rsidP="00074E32">
      <w:pPr>
        <w:autoSpaceDE w:val="0"/>
        <w:autoSpaceDN w:val="0"/>
        <w:adjustRightInd w:val="0"/>
        <w:spacing w:before="240"/>
        <w:jc w:val="both"/>
        <w:rPr>
          <w:rFonts w:ascii="Arial Narrow" w:hAnsi="Arial Narrow" w:cstheme="minorHAnsi"/>
          <w:b/>
          <w:color w:val="000000" w:themeColor="text1"/>
        </w:rPr>
      </w:pPr>
      <w:r w:rsidRPr="002A7EED">
        <w:rPr>
          <w:rFonts w:ascii="Arial Narrow" w:hAnsi="Arial Narrow" w:cstheme="minorHAnsi"/>
          <w:b/>
          <w:color w:val="000000" w:themeColor="text1"/>
        </w:rPr>
        <w:t>Objetivos específicos</w:t>
      </w:r>
    </w:p>
    <w:p w14:paraId="3A8E25C1" w14:textId="77777777" w:rsidR="00AA38F0" w:rsidRPr="002A7EED" w:rsidRDefault="00977946" w:rsidP="00074E32">
      <w:pPr>
        <w:numPr>
          <w:ilvl w:val="0"/>
          <w:numId w:val="5"/>
        </w:num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Especificar los procesos </w:t>
      </w:r>
      <w:r w:rsidR="00AA38F0" w:rsidRPr="002A7EED">
        <w:rPr>
          <w:rFonts w:ascii="Arial Narrow" w:hAnsi="Arial Narrow" w:cstheme="minorHAnsi"/>
          <w:color w:val="000000" w:themeColor="text1"/>
        </w:rPr>
        <w:t xml:space="preserve">de limpieza, desinfección y </w:t>
      </w:r>
      <w:r w:rsidR="00F0424E" w:rsidRPr="002A7EED">
        <w:rPr>
          <w:rFonts w:ascii="Arial Narrow" w:hAnsi="Arial Narrow" w:cstheme="minorHAnsi"/>
          <w:color w:val="000000" w:themeColor="text1"/>
        </w:rPr>
        <w:t>cambios del</w:t>
      </w:r>
      <w:r w:rsidR="00AA38F0" w:rsidRPr="002A7EED">
        <w:rPr>
          <w:rFonts w:ascii="Arial Narrow" w:hAnsi="Arial Narrow" w:cstheme="minorHAnsi"/>
          <w:color w:val="000000" w:themeColor="text1"/>
        </w:rPr>
        <w:t xml:space="preserve"> sistema de tratamiento de agua.</w:t>
      </w:r>
    </w:p>
    <w:p w14:paraId="7A4B3992" w14:textId="77777777" w:rsidR="00977946" w:rsidRPr="002A7EED" w:rsidRDefault="00977946" w:rsidP="00074E32">
      <w:pPr>
        <w:numPr>
          <w:ilvl w:val="0"/>
          <w:numId w:val="5"/>
        </w:num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Disponer de un documento de consulta permanente para el personal operativo, con el fin de asegurar que las actividades realizadas se hacen de manera adecuada y según se</w:t>
      </w:r>
      <w:r w:rsidR="00AA38F0" w:rsidRPr="002A7EED">
        <w:rPr>
          <w:rFonts w:ascii="Arial Narrow" w:hAnsi="Arial Narrow" w:cstheme="minorHAnsi"/>
          <w:color w:val="000000" w:themeColor="text1"/>
        </w:rPr>
        <w:t xml:space="preserve"> indica en el presente programa.</w:t>
      </w:r>
    </w:p>
    <w:p w14:paraId="32EC9BCA" w14:textId="77777777" w:rsidR="00977946" w:rsidRPr="002A7EED" w:rsidRDefault="00AA38F0" w:rsidP="00074E32">
      <w:pPr>
        <w:numPr>
          <w:ilvl w:val="0"/>
          <w:numId w:val="5"/>
        </w:num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Establecer las frecuencias para los controles Físico Químicos y Microbiológicos del Agua.</w:t>
      </w:r>
    </w:p>
    <w:p w14:paraId="3A2150B3" w14:textId="5F7096CA" w:rsidR="007732A0" w:rsidRDefault="007732A0" w:rsidP="00074E32">
      <w:pPr>
        <w:numPr>
          <w:ilvl w:val="0"/>
          <w:numId w:val="5"/>
        </w:num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Cumplir la normatividad sanitaria vigente en los relacionado con el suministro de agua.</w:t>
      </w:r>
    </w:p>
    <w:p w14:paraId="7D55A862" w14:textId="582D5003" w:rsidR="00F979A7" w:rsidRDefault="00F979A7" w:rsidP="00F979A7">
      <w:pPr>
        <w:autoSpaceDE w:val="0"/>
        <w:autoSpaceDN w:val="0"/>
        <w:adjustRightInd w:val="0"/>
        <w:ind w:left="720"/>
        <w:jc w:val="both"/>
        <w:rPr>
          <w:rFonts w:ascii="Arial Narrow" w:hAnsi="Arial Narrow" w:cstheme="minorHAnsi"/>
          <w:color w:val="000000" w:themeColor="text1"/>
        </w:rPr>
      </w:pPr>
    </w:p>
    <w:p w14:paraId="5D637162" w14:textId="77777777" w:rsidR="00805FE7" w:rsidRPr="002A7EED" w:rsidRDefault="00805FE7" w:rsidP="00F979A7">
      <w:pPr>
        <w:autoSpaceDE w:val="0"/>
        <w:autoSpaceDN w:val="0"/>
        <w:adjustRightInd w:val="0"/>
        <w:ind w:left="720"/>
        <w:jc w:val="both"/>
        <w:rPr>
          <w:rFonts w:ascii="Arial Narrow" w:hAnsi="Arial Narrow" w:cstheme="minorHAnsi"/>
          <w:color w:val="000000" w:themeColor="text1"/>
        </w:rPr>
      </w:pPr>
    </w:p>
    <w:p w14:paraId="2B21C556" w14:textId="77777777" w:rsidR="00872040" w:rsidRPr="002A7EED" w:rsidRDefault="00872040" w:rsidP="00074E32">
      <w:pPr>
        <w:autoSpaceDE w:val="0"/>
        <w:autoSpaceDN w:val="0"/>
        <w:adjustRightInd w:val="0"/>
        <w:spacing w:before="240"/>
        <w:jc w:val="center"/>
        <w:rPr>
          <w:rFonts w:ascii="Arial Narrow" w:hAnsi="Arial Narrow" w:cstheme="minorHAnsi"/>
          <w:b/>
          <w:color w:val="000000" w:themeColor="text1"/>
        </w:rPr>
      </w:pPr>
      <w:r w:rsidRPr="002A7EED">
        <w:rPr>
          <w:rFonts w:ascii="Arial Narrow" w:hAnsi="Arial Narrow" w:cstheme="minorHAnsi"/>
          <w:b/>
          <w:color w:val="000000" w:themeColor="text1"/>
        </w:rPr>
        <w:lastRenderedPageBreak/>
        <w:t>ALCANCE</w:t>
      </w:r>
    </w:p>
    <w:p w14:paraId="499C33B5" w14:textId="6B365990" w:rsidR="00AA38F0" w:rsidRPr="002A7EED" w:rsidRDefault="00AA38F0" w:rsidP="00074E32">
      <w:pPr>
        <w:autoSpaceDE w:val="0"/>
        <w:autoSpaceDN w:val="0"/>
        <w:adjustRightInd w:val="0"/>
        <w:spacing w:before="240"/>
        <w:jc w:val="both"/>
        <w:rPr>
          <w:rFonts w:ascii="Arial Narrow" w:hAnsi="Arial Narrow" w:cstheme="minorHAnsi"/>
          <w:color w:val="000000" w:themeColor="text1"/>
        </w:rPr>
      </w:pPr>
      <w:r w:rsidRPr="002A7EED">
        <w:rPr>
          <w:rFonts w:ascii="Arial Narrow" w:hAnsi="Arial Narrow" w:cstheme="minorHAnsi"/>
          <w:color w:val="000000" w:themeColor="text1"/>
        </w:rPr>
        <w:t xml:space="preserve">El programa de Abastecimiento y suministro de agua potable </w:t>
      </w:r>
      <w:r w:rsidR="00607BCD" w:rsidRPr="002A7EED">
        <w:rPr>
          <w:rFonts w:ascii="Arial Narrow" w:hAnsi="Arial Narrow" w:cstheme="minorHAnsi"/>
          <w:color w:val="000000" w:themeColor="text1"/>
        </w:rPr>
        <w:t>aplica</w:t>
      </w:r>
      <w:r w:rsidR="00607BCD">
        <w:rPr>
          <w:rFonts w:ascii="Arial Narrow" w:hAnsi="Arial Narrow" w:cstheme="minorHAnsi"/>
          <w:color w:val="000000" w:themeColor="text1"/>
        </w:rPr>
        <w:t xml:space="preserve"> donde </w:t>
      </w:r>
      <w:r w:rsidR="00F979A7">
        <w:rPr>
          <w:rFonts w:ascii="Arial Narrow" w:hAnsi="Arial Narrow" w:cstheme="minorHAnsi"/>
          <w:color w:val="000000" w:themeColor="text1"/>
        </w:rPr>
        <w:t>DOLCE ROMA</w:t>
      </w:r>
      <w:r w:rsidR="00607BCD">
        <w:rPr>
          <w:rFonts w:ascii="Arial Narrow" w:hAnsi="Arial Narrow" w:cstheme="minorHAnsi"/>
          <w:color w:val="000000" w:themeColor="text1"/>
        </w:rPr>
        <w:t xml:space="preserve"> presta los servicios de Catering (alimentación colectiva)</w:t>
      </w:r>
      <w:r w:rsidR="00F979A7">
        <w:rPr>
          <w:rFonts w:ascii="Arial Narrow" w:hAnsi="Arial Narrow" w:cstheme="minorHAnsi"/>
          <w:color w:val="000000" w:themeColor="text1"/>
        </w:rPr>
        <w:t>.</w:t>
      </w:r>
    </w:p>
    <w:p w14:paraId="08787AD4" w14:textId="77777777" w:rsidR="00872040" w:rsidRPr="002A7EED" w:rsidRDefault="00872040" w:rsidP="00074E32">
      <w:pPr>
        <w:autoSpaceDE w:val="0"/>
        <w:autoSpaceDN w:val="0"/>
        <w:adjustRightInd w:val="0"/>
        <w:spacing w:before="240"/>
        <w:jc w:val="center"/>
        <w:rPr>
          <w:rFonts w:ascii="Arial Narrow" w:hAnsi="Arial Narrow" w:cstheme="minorHAnsi"/>
          <w:b/>
          <w:color w:val="000000" w:themeColor="text1"/>
        </w:rPr>
      </w:pPr>
      <w:r w:rsidRPr="002A7EED">
        <w:rPr>
          <w:rFonts w:ascii="Arial Narrow" w:hAnsi="Arial Narrow" w:cstheme="minorHAnsi"/>
          <w:b/>
          <w:color w:val="000000" w:themeColor="text1"/>
        </w:rPr>
        <w:t>DEFINICIONES</w:t>
      </w:r>
    </w:p>
    <w:p w14:paraId="110CC2DA" w14:textId="77777777" w:rsidR="00872040" w:rsidRPr="002A7EED" w:rsidRDefault="00872040" w:rsidP="00074E32">
      <w:pPr>
        <w:autoSpaceDE w:val="0"/>
        <w:autoSpaceDN w:val="0"/>
        <w:adjustRightInd w:val="0"/>
        <w:spacing w:before="240"/>
        <w:jc w:val="both"/>
        <w:rPr>
          <w:rFonts w:ascii="Arial Narrow" w:hAnsi="Arial Narrow" w:cstheme="minorHAnsi"/>
          <w:color w:val="000000" w:themeColor="text1"/>
        </w:rPr>
      </w:pPr>
      <w:r w:rsidRPr="002A7EED">
        <w:rPr>
          <w:rStyle w:val="baj"/>
          <w:rFonts w:ascii="Arial Narrow" w:hAnsi="Arial Narrow" w:cstheme="minorHAnsi"/>
          <w:b/>
          <w:bCs/>
          <w:color w:val="000000" w:themeColor="text1"/>
        </w:rPr>
        <w:t>DESINFECCIÓN – DESCONTAMINACIÓN. </w:t>
      </w:r>
      <w:r w:rsidRPr="002A7EED">
        <w:rPr>
          <w:rFonts w:ascii="Arial Narrow" w:hAnsi="Arial Narrow" w:cstheme="minorHAnsi"/>
          <w:color w:val="000000" w:themeColor="text1"/>
        </w:rPr>
        <w:t>Es el tratamiento fisicoquímico o biológico aplicado a las superficies limpias en contacto con el alimento con el fin de destruir las células vegetativas de los microorganismos que pueden ocasionar riesgos para la salud pública y reducir sustancialmente el número de otros microorganismos indeseables, sin que dicho tratamiento afecte adversamente la calidad e inocuidad del alimento.</w:t>
      </w:r>
    </w:p>
    <w:p w14:paraId="319BE2A3" w14:textId="77777777" w:rsidR="009669C3" w:rsidRPr="002A7EED" w:rsidRDefault="009669C3" w:rsidP="00074E32">
      <w:pPr>
        <w:autoSpaceDE w:val="0"/>
        <w:autoSpaceDN w:val="0"/>
        <w:adjustRightInd w:val="0"/>
        <w:spacing w:before="240"/>
        <w:jc w:val="both"/>
        <w:rPr>
          <w:rFonts w:ascii="Arial Narrow" w:hAnsi="Arial Narrow" w:cstheme="minorHAnsi"/>
          <w:b/>
          <w:color w:val="000000" w:themeColor="text1"/>
        </w:rPr>
      </w:pPr>
      <w:r w:rsidRPr="002A7EED">
        <w:rPr>
          <w:rStyle w:val="baj"/>
          <w:rFonts w:ascii="Arial Narrow" w:hAnsi="Arial Narrow" w:cstheme="minorHAnsi"/>
          <w:b/>
          <w:bCs/>
          <w:color w:val="000000" w:themeColor="text1"/>
        </w:rPr>
        <w:t>LIMPI</w:t>
      </w:r>
      <w:r w:rsidR="00074E32" w:rsidRPr="002A7EED">
        <w:rPr>
          <w:rStyle w:val="baj"/>
          <w:rFonts w:ascii="Arial Narrow" w:hAnsi="Arial Narrow" w:cstheme="minorHAnsi"/>
          <w:b/>
          <w:bCs/>
          <w:color w:val="000000" w:themeColor="text1"/>
        </w:rPr>
        <w:t>EZA:</w:t>
      </w:r>
      <w:r w:rsidRPr="002A7EED">
        <w:rPr>
          <w:rStyle w:val="baj"/>
          <w:rFonts w:ascii="Arial Narrow" w:hAnsi="Arial Narrow" w:cstheme="minorHAnsi"/>
          <w:b/>
          <w:bCs/>
          <w:color w:val="000000" w:themeColor="text1"/>
        </w:rPr>
        <w:t> </w:t>
      </w:r>
      <w:r w:rsidRPr="002A7EED">
        <w:rPr>
          <w:rFonts w:ascii="Arial Narrow" w:hAnsi="Arial Narrow" w:cstheme="minorHAnsi"/>
          <w:color w:val="000000" w:themeColor="text1"/>
        </w:rPr>
        <w:t>Es el proceso o la operación de eliminación de residuos de alimentos u otras materias extrañas o indeseables.</w:t>
      </w:r>
    </w:p>
    <w:p w14:paraId="44525EF5" w14:textId="77777777" w:rsidR="009669C3" w:rsidRPr="002A7EED" w:rsidRDefault="009669C3" w:rsidP="00074E32">
      <w:pPr>
        <w:jc w:val="both"/>
        <w:rPr>
          <w:rFonts w:ascii="Arial Narrow" w:hAnsi="Arial Narrow" w:cstheme="minorHAnsi"/>
          <w:b/>
          <w:color w:val="000000" w:themeColor="text1"/>
        </w:rPr>
      </w:pPr>
    </w:p>
    <w:p w14:paraId="2711AB61" w14:textId="77777777" w:rsidR="009669C3" w:rsidRPr="002A7EED" w:rsidRDefault="00074E32" w:rsidP="00074E32">
      <w:pPr>
        <w:jc w:val="both"/>
        <w:rPr>
          <w:rFonts w:ascii="Arial Narrow" w:hAnsi="Arial Narrow" w:cstheme="minorHAnsi"/>
          <w:b/>
          <w:color w:val="000000" w:themeColor="text1"/>
        </w:rPr>
      </w:pPr>
      <w:r w:rsidRPr="002A7EED">
        <w:rPr>
          <w:rFonts w:ascii="Arial Narrow" w:hAnsi="Arial Narrow" w:cstheme="minorHAnsi"/>
          <w:b/>
          <w:color w:val="000000" w:themeColor="text1"/>
        </w:rPr>
        <w:t xml:space="preserve">AGUA POTABLE: </w:t>
      </w:r>
      <w:r w:rsidR="009669C3" w:rsidRPr="002A7EED">
        <w:rPr>
          <w:rFonts w:ascii="Arial Narrow" w:hAnsi="Arial Narrow" w:cstheme="minorHAnsi"/>
          <w:color w:val="000000" w:themeColor="text1"/>
        </w:rPr>
        <w:t>E</w:t>
      </w:r>
      <w:r w:rsidR="009669C3" w:rsidRPr="002A7EED">
        <w:rPr>
          <w:rFonts w:ascii="Arial Narrow" w:hAnsi="Arial Narrow" w:cstheme="minorHAnsi"/>
          <w:color w:val="000000" w:themeColor="text1"/>
          <w:shd w:val="clear" w:color="auto" w:fill="FFFFFF"/>
        </w:rPr>
        <w:t>s aquélla que puede beberse sin peligro, pues no provoca ningún daño para la salud. Muy por el contrario, es la bebida ideal para nuestro organismo. Antes de tomarla, el</w:t>
      </w:r>
      <w:r w:rsidR="009669C3" w:rsidRPr="002A7EED">
        <w:rPr>
          <w:rStyle w:val="apple-converted-space"/>
          <w:rFonts w:ascii="Arial Narrow" w:hAnsi="Arial Narrow" w:cstheme="minorHAnsi"/>
          <w:color w:val="000000" w:themeColor="text1"/>
          <w:shd w:val="clear" w:color="auto" w:fill="FFFFFF"/>
        </w:rPr>
        <w:t> </w:t>
      </w:r>
      <w:r w:rsidR="009669C3" w:rsidRPr="002A7EED">
        <w:rPr>
          <w:rFonts w:ascii="Arial Narrow" w:hAnsi="Arial Narrow" w:cstheme="minorHAnsi"/>
          <w:bCs/>
          <w:color w:val="000000" w:themeColor="text1"/>
          <w:shd w:val="clear" w:color="auto" w:fill="FFFFFF"/>
        </w:rPr>
        <w:t>agua</w:t>
      </w:r>
      <w:r w:rsidR="009669C3" w:rsidRPr="002A7EED">
        <w:rPr>
          <w:rStyle w:val="apple-converted-space"/>
          <w:rFonts w:ascii="Arial Narrow" w:hAnsi="Arial Narrow" w:cstheme="minorHAnsi"/>
          <w:color w:val="000000" w:themeColor="text1"/>
          <w:shd w:val="clear" w:color="auto" w:fill="FFFFFF"/>
        </w:rPr>
        <w:t> </w:t>
      </w:r>
      <w:r w:rsidR="009669C3" w:rsidRPr="002A7EED">
        <w:rPr>
          <w:rFonts w:ascii="Arial Narrow" w:hAnsi="Arial Narrow" w:cstheme="minorHAnsi"/>
          <w:color w:val="000000" w:themeColor="text1"/>
          <w:shd w:val="clear" w:color="auto" w:fill="FFFFFF"/>
        </w:rPr>
        <w:t>de ríos, lagos y otras fuentes debe ser potabilizada, que significa purificar o depurar.</w:t>
      </w:r>
    </w:p>
    <w:p w14:paraId="6BE881ED" w14:textId="77777777" w:rsidR="009669C3" w:rsidRPr="002A7EED" w:rsidRDefault="00074E32" w:rsidP="00074E32">
      <w:pPr>
        <w:jc w:val="both"/>
        <w:rPr>
          <w:rFonts w:ascii="Arial Narrow" w:hAnsi="Arial Narrow" w:cstheme="minorHAnsi"/>
          <w:color w:val="000000" w:themeColor="text1"/>
          <w:shd w:val="clear" w:color="auto" w:fill="FFFFFF"/>
        </w:rPr>
      </w:pPr>
      <w:r w:rsidRPr="002A7EED">
        <w:rPr>
          <w:rFonts w:ascii="Arial Narrow" w:hAnsi="Arial Narrow" w:cstheme="minorHAnsi"/>
          <w:b/>
          <w:color w:val="000000" w:themeColor="text1"/>
        </w:rPr>
        <w:t>AGUA</w:t>
      </w:r>
      <w:r w:rsidR="009669C3" w:rsidRPr="002A7EED">
        <w:rPr>
          <w:rFonts w:ascii="Arial Narrow" w:hAnsi="Arial Narrow" w:cstheme="minorHAnsi"/>
          <w:b/>
          <w:color w:val="000000" w:themeColor="text1"/>
        </w:rPr>
        <w:t xml:space="preserve">: </w:t>
      </w:r>
      <w:r w:rsidR="009669C3" w:rsidRPr="002A7EED">
        <w:rPr>
          <w:rFonts w:ascii="Arial Narrow" w:hAnsi="Arial Narrow" w:cstheme="minorHAnsi"/>
          <w:color w:val="000000" w:themeColor="text1"/>
          <w:shd w:val="clear" w:color="auto" w:fill="FFFFFF"/>
        </w:rPr>
        <w:t>Sustancia líquida sin olor, color ni sabor que se encuentra en la naturaleza en estado más o menos puro formando ríos, lagos y mares, ocupa las tres cuartas partes del planeta Tierra y forma parte de los seres vivos; está constituida por hidrógeno y oxígeno (</w:t>
      </w:r>
      <w:r w:rsidR="009669C3" w:rsidRPr="002A7EED">
        <w:rPr>
          <w:rStyle w:val="apple-converted-space"/>
          <w:rFonts w:ascii="Arial Narrow" w:hAnsi="Arial Narrow" w:cstheme="minorHAnsi"/>
          <w:color w:val="000000" w:themeColor="text1"/>
          <w:shd w:val="clear" w:color="auto" w:fill="FFFFFF"/>
        </w:rPr>
        <w:t>H2O)</w:t>
      </w:r>
      <w:r w:rsidR="009669C3" w:rsidRPr="002A7EED">
        <w:rPr>
          <w:rFonts w:ascii="Arial Narrow" w:hAnsi="Arial Narrow" w:cstheme="minorHAnsi"/>
          <w:color w:val="000000" w:themeColor="text1"/>
          <w:shd w:val="clear" w:color="auto" w:fill="FFFFFF"/>
        </w:rPr>
        <w:t>.</w:t>
      </w:r>
    </w:p>
    <w:p w14:paraId="51CD4B32" w14:textId="77777777" w:rsidR="00074E32" w:rsidRPr="002A7EED" w:rsidRDefault="00074E32" w:rsidP="00074E32">
      <w:pPr>
        <w:jc w:val="both"/>
        <w:rPr>
          <w:rFonts w:ascii="Arial Narrow" w:hAnsi="Arial Narrow" w:cstheme="minorHAnsi"/>
          <w:color w:val="000000" w:themeColor="text1"/>
          <w:shd w:val="clear" w:color="auto" w:fill="FFFFFF"/>
        </w:rPr>
      </w:pPr>
    </w:p>
    <w:p w14:paraId="4BCA9ECC" w14:textId="77777777" w:rsidR="009669C3" w:rsidRPr="002A7EED" w:rsidRDefault="00074E32" w:rsidP="00074E32">
      <w:pPr>
        <w:jc w:val="both"/>
        <w:rPr>
          <w:rFonts w:ascii="Arial Narrow" w:hAnsi="Arial Narrow" w:cstheme="minorHAnsi"/>
          <w:color w:val="000000" w:themeColor="text1"/>
        </w:rPr>
      </w:pPr>
      <w:r w:rsidRPr="002A7EED">
        <w:rPr>
          <w:rFonts w:ascii="Arial Narrow" w:hAnsi="Arial Narrow" w:cstheme="minorHAnsi"/>
          <w:b/>
          <w:bCs/>
          <w:color w:val="000000" w:themeColor="text1"/>
        </w:rPr>
        <w:t xml:space="preserve">CONTROLES: </w:t>
      </w:r>
      <w:r w:rsidR="009669C3" w:rsidRPr="002A7EED">
        <w:rPr>
          <w:rFonts w:ascii="Arial Narrow" w:hAnsi="Arial Narrow" w:cstheme="minorHAnsi"/>
          <w:color w:val="000000" w:themeColor="text1"/>
        </w:rPr>
        <w:t>Medidas implementadas con el fin de minimizar la ocurrencia de eventos que generen pérdidas.</w:t>
      </w:r>
    </w:p>
    <w:p w14:paraId="373AC596" w14:textId="77777777" w:rsidR="00074E32" w:rsidRPr="002A7EED" w:rsidRDefault="00074E32" w:rsidP="00074E32">
      <w:pPr>
        <w:jc w:val="both"/>
        <w:rPr>
          <w:rFonts w:ascii="Arial Narrow" w:hAnsi="Arial Narrow" w:cstheme="minorHAnsi"/>
          <w:color w:val="000000" w:themeColor="text1"/>
        </w:rPr>
      </w:pPr>
    </w:p>
    <w:p w14:paraId="64BADE49" w14:textId="77777777" w:rsidR="009669C3" w:rsidRPr="002A7EED" w:rsidRDefault="00074E32" w:rsidP="00074E32">
      <w:pPr>
        <w:jc w:val="both"/>
        <w:rPr>
          <w:rFonts w:ascii="Arial Narrow" w:hAnsi="Arial Narrow" w:cstheme="minorHAnsi"/>
          <w:color w:val="000000" w:themeColor="text1"/>
        </w:rPr>
      </w:pPr>
      <w:r w:rsidRPr="002A7EED">
        <w:rPr>
          <w:rFonts w:ascii="Arial Narrow" w:hAnsi="Arial Narrow" w:cstheme="minorHAnsi"/>
          <w:b/>
          <w:color w:val="000000" w:themeColor="text1"/>
        </w:rPr>
        <w:t>EFECTO POSIBLE:</w:t>
      </w:r>
      <w:r w:rsidRPr="002A7EED">
        <w:rPr>
          <w:rFonts w:ascii="Arial Narrow" w:hAnsi="Arial Narrow" w:cstheme="minorHAnsi"/>
          <w:color w:val="000000" w:themeColor="text1"/>
        </w:rPr>
        <w:t xml:space="preserve"> </w:t>
      </w:r>
      <w:r w:rsidR="009669C3" w:rsidRPr="002A7EED">
        <w:rPr>
          <w:rFonts w:ascii="Arial Narrow" w:hAnsi="Arial Narrow" w:cstheme="minorHAnsi"/>
          <w:color w:val="000000" w:themeColor="text1"/>
        </w:rPr>
        <w:t>Consecuencia que puede llegar a generar un riesgo existente en el lugar de trabajo.</w:t>
      </w:r>
    </w:p>
    <w:p w14:paraId="6FEE8BB4" w14:textId="77777777" w:rsidR="00872040" w:rsidRPr="002A7EED" w:rsidRDefault="00074E32" w:rsidP="00074E32">
      <w:pPr>
        <w:autoSpaceDE w:val="0"/>
        <w:autoSpaceDN w:val="0"/>
        <w:adjustRightInd w:val="0"/>
        <w:spacing w:before="240"/>
        <w:jc w:val="both"/>
        <w:rPr>
          <w:rFonts w:ascii="Arial Narrow" w:hAnsi="Arial Narrow" w:cstheme="minorHAnsi"/>
          <w:b/>
          <w:color w:val="000000" w:themeColor="text1"/>
        </w:rPr>
      </w:pPr>
      <w:r w:rsidRPr="002A7EED">
        <w:rPr>
          <w:rFonts w:ascii="Arial Narrow" w:hAnsi="Arial Narrow" w:cstheme="minorHAnsi"/>
          <w:b/>
          <w:color w:val="000000" w:themeColor="text1"/>
        </w:rPr>
        <w:t>ANÁLISIS MICROBIOLÓGICO DEL AGUA</w:t>
      </w:r>
      <w:r w:rsidR="009669C3" w:rsidRPr="002A7EED">
        <w:rPr>
          <w:rFonts w:ascii="Arial Narrow" w:hAnsi="Arial Narrow" w:cstheme="minorHAnsi"/>
          <w:color w:val="000000" w:themeColor="text1"/>
        </w:rPr>
        <w:t>: son aquellas pruebas de laboratorio que se efectúan a una muestra determinar la presencia o ausencia, tipo y cantidad de microrganismos presentes</w:t>
      </w:r>
    </w:p>
    <w:p w14:paraId="2D727BE4" w14:textId="77777777" w:rsidR="00074E32" w:rsidRPr="002A7EED" w:rsidRDefault="00074E32" w:rsidP="00074E32">
      <w:pPr>
        <w:autoSpaceDE w:val="0"/>
        <w:autoSpaceDN w:val="0"/>
        <w:adjustRightInd w:val="0"/>
        <w:spacing w:before="240"/>
        <w:jc w:val="both"/>
        <w:rPr>
          <w:rFonts w:ascii="Arial Narrow" w:hAnsi="Arial Narrow" w:cstheme="minorHAnsi"/>
          <w:b/>
          <w:color w:val="000000" w:themeColor="text1"/>
        </w:rPr>
      </w:pPr>
    </w:p>
    <w:p w14:paraId="1C07AB47" w14:textId="77777777" w:rsidR="009669C3" w:rsidRPr="002A7EED" w:rsidRDefault="00074E32" w:rsidP="00074E32">
      <w:pPr>
        <w:jc w:val="both"/>
        <w:rPr>
          <w:rFonts w:ascii="Arial Narrow" w:hAnsi="Arial Narrow" w:cstheme="minorHAnsi"/>
          <w:color w:val="000000" w:themeColor="text1"/>
        </w:rPr>
      </w:pPr>
      <w:r w:rsidRPr="002A7EED">
        <w:rPr>
          <w:rFonts w:ascii="Arial Narrow" w:hAnsi="Arial Narrow" w:cstheme="minorHAnsi"/>
          <w:b/>
          <w:color w:val="000000" w:themeColor="text1"/>
        </w:rPr>
        <w:t xml:space="preserve">ANÁLISIS FISICOQUÍMICO DEL AGUA: </w:t>
      </w:r>
      <w:r w:rsidR="009669C3" w:rsidRPr="002A7EED">
        <w:rPr>
          <w:rFonts w:ascii="Arial Narrow" w:hAnsi="Arial Narrow" w:cstheme="minorHAnsi"/>
          <w:color w:val="000000" w:themeColor="text1"/>
        </w:rPr>
        <w:t xml:space="preserve">Son aquellas pruebas de laboratorio que se efectúan a una muestra para determinar sus características físicas, químicas o ambas </w:t>
      </w:r>
    </w:p>
    <w:p w14:paraId="6D428746" w14:textId="77777777" w:rsidR="00074E32" w:rsidRPr="002A7EED" w:rsidRDefault="00074E32" w:rsidP="00074E32">
      <w:pPr>
        <w:jc w:val="both"/>
        <w:rPr>
          <w:rFonts w:ascii="Arial Narrow" w:hAnsi="Arial Narrow" w:cstheme="minorHAnsi"/>
          <w:b/>
          <w:color w:val="000000" w:themeColor="text1"/>
        </w:rPr>
      </w:pPr>
    </w:p>
    <w:p w14:paraId="2C4C8962" w14:textId="77777777" w:rsidR="009669C3" w:rsidRPr="002A7EED" w:rsidRDefault="00074E32" w:rsidP="00074E32">
      <w:pPr>
        <w:jc w:val="both"/>
        <w:rPr>
          <w:rFonts w:ascii="Arial Narrow" w:hAnsi="Arial Narrow" w:cstheme="minorHAnsi"/>
          <w:color w:val="000000" w:themeColor="text1"/>
        </w:rPr>
      </w:pPr>
      <w:r w:rsidRPr="002A7EED">
        <w:rPr>
          <w:rFonts w:ascii="Arial Narrow" w:hAnsi="Arial Narrow" w:cstheme="minorHAnsi"/>
          <w:b/>
          <w:color w:val="000000" w:themeColor="text1"/>
        </w:rPr>
        <w:t>FUENTE DE ABASTECIMIENTO</w:t>
      </w:r>
      <w:r w:rsidR="009669C3" w:rsidRPr="002A7EED">
        <w:rPr>
          <w:rFonts w:ascii="Arial Narrow" w:hAnsi="Arial Narrow" w:cstheme="minorHAnsi"/>
          <w:b/>
          <w:color w:val="000000" w:themeColor="text1"/>
        </w:rPr>
        <w:t xml:space="preserve">: </w:t>
      </w:r>
      <w:r w:rsidR="009669C3" w:rsidRPr="002A7EED">
        <w:rPr>
          <w:rFonts w:ascii="Arial Narrow" w:hAnsi="Arial Narrow" w:cstheme="minorHAnsi"/>
          <w:color w:val="000000" w:themeColor="text1"/>
        </w:rPr>
        <w:t>Esto todo recurso de agua utilizado en un sistema suministro de agua.</w:t>
      </w:r>
    </w:p>
    <w:p w14:paraId="0F3F3F4F" w14:textId="77777777" w:rsidR="00D30328" w:rsidRPr="002A7EED" w:rsidRDefault="00D30328" w:rsidP="00074E32">
      <w:pPr>
        <w:jc w:val="both"/>
        <w:rPr>
          <w:rFonts w:ascii="Arial Narrow" w:hAnsi="Arial Narrow" w:cstheme="minorHAnsi"/>
          <w:color w:val="000000" w:themeColor="text1"/>
        </w:rPr>
      </w:pPr>
    </w:p>
    <w:p w14:paraId="086C70DA"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 xml:space="preserve">COLIFORMES: </w:t>
      </w:r>
      <w:r w:rsidR="00D30328" w:rsidRPr="002A7EED">
        <w:rPr>
          <w:rFonts w:ascii="Arial Narrow" w:hAnsi="Arial Narrow" w:cstheme="minorHAnsi"/>
          <w:color w:val="000000" w:themeColor="text1"/>
          <w:sz w:val="24"/>
          <w:szCs w:val="24"/>
          <w:lang w:val="es-ES"/>
        </w:rPr>
        <w:t>Bacterias Gram Negativas en forma bacilar que fermentan la lactosa a temperatura de 35 a 37ºC, produciendo ácido y gas (</w:t>
      </w:r>
      <w:proofErr w:type="gramStart"/>
      <w:r w:rsidR="00D30328" w:rsidRPr="002A7EED">
        <w:rPr>
          <w:rFonts w:ascii="Arial Narrow" w:hAnsi="Arial Narrow" w:cstheme="minorHAnsi"/>
          <w:color w:val="000000" w:themeColor="text1"/>
          <w:sz w:val="24"/>
          <w:szCs w:val="24"/>
          <w:lang w:val="es-ES"/>
        </w:rPr>
        <w:t>CO2 )</w:t>
      </w:r>
      <w:proofErr w:type="gramEnd"/>
      <w:r w:rsidR="00D30328" w:rsidRPr="002A7EED">
        <w:rPr>
          <w:rFonts w:ascii="Arial Narrow" w:hAnsi="Arial Narrow" w:cstheme="minorHAnsi"/>
          <w:color w:val="000000" w:themeColor="text1"/>
          <w:sz w:val="24"/>
          <w:szCs w:val="24"/>
          <w:lang w:val="es-ES"/>
        </w:rPr>
        <w:t xml:space="preserve"> en un plazo de 24 a 48 horas. Se clasifican como aerobias o anaerobias facultativas, son oxidasa negativa, no forman esporas y presentan actividad enzimática de la â galactosidasa. Es un indicador de contaminación microbiológica del agua para consumo humano.</w:t>
      </w:r>
    </w:p>
    <w:p w14:paraId="433202AF"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lastRenderedPageBreak/>
        <w:t>ESCHERICHIA COLI - E-COLI</w:t>
      </w:r>
      <w:r w:rsidR="00D30328" w:rsidRPr="002A7EED">
        <w:rPr>
          <w:rFonts w:ascii="Arial Narrow" w:hAnsi="Arial Narrow" w:cstheme="minorHAnsi"/>
          <w:b/>
          <w:bCs/>
          <w:color w:val="000000" w:themeColor="text1"/>
          <w:sz w:val="24"/>
          <w:szCs w:val="24"/>
          <w:lang w:val="es-ES"/>
        </w:rPr>
        <w:t xml:space="preserve">: </w:t>
      </w:r>
      <w:r w:rsidR="00D30328" w:rsidRPr="002A7EED">
        <w:rPr>
          <w:rFonts w:ascii="Arial Narrow" w:hAnsi="Arial Narrow" w:cstheme="minorHAnsi"/>
          <w:color w:val="000000" w:themeColor="text1"/>
          <w:sz w:val="24"/>
          <w:szCs w:val="24"/>
          <w:lang w:val="es-ES"/>
        </w:rPr>
        <w:t xml:space="preserve">Bacilo aerobio Gram Negativo no esporulado que se caracteriza por tener enzimas específicas como la â galactosidasa y â </w:t>
      </w:r>
      <w:proofErr w:type="spellStart"/>
      <w:r w:rsidR="00D30328" w:rsidRPr="002A7EED">
        <w:rPr>
          <w:rFonts w:ascii="Arial Narrow" w:hAnsi="Arial Narrow" w:cstheme="minorHAnsi"/>
          <w:color w:val="000000" w:themeColor="text1"/>
          <w:sz w:val="24"/>
          <w:szCs w:val="24"/>
          <w:lang w:val="es-ES"/>
        </w:rPr>
        <w:t>glucoronidasa</w:t>
      </w:r>
      <w:proofErr w:type="spellEnd"/>
      <w:r w:rsidR="00D30328" w:rsidRPr="002A7EED">
        <w:rPr>
          <w:rFonts w:ascii="Arial Narrow" w:hAnsi="Arial Narrow" w:cstheme="minorHAnsi"/>
          <w:color w:val="000000" w:themeColor="text1"/>
          <w:sz w:val="24"/>
          <w:szCs w:val="24"/>
          <w:lang w:val="es-ES"/>
        </w:rPr>
        <w:t>. Es el indicador microbiológico preciso de contaminación fecal en el agua para consumo humano.</w:t>
      </w:r>
    </w:p>
    <w:p w14:paraId="709DC2D9" w14:textId="77777777" w:rsidR="0087798D"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COLOR APARENTE</w:t>
      </w:r>
      <w:r w:rsidR="0087798D" w:rsidRPr="002A7EED">
        <w:rPr>
          <w:rFonts w:ascii="Arial Narrow" w:hAnsi="Arial Narrow" w:cstheme="minorHAnsi"/>
          <w:b/>
          <w:bCs/>
          <w:color w:val="000000" w:themeColor="text1"/>
          <w:sz w:val="24"/>
          <w:szCs w:val="24"/>
          <w:lang w:val="es-ES"/>
        </w:rPr>
        <w:t xml:space="preserve">: </w:t>
      </w:r>
      <w:r w:rsidR="0087798D" w:rsidRPr="002A7EED">
        <w:rPr>
          <w:rFonts w:ascii="Arial Narrow" w:hAnsi="Arial Narrow" w:cstheme="minorHAnsi"/>
          <w:color w:val="000000" w:themeColor="text1"/>
          <w:sz w:val="24"/>
          <w:szCs w:val="24"/>
          <w:lang w:val="es-ES"/>
        </w:rPr>
        <w:t>Es el color que presenta el agua en el momento de su recolección sin haber pasado por un filtro de 0.45 micras.</w:t>
      </w:r>
    </w:p>
    <w:p w14:paraId="6F48DF69"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POBLACIÓN SERVIDA O ATENDIDA</w:t>
      </w:r>
      <w:r w:rsidR="00D30328" w:rsidRPr="002A7EED">
        <w:rPr>
          <w:rFonts w:ascii="Arial Narrow" w:hAnsi="Arial Narrow" w:cstheme="minorHAnsi"/>
          <w:b/>
          <w:bCs/>
          <w:color w:val="000000" w:themeColor="text1"/>
          <w:sz w:val="24"/>
          <w:szCs w:val="24"/>
          <w:lang w:val="es-ES"/>
        </w:rPr>
        <w:t xml:space="preserve">: </w:t>
      </w:r>
      <w:r w:rsidR="00D30328" w:rsidRPr="002A7EED">
        <w:rPr>
          <w:rFonts w:ascii="Arial Narrow" w:hAnsi="Arial Narrow" w:cstheme="minorHAnsi"/>
          <w:color w:val="000000" w:themeColor="text1"/>
          <w:sz w:val="24"/>
          <w:szCs w:val="24"/>
          <w:lang w:val="es-ES"/>
        </w:rPr>
        <w:t>Es el número de personas abastecidas por un sistema de suministro de agua.</w:t>
      </w:r>
    </w:p>
    <w:p w14:paraId="59AFC497"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 xml:space="preserve">TIEMPO DE CONTACTO PARA EL DESINFECTANTE: </w:t>
      </w:r>
      <w:r w:rsidR="00D30328" w:rsidRPr="002A7EED">
        <w:rPr>
          <w:rFonts w:ascii="Arial Narrow" w:hAnsi="Arial Narrow" w:cstheme="minorHAnsi"/>
          <w:color w:val="000000" w:themeColor="text1"/>
          <w:sz w:val="24"/>
          <w:szCs w:val="24"/>
          <w:lang w:val="es-ES"/>
        </w:rPr>
        <w:t>Es el tiempo requerido desde la aplicación del desinfectante al agua hasta la formación como producto del residual del desinfectante, de forma que esa concentración permita la inactivación o destrucción de los microorganismos presentes en el agua.</w:t>
      </w:r>
    </w:p>
    <w:p w14:paraId="4715C207"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TRATAMIENTO O POTABILIZACIÓN</w:t>
      </w:r>
      <w:r w:rsidR="00D30328" w:rsidRPr="002A7EED">
        <w:rPr>
          <w:rFonts w:ascii="Arial Narrow" w:hAnsi="Arial Narrow" w:cstheme="minorHAnsi"/>
          <w:b/>
          <w:bCs/>
          <w:color w:val="000000" w:themeColor="text1"/>
          <w:sz w:val="24"/>
          <w:szCs w:val="24"/>
          <w:lang w:val="es-ES"/>
        </w:rPr>
        <w:t xml:space="preserve">: </w:t>
      </w:r>
      <w:r w:rsidR="00D30328" w:rsidRPr="002A7EED">
        <w:rPr>
          <w:rFonts w:ascii="Arial Narrow" w:hAnsi="Arial Narrow" w:cstheme="minorHAnsi"/>
          <w:color w:val="000000" w:themeColor="text1"/>
          <w:sz w:val="24"/>
          <w:szCs w:val="24"/>
          <w:lang w:val="es-ES"/>
        </w:rPr>
        <w:t>Es el conjunto de operaciones y procesos que se realizan sobre el agua cruda, con el fin de modificar sus características físicas, químicas y microbiológicas, para hacerla apta para el consumo humano.</w:t>
      </w:r>
    </w:p>
    <w:p w14:paraId="28C152F9" w14:textId="77777777" w:rsidR="00D30328" w:rsidRPr="002A7EED" w:rsidRDefault="00074E32" w:rsidP="00074E32">
      <w:pPr>
        <w:pStyle w:val="estilo1"/>
        <w:spacing w:line="240" w:lineRule="auto"/>
        <w:ind w:left="0"/>
        <w:jc w:val="both"/>
        <w:rPr>
          <w:rFonts w:ascii="Arial Narrow" w:hAnsi="Arial Narrow" w:cstheme="minorHAnsi"/>
          <w:color w:val="000000" w:themeColor="text1"/>
          <w:sz w:val="24"/>
          <w:szCs w:val="24"/>
          <w:lang w:val="es-ES"/>
        </w:rPr>
      </w:pPr>
      <w:r w:rsidRPr="002A7EED">
        <w:rPr>
          <w:rFonts w:ascii="Arial Narrow" w:hAnsi="Arial Narrow" w:cstheme="minorHAnsi"/>
          <w:b/>
          <w:bCs/>
          <w:color w:val="000000" w:themeColor="text1"/>
          <w:sz w:val="24"/>
          <w:szCs w:val="24"/>
          <w:lang w:val="es-ES"/>
        </w:rPr>
        <w:t xml:space="preserve">VALOR ACEPTABLE: </w:t>
      </w:r>
      <w:r w:rsidR="00D30328" w:rsidRPr="002A7EED">
        <w:rPr>
          <w:rFonts w:ascii="Arial Narrow" w:hAnsi="Arial Narrow" w:cstheme="minorHAnsi"/>
          <w:color w:val="000000" w:themeColor="text1"/>
          <w:sz w:val="24"/>
          <w:szCs w:val="24"/>
          <w:lang w:val="es-ES"/>
        </w:rPr>
        <w:t>Es el establecido para la concentración de un componente o sustancia, que garantiza que el agua para consumo humano no representa riesgos conocidos a la salud.</w:t>
      </w:r>
    </w:p>
    <w:p w14:paraId="1B98D86D" w14:textId="77777777" w:rsidR="009669C3" w:rsidRPr="002A7EED" w:rsidRDefault="009669C3" w:rsidP="00074E32">
      <w:pPr>
        <w:autoSpaceDE w:val="0"/>
        <w:autoSpaceDN w:val="0"/>
        <w:adjustRightInd w:val="0"/>
        <w:spacing w:before="240"/>
        <w:jc w:val="both"/>
        <w:rPr>
          <w:rFonts w:ascii="Arial Narrow" w:hAnsi="Arial Narrow" w:cstheme="minorHAnsi"/>
          <w:b/>
          <w:color w:val="000000" w:themeColor="text1"/>
        </w:rPr>
      </w:pPr>
    </w:p>
    <w:p w14:paraId="51B38964" w14:textId="77777777" w:rsidR="00872040" w:rsidRPr="002A7EED" w:rsidRDefault="00872040" w:rsidP="00074E32">
      <w:pPr>
        <w:autoSpaceDE w:val="0"/>
        <w:autoSpaceDN w:val="0"/>
        <w:adjustRightInd w:val="0"/>
        <w:jc w:val="center"/>
        <w:rPr>
          <w:rFonts w:ascii="Arial Narrow" w:eastAsia="Calibri" w:hAnsi="Arial Narrow" w:cstheme="minorHAnsi"/>
          <w:b/>
          <w:color w:val="000000" w:themeColor="text1"/>
          <w:lang w:val="es-US" w:eastAsia="es-US"/>
        </w:rPr>
      </w:pPr>
      <w:r w:rsidRPr="002A7EED">
        <w:rPr>
          <w:rFonts w:ascii="Arial Narrow" w:eastAsia="Calibri" w:hAnsi="Arial Narrow" w:cstheme="minorHAnsi"/>
          <w:b/>
          <w:color w:val="000000" w:themeColor="text1"/>
          <w:lang w:val="es-US" w:eastAsia="es-US"/>
        </w:rPr>
        <w:t>RESPONSABLES</w:t>
      </w:r>
    </w:p>
    <w:p w14:paraId="6FAA9937" w14:textId="77777777" w:rsidR="0087798D" w:rsidRPr="002A7EED" w:rsidRDefault="0087798D" w:rsidP="00074E32">
      <w:pPr>
        <w:autoSpaceDE w:val="0"/>
        <w:autoSpaceDN w:val="0"/>
        <w:adjustRightInd w:val="0"/>
        <w:jc w:val="both"/>
        <w:rPr>
          <w:rFonts w:ascii="Arial Narrow" w:eastAsia="Calibri" w:hAnsi="Arial Narrow" w:cstheme="minorHAnsi"/>
          <w:b/>
          <w:color w:val="000000" w:themeColor="text1"/>
          <w:lang w:eastAsia="es-US"/>
        </w:rPr>
      </w:pPr>
    </w:p>
    <w:p w14:paraId="7EC4D5A7" w14:textId="77777777" w:rsidR="0087798D" w:rsidRPr="002A7EED" w:rsidRDefault="00634988" w:rsidP="00074E32">
      <w:pPr>
        <w:numPr>
          <w:ilvl w:val="0"/>
          <w:numId w:val="3"/>
        </w:numPr>
        <w:autoSpaceDE w:val="0"/>
        <w:autoSpaceDN w:val="0"/>
        <w:adjustRightInd w:val="0"/>
        <w:jc w:val="both"/>
        <w:rPr>
          <w:rFonts w:ascii="Arial Narrow" w:eastAsia="Calibri" w:hAnsi="Arial Narrow" w:cstheme="minorHAnsi"/>
          <w:b/>
          <w:color w:val="000000" w:themeColor="text1"/>
          <w:lang w:eastAsia="es-US"/>
        </w:rPr>
      </w:pPr>
      <w:r w:rsidRPr="002A7EED">
        <w:rPr>
          <w:rFonts w:ascii="Arial Narrow" w:eastAsia="Calibri" w:hAnsi="Arial Narrow" w:cstheme="minorHAnsi"/>
          <w:b/>
          <w:color w:val="000000" w:themeColor="text1"/>
          <w:lang w:eastAsia="es-US"/>
        </w:rPr>
        <w:t>SUPERVISOR</w:t>
      </w:r>
      <w:r w:rsidR="00074E32" w:rsidRPr="002A7EED">
        <w:rPr>
          <w:rFonts w:ascii="Arial Narrow" w:eastAsia="Calibri" w:hAnsi="Arial Narrow" w:cstheme="minorHAnsi"/>
          <w:b/>
          <w:color w:val="000000" w:themeColor="text1"/>
          <w:lang w:eastAsia="es-US"/>
        </w:rPr>
        <w:t xml:space="preserve">: </w:t>
      </w:r>
      <w:r w:rsidR="0087798D" w:rsidRPr="002A7EED">
        <w:rPr>
          <w:rFonts w:ascii="Arial Narrow" w:eastAsia="Calibri" w:hAnsi="Arial Narrow" w:cstheme="minorHAnsi"/>
          <w:color w:val="000000" w:themeColor="text1"/>
          <w:lang w:eastAsia="es-US"/>
        </w:rPr>
        <w:t>Responsa</w:t>
      </w:r>
      <w:r w:rsidR="00AF1935" w:rsidRPr="002A7EED">
        <w:rPr>
          <w:rFonts w:ascii="Arial Narrow" w:eastAsia="Calibri" w:hAnsi="Arial Narrow" w:cstheme="minorHAnsi"/>
          <w:color w:val="000000" w:themeColor="text1"/>
          <w:lang w:eastAsia="es-US"/>
        </w:rPr>
        <w:t>ble de la verificación de las actividades y procedimientos del programa.</w:t>
      </w:r>
    </w:p>
    <w:p w14:paraId="60455F7A" w14:textId="77777777" w:rsidR="0087798D" w:rsidRPr="002A7EED" w:rsidRDefault="00074E32" w:rsidP="00074E32">
      <w:pPr>
        <w:numPr>
          <w:ilvl w:val="0"/>
          <w:numId w:val="3"/>
        </w:numPr>
        <w:autoSpaceDE w:val="0"/>
        <w:autoSpaceDN w:val="0"/>
        <w:adjustRightInd w:val="0"/>
        <w:jc w:val="both"/>
        <w:rPr>
          <w:rFonts w:ascii="Arial Narrow" w:eastAsia="Calibri" w:hAnsi="Arial Narrow" w:cstheme="minorHAnsi"/>
          <w:b/>
          <w:color w:val="000000" w:themeColor="text1"/>
          <w:lang w:eastAsia="es-US"/>
        </w:rPr>
      </w:pPr>
      <w:r w:rsidRPr="002A7EED">
        <w:rPr>
          <w:rFonts w:ascii="Arial Narrow" w:eastAsia="Calibri" w:hAnsi="Arial Narrow" w:cstheme="minorHAnsi"/>
          <w:b/>
          <w:color w:val="000000" w:themeColor="text1"/>
          <w:lang w:eastAsia="es-US"/>
        </w:rPr>
        <w:t xml:space="preserve">GERENTE ADMINISTRATIVO: </w:t>
      </w:r>
      <w:r w:rsidR="0087798D" w:rsidRPr="002A7EED">
        <w:rPr>
          <w:rFonts w:ascii="Arial Narrow" w:eastAsia="Calibri" w:hAnsi="Arial Narrow" w:cstheme="minorHAnsi"/>
          <w:color w:val="000000" w:themeColor="text1"/>
          <w:lang w:eastAsia="es-US"/>
        </w:rPr>
        <w:t xml:space="preserve">Garante de los </w:t>
      </w:r>
      <w:r w:rsidR="00AF1935" w:rsidRPr="002A7EED">
        <w:rPr>
          <w:rFonts w:ascii="Arial Narrow" w:eastAsia="Calibri" w:hAnsi="Arial Narrow" w:cstheme="minorHAnsi"/>
          <w:color w:val="000000" w:themeColor="text1"/>
          <w:lang w:eastAsia="es-US"/>
        </w:rPr>
        <w:t xml:space="preserve">insumos necesarios para el desarrollo del programa. </w:t>
      </w:r>
    </w:p>
    <w:p w14:paraId="606CB63E" w14:textId="40BC27ED" w:rsidR="00FE037E" w:rsidRPr="002A7EED" w:rsidRDefault="00634988" w:rsidP="00074E32">
      <w:pPr>
        <w:numPr>
          <w:ilvl w:val="0"/>
          <w:numId w:val="3"/>
        </w:numPr>
        <w:autoSpaceDE w:val="0"/>
        <w:autoSpaceDN w:val="0"/>
        <w:adjustRightInd w:val="0"/>
        <w:jc w:val="both"/>
        <w:rPr>
          <w:rFonts w:ascii="Arial Narrow" w:eastAsia="Calibri" w:hAnsi="Arial Narrow" w:cstheme="minorHAnsi"/>
          <w:b/>
          <w:color w:val="000000" w:themeColor="text1"/>
          <w:lang w:eastAsia="es-US"/>
        </w:rPr>
      </w:pPr>
      <w:r w:rsidRPr="002A7EED">
        <w:rPr>
          <w:rFonts w:ascii="Arial Narrow" w:eastAsia="Calibri" w:hAnsi="Arial Narrow" w:cstheme="minorHAnsi"/>
          <w:b/>
          <w:color w:val="000000" w:themeColor="text1"/>
          <w:lang w:eastAsia="es-US"/>
        </w:rPr>
        <w:t>CHEF</w:t>
      </w:r>
      <w:r w:rsidR="0087798D" w:rsidRPr="002A7EED">
        <w:rPr>
          <w:rFonts w:ascii="Arial Narrow" w:eastAsia="Calibri" w:hAnsi="Arial Narrow" w:cstheme="minorHAnsi"/>
          <w:b/>
          <w:color w:val="000000" w:themeColor="text1"/>
          <w:lang w:eastAsia="es-US"/>
        </w:rPr>
        <w:t xml:space="preserve">: </w:t>
      </w:r>
      <w:r w:rsidRPr="002A7EED">
        <w:rPr>
          <w:rFonts w:ascii="Arial Narrow" w:eastAsia="Calibri" w:hAnsi="Arial Narrow" w:cstheme="minorHAnsi"/>
          <w:color w:val="000000" w:themeColor="text1"/>
          <w:lang w:eastAsia="es-US"/>
        </w:rPr>
        <w:t>Persona</w:t>
      </w:r>
      <w:r w:rsidR="0087798D" w:rsidRPr="002A7EED">
        <w:rPr>
          <w:rFonts w:ascii="Arial Narrow" w:eastAsia="Calibri" w:hAnsi="Arial Narrow" w:cstheme="minorHAnsi"/>
          <w:color w:val="000000" w:themeColor="text1"/>
          <w:lang w:eastAsia="es-US"/>
        </w:rPr>
        <w:t xml:space="preserve"> responsable </w:t>
      </w:r>
      <w:r w:rsidR="00AF1935" w:rsidRPr="002A7EED">
        <w:rPr>
          <w:rFonts w:ascii="Arial Narrow" w:eastAsia="Calibri" w:hAnsi="Arial Narrow" w:cstheme="minorHAnsi"/>
          <w:color w:val="000000" w:themeColor="text1"/>
          <w:lang w:eastAsia="es-US"/>
        </w:rPr>
        <w:t>de</w:t>
      </w:r>
      <w:r w:rsidR="0087798D" w:rsidRPr="002A7EED">
        <w:rPr>
          <w:rFonts w:ascii="Arial Narrow" w:eastAsia="Calibri" w:hAnsi="Arial Narrow" w:cstheme="minorHAnsi"/>
          <w:color w:val="000000" w:themeColor="text1"/>
          <w:lang w:eastAsia="es-US"/>
        </w:rPr>
        <w:t xml:space="preserve"> la </w:t>
      </w:r>
      <w:r w:rsidRPr="002A7EED">
        <w:rPr>
          <w:rFonts w:ascii="Arial Narrow" w:eastAsia="Calibri" w:hAnsi="Arial Narrow" w:cstheme="minorHAnsi"/>
          <w:color w:val="000000" w:themeColor="text1"/>
          <w:lang w:eastAsia="es-US"/>
        </w:rPr>
        <w:t>verificación de clor</w:t>
      </w:r>
      <w:r w:rsidR="00F0424E" w:rsidRPr="002A7EED">
        <w:rPr>
          <w:rFonts w:ascii="Arial Narrow" w:eastAsia="Calibri" w:hAnsi="Arial Narrow" w:cstheme="minorHAnsi"/>
          <w:color w:val="000000" w:themeColor="text1"/>
          <w:lang w:eastAsia="es-US"/>
        </w:rPr>
        <w:t xml:space="preserve">o y </w:t>
      </w:r>
      <w:r w:rsidR="00607BCD">
        <w:rPr>
          <w:rFonts w:ascii="Arial Narrow" w:eastAsia="Calibri" w:hAnsi="Arial Narrow" w:cstheme="minorHAnsi"/>
          <w:color w:val="000000" w:themeColor="text1"/>
          <w:lang w:eastAsia="es-US"/>
        </w:rPr>
        <w:t>pH</w:t>
      </w:r>
      <w:r w:rsidR="00F0424E" w:rsidRPr="002A7EED">
        <w:rPr>
          <w:rFonts w:ascii="Arial Narrow" w:eastAsia="Calibri" w:hAnsi="Arial Narrow" w:cstheme="minorHAnsi"/>
          <w:color w:val="000000" w:themeColor="text1"/>
          <w:lang w:eastAsia="es-US"/>
        </w:rPr>
        <w:t xml:space="preserve"> </w:t>
      </w:r>
      <w:r w:rsidR="00607BCD">
        <w:rPr>
          <w:rFonts w:ascii="Arial Narrow" w:eastAsia="Calibri" w:hAnsi="Arial Narrow" w:cstheme="minorHAnsi"/>
          <w:color w:val="000000" w:themeColor="text1"/>
          <w:lang w:eastAsia="es-US"/>
        </w:rPr>
        <w:t>con</w:t>
      </w:r>
      <w:r w:rsidR="00F0424E" w:rsidRPr="002A7EED">
        <w:rPr>
          <w:rFonts w:ascii="Arial Narrow" w:eastAsia="Calibri" w:hAnsi="Arial Narrow" w:cstheme="minorHAnsi"/>
          <w:color w:val="000000" w:themeColor="text1"/>
          <w:lang w:eastAsia="es-US"/>
        </w:rPr>
        <w:t xml:space="preserve"> su respectivo registro</w:t>
      </w:r>
    </w:p>
    <w:p w14:paraId="45984A14" w14:textId="63522BC9" w:rsidR="007732A0" w:rsidRDefault="007732A0" w:rsidP="00074E32">
      <w:pPr>
        <w:autoSpaceDE w:val="0"/>
        <w:autoSpaceDN w:val="0"/>
        <w:adjustRightInd w:val="0"/>
        <w:jc w:val="both"/>
        <w:rPr>
          <w:rFonts w:ascii="Arial Narrow" w:hAnsi="Arial Narrow" w:cstheme="minorHAnsi"/>
          <w:b/>
          <w:color w:val="000000" w:themeColor="text1"/>
        </w:rPr>
      </w:pPr>
    </w:p>
    <w:p w14:paraId="62669C47" w14:textId="599B7A7C" w:rsidR="006F5C75" w:rsidRDefault="00173996" w:rsidP="00173996">
      <w:pPr>
        <w:autoSpaceDE w:val="0"/>
        <w:autoSpaceDN w:val="0"/>
        <w:adjustRightInd w:val="0"/>
        <w:jc w:val="center"/>
        <w:rPr>
          <w:rFonts w:ascii="Arial Narrow" w:hAnsi="Arial Narrow" w:cstheme="minorHAnsi"/>
          <w:b/>
          <w:color w:val="000000" w:themeColor="text1"/>
        </w:rPr>
      </w:pPr>
      <w:r>
        <w:rPr>
          <w:rFonts w:ascii="Arial Narrow" w:hAnsi="Arial Narrow" w:cstheme="minorHAnsi"/>
          <w:b/>
          <w:color w:val="000000" w:themeColor="text1"/>
        </w:rPr>
        <w:t>GENERALIDADES</w:t>
      </w:r>
    </w:p>
    <w:p w14:paraId="3CB6CC47" w14:textId="77777777" w:rsidR="00173996" w:rsidRDefault="00173996" w:rsidP="00074E32">
      <w:pPr>
        <w:autoSpaceDE w:val="0"/>
        <w:autoSpaceDN w:val="0"/>
        <w:adjustRightInd w:val="0"/>
        <w:jc w:val="both"/>
        <w:rPr>
          <w:rFonts w:ascii="Arial Narrow" w:hAnsi="Arial Narrow" w:cstheme="minorHAnsi"/>
          <w:b/>
          <w:color w:val="000000" w:themeColor="text1"/>
        </w:rPr>
      </w:pPr>
    </w:p>
    <w:p w14:paraId="045B3CAD" w14:textId="77777777" w:rsidR="006F5C75" w:rsidRPr="00133041" w:rsidRDefault="006F5C75" w:rsidP="00173996">
      <w:pPr>
        <w:tabs>
          <w:tab w:val="left" w:pos="426"/>
        </w:tabs>
        <w:jc w:val="both"/>
        <w:rPr>
          <w:rFonts w:ascii="Arial Narrow" w:hAnsi="Arial Narrow" w:cs="Calibri"/>
          <w:b/>
          <w:lang w:val="es-CO"/>
        </w:rPr>
      </w:pPr>
      <w:r w:rsidRPr="00133041">
        <w:rPr>
          <w:rFonts w:ascii="Arial Narrow" w:hAnsi="Arial Narrow" w:cs="Calibri"/>
          <w:b/>
          <w:lang w:val="es-CO"/>
        </w:rPr>
        <w:t xml:space="preserve">RESOLUCIÓN 2115 DE 2007 – CARACTERÍSTICAS, INSTRUMENTOS BÁSICOS Y FRECUENCIAS DEL SISTEMA DE CONTROL Y VIGILANCIA PARA LA CALIDAD DEL AGUA PARA CONSUMO HUMANO </w:t>
      </w:r>
    </w:p>
    <w:p w14:paraId="3B336069" w14:textId="77777777" w:rsidR="006F5C75" w:rsidRPr="00133041" w:rsidRDefault="006F5C75" w:rsidP="006F5C75">
      <w:pPr>
        <w:tabs>
          <w:tab w:val="left" w:pos="426"/>
        </w:tabs>
        <w:ind w:left="360"/>
        <w:jc w:val="both"/>
        <w:rPr>
          <w:rFonts w:ascii="Arial Narrow" w:hAnsi="Arial Narrow" w:cs="Calibri"/>
          <w:b/>
          <w:lang w:val="es-CO"/>
        </w:rPr>
      </w:pPr>
    </w:p>
    <w:p w14:paraId="3D067DE2" w14:textId="77777777" w:rsidR="006F5C75" w:rsidRPr="00133041" w:rsidRDefault="006F5C75" w:rsidP="006F5C75">
      <w:pPr>
        <w:tabs>
          <w:tab w:val="left" w:pos="426"/>
        </w:tabs>
        <w:ind w:left="360"/>
        <w:rPr>
          <w:rFonts w:ascii="Arial Narrow" w:hAnsi="Arial Narrow" w:cs="Calibri"/>
          <w:b/>
          <w:lang w:val="es-CO"/>
        </w:rPr>
      </w:pPr>
    </w:p>
    <w:p w14:paraId="3D182A9B" w14:textId="77777777" w:rsidR="006F5C75" w:rsidRPr="00133041" w:rsidRDefault="006F5C75" w:rsidP="00173996">
      <w:pPr>
        <w:tabs>
          <w:tab w:val="left" w:pos="426"/>
        </w:tabs>
        <w:rPr>
          <w:rFonts w:ascii="Arial Narrow" w:hAnsi="Arial Narrow" w:cs="Calibri"/>
          <w:lang w:val="es-CO"/>
        </w:rPr>
      </w:pPr>
      <w:r w:rsidRPr="00133041">
        <w:rPr>
          <w:rFonts w:ascii="Arial Narrow" w:hAnsi="Arial Narrow" w:cs="Calibri"/>
          <w:b/>
          <w:lang w:val="es-CO"/>
        </w:rPr>
        <w:t>CAPITULO II:</w:t>
      </w:r>
      <w:r w:rsidRPr="00133041">
        <w:rPr>
          <w:rFonts w:ascii="Arial Narrow" w:hAnsi="Arial Narrow" w:cs="Calibri"/>
          <w:lang w:val="es-CO"/>
        </w:rPr>
        <w:t xml:space="preserve"> CARACTERISTICAS FISICAS Y QUIMICAS DEL AGUA PARA CONSUMO HUMANO</w:t>
      </w:r>
    </w:p>
    <w:p w14:paraId="63275E8A" w14:textId="77777777" w:rsidR="006F5C75" w:rsidRPr="00133041" w:rsidRDefault="006F5C75" w:rsidP="00173996">
      <w:pPr>
        <w:tabs>
          <w:tab w:val="left" w:pos="426"/>
        </w:tabs>
        <w:jc w:val="both"/>
        <w:rPr>
          <w:rFonts w:ascii="Arial Narrow" w:hAnsi="Arial Narrow" w:cs="Calibri"/>
          <w:lang w:val="es-CO"/>
        </w:rPr>
      </w:pPr>
      <w:r w:rsidRPr="00133041">
        <w:rPr>
          <w:rFonts w:ascii="Arial Narrow" w:hAnsi="Arial Narrow" w:cs="Calibri"/>
          <w:lang w:val="es-CO"/>
        </w:rPr>
        <w:t xml:space="preserve">Artículo 2°: </w:t>
      </w:r>
      <w:r w:rsidRPr="00133041">
        <w:rPr>
          <w:rFonts w:ascii="Arial Narrow" w:hAnsi="Arial Narrow" w:cs="Calibri"/>
          <w:i/>
          <w:lang w:val="es-CO"/>
        </w:rPr>
        <w:t xml:space="preserve">Características físicas: </w:t>
      </w:r>
      <w:r w:rsidRPr="00133041">
        <w:rPr>
          <w:rFonts w:ascii="Arial Narrow" w:hAnsi="Arial Narrow" w:cs="Calibri"/>
          <w:lang w:val="es-CO"/>
        </w:rPr>
        <w:t>el agua para consumo humano no podrá sobrepasar los valores máximos aceptables para cada una de las características físicas que se señalan a continuación:</w:t>
      </w:r>
    </w:p>
    <w:p w14:paraId="22357771" w14:textId="77777777" w:rsidR="00173996" w:rsidRDefault="00173996" w:rsidP="00173996">
      <w:pPr>
        <w:rPr>
          <w:rFonts w:ascii="Arial Narrow" w:hAnsi="Arial Narrow" w:cs="Calibri"/>
          <w:b/>
        </w:rPr>
      </w:pPr>
    </w:p>
    <w:p w14:paraId="7AE87D24" w14:textId="77777777" w:rsidR="00173996" w:rsidRDefault="00173996" w:rsidP="00173996">
      <w:pPr>
        <w:rPr>
          <w:rFonts w:ascii="Arial Narrow" w:hAnsi="Arial Narrow" w:cs="Calibri"/>
          <w:b/>
        </w:rPr>
      </w:pPr>
    </w:p>
    <w:p w14:paraId="112A8DD7" w14:textId="77777777" w:rsidR="00173996" w:rsidRDefault="00173996" w:rsidP="00173996">
      <w:pPr>
        <w:rPr>
          <w:rFonts w:ascii="Arial Narrow" w:hAnsi="Arial Narrow" w:cs="Calibri"/>
          <w:b/>
        </w:rPr>
      </w:pPr>
    </w:p>
    <w:p w14:paraId="3EFD411A" w14:textId="77777777" w:rsidR="00173996" w:rsidRDefault="00173996" w:rsidP="00173996">
      <w:pPr>
        <w:rPr>
          <w:rFonts w:ascii="Arial Narrow" w:hAnsi="Arial Narrow" w:cs="Calibri"/>
          <w:b/>
        </w:rPr>
      </w:pPr>
    </w:p>
    <w:p w14:paraId="7862B2FD" w14:textId="289032E5" w:rsidR="006F5C75" w:rsidRDefault="006F5C75" w:rsidP="00173996">
      <w:pPr>
        <w:rPr>
          <w:rFonts w:ascii="Arial Narrow" w:hAnsi="Arial Narrow" w:cs="Calibri"/>
          <w:b/>
        </w:rPr>
      </w:pPr>
      <w:r w:rsidRPr="00133041">
        <w:rPr>
          <w:rFonts w:ascii="Arial Narrow" w:hAnsi="Arial Narrow" w:cs="Calibri"/>
          <w:b/>
        </w:rPr>
        <w:lastRenderedPageBreak/>
        <w:t>Características físicas:</w:t>
      </w:r>
    </w:p>
    <w:p w14:paraId="7D799276" w14:textId="77777777" w:rsidR="006F5C75" w:rsidRDefault="006F5C75" w:rsidP="006F5C75">
      <w:pPr>
        <w:ind w:firstLine="360"/>
        <w:rPr>
          <w:rFonts w:ascii="Arial Narrow" w:hAnsi="Arial Narrow" w:cs="Calibri"/>
          <w:b/>
        </w:rPr>
      </w:pPr>
    </w:p>
    <w:tbl>
      <w:tblPr>
        <w:tblW w:w="76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2"/>
        <w:gridCol w:w="1419"/>
        <w:gridCol w:w="3557"/>
      </w:tblGrid>
      <w:tr w:rsidR="006F5C75" w:rsidRPr="00133041" w14:paraId="1BB71031" w14:textId="77777777" w:rsidTr="00173996">
        <w:trPr>
          <w:jc w:val="center"/>
        </w:trPr>
        <w:tc>
          <w:tcPr>
            <w:tcW w:w="2692" w:type="dxa"/>
            <w:vAlign w:val="center"/>
          </w:tcPr>
          <w:p w14:paraId="2988C77C" w14:textId="77777777" w:rsidR="006F5C75" w:rsidRPr="00133041" w:rsidRDefault="006F5C75" w:rsidP="00A525A1">
            <w:pPr>
              <w:jc w:val="center"/>
              <w:rPr>
                <w:rFonts w:ascii="Arial Narrow" w:hAnsi="Arial Narrow" w:cs="Calibri"/>
                <w:b/>
              </w:rPr>
            </w:pPr>
            <w:r w:rsidRPr="00133041">
              <w:rPr>
                <w:rFonts w:ascii="Arial Narrow" w:hAnsi="Arial Narrow" w:cs="Calibri"/>
                <w:b/>
              </w:rPr>
              <w:t>CARACTERISTICA</w:t>
            </w:r>
          </w:p>
        </w:tc>
        <w:tc>
          <w:tcPr>
            <w:tcW w:w="1419" w:type="dxa"/>
            <w:vAlign w:val="center"/>
          </w:tcPr>
          <w:p w14:paraId="7F59A5F4" w14:textId="77777777" w:rsidR="006F5C75" w:rsidRPr="00133041" w:rsidRDefault="006F5C75" w:rsidP="00A525A1">
            <w:pPr>
              <w:jc w:val="center"/>
              <w:rPr>
                <w:rFonts w:ascii="Arial Narrow" w:hAnsi="Arial Narrow" w:cs="Calibri"/>
                <w:b/>
              </w:rPr>
            </w:pPr>
            <w:r w:rsidRPr="00133041">
              <w:rPr>
                <w:rFonts w:ascii="Arial Narrow" w:hAnsi="Arial Narrow" w:cs="Calibri"/>
                <w:b/>
              </w:rPr>
              <w:t>VALOR MAX PERMISIBLE</w:t>
            </w:r>
          </w:p>
        </w:tc>
        <w:tc>
          <w:tcPr>
            <w:tcW w:w="3557" w:type="dxa"/>
            <w:vAlign w:val="center"/>
          </w:tcPr>
          <w:p w14:paraId="2D406D8A" w14:textId="77777777" w:rsidR="006F5C75" w:rsidRPr="00133041" w:rsidRDefault="006F5C75" w:rsidP="00A525A1">
            <w:pPr>
              <w:jc w:val="center"/>
              <w:rPr>
                <w:rFonts w:ascii="Arial Narrow" w:hAnsi="Arial Narrow" w:cs="Calibri"/>
                <w:b/>
              </w:rPr>
            </w:pPr>
            <w:r w:rsidRPr="00133041">
              <w:rPr>
                <w:rFonts w:ascii="Arial Narrow" w:hAnsi="Arial Narrow" w:cs="Calibri"/>
                <w:b/>
              </w:rPr>
              <w:t>UNIDADES</w:t>
            </w:r>
          </w:p>
        </w:tc>
      </w:tr>
      <w:tr w:rsidR="006F5C75" w:rsidRPr="00133041" w14:paraId="15FDF655" w14:textId="77777777" w:rsidTr="00173996">
        <w:trPr>
          <w:jc w:val="center"/>
        </w:trPr>
        <w:tc>
          <w:tcPr>
            <w:tcW w:w="2692" w:type="dxa"/>
            <w:vAlign w:val="center"/>
          </w:tcPr>
          <w:p w14:paraId="58F4DF19" w14:textId="77777777" w:rsidR="006F5C75" w:rsidRPr="00133041" w:rsidRDefault="006F5C75" w:rsidP="00A525A1">
            <w:pPr>
              <w:rPr>
                <w:rFonts w:ascii="Arial Narrow" w:hAnsi="Arial Narrow" w:cs="Calibri"/>
              </w:rPr>
            </w:pPr>
            <w:r w:rsidRPr="00133041">
              <w:rPr>
                <w:rFonts w:ascii="Arial Narrow" w:hAnsi="Arial Narrow" w:cs="Calibri"/>
              </w:rPr>
              <w:t>Color aparente</w:t>
            </w:r>
          </w:p>
        </w:tc>
        <w:tc>
          <w:tcPr>
            <w:tcW w:w="1419" w:type="dxa"/>
            <w:vAlign w:val="center"/>
          </w:tcPr>
          <w:p w14:paraId="451F9DDF" w14:textId="77777777" w:rsidR="006F5C75" w:rsidRPr="00133041" w:rsidRDefault="006F5C75" w:rsidP="00A525A1">
            <w:pPr>
              <w:jc w:val="center"/>
              <w:rPr>
                <w:rFonts w:ascii="Arial Narrow" w:hAnsi="Arial Narrow" w:cs="Calibri"/>
              </w:rPr>
            </w:pPr>
            <w:r w:rsidRPr="00133041">
              <w:rPr>
                <w:rFonts w:ascii="Arial Narrow" w:hAnsi="Arial Narrow" w:cs="Calibri"/>
              </w:rPr>
              <w:t>12</w:t>
            </w:r>
          </w:p>
        </w:tc>
        <w:tc>
          <w:tcPr>
            <w:tcW w:w="3557" w:type="dxa"/>
            <w:vAlign w:val="center"/>
          </w:tcPr>
          <w:p w14:paraId="68F83B0B" w14:textId="77777777" w:rsidR="006F5C75" w:rsidRPr="00133041" w:rsidRDefault="006F5C75" w:rsidP="00A525A1">
            <w:pPr>
              <w:jc w:val="center"/>
              <w:rPr>
                <w:rFonts w:ascii="Arial Narrow" w:hAnsi="Arial Narrow" w:cs="Calibri"/>
              </w:rPr>
            </w:pPr>
            <w:r w:rsidRPr="00133041">
              <w:rPr>
                <w:rFonts w:ascii="Arial Narrow" w:hAnsi="Arial Narrow" w:cs="Calibri"/>
              </w:rPr>
              <w:t>Unidades de platino Cobalto (UPC)</w:t>
            </w:r>
          </w:p>
        </w:tc>
      </w:tr>
      <w:tr w:rsidR="006F5C75" w:rsidRPr="00133041" w14:paraId="2C50864F" w14:textId="77777777" w:rsidTr="00173996">
        <w:trPr>
          <w:jc w:val="center"/>
        </w:trPr>
        <w:tc>
          <w:tcPr>
            <w:tcW w:w="2692" w:type="dxa"/>
            <w:vAlign w:val="center"/>
          </w:tcPr>
          <w:p w14:paraId="4ADFCC7B" w14:textId="77777777" w:rsidR="006F5C75" w:rsidRPr="00133041" w:rsidRDefault="006F5C75" w:rsidP="00A525A1">
            <w:pPr>
              <w:rPr>
                <w:rFonts w:ascii="Arial Narrow" w:hAnsi="Arial Narrow" w:cs="Calibri"/>
              </w:rPr>
            </w:pPr>
            <w:r w:rsidRPr="00133041">
              <w:rPr>
                <w:rFonts w:ascii="Arial Narrow" w:hAnsi="Arial Narrow" w:cs="Calibri"/>
              </w:rPr>
              <w:t>Olor y sabor</w:t>
            </w:r>
          </w:p>
        </w:tc>
        <w:tc>
          <w:tcPr>
            <w:tcW w:w="1419" w:type="dxa"/>
            <w:vAlign w:val="center"/>
          </w:tcPr>
          <w:p w14:paraId="06B46DF8" w14:textId="77777777" w:rsidR="006F5C75" w:rsidRPr="00133041" w:rsidRDefault="006F5C75" w:rsidP="00A525A1">
            <w:pPr>
              <w:jc w:val="center"/>
              <w:rPr>
                <w:rFonts w:ascii="Arial Narrow" w:hAnsi="Arial Narrow" w:cs="Calibri"/>
              </w:rPr>
            </w:pPr>
            <w:r w:rsidRPr="00133041">
              <w:rPr>
                <w:rFonts w:ascii="Arial Narrow" w:hAnsi="Arial Narrow" w:cs="Calibri"/>
              </w:rPr>
              <w:t>Aceptable</w:t>
            </w:r>
          </w:p>
        </w:tc>
        <w:tc>
          <w:tcPr>
            <w:tcW w:w="3557" w:type="dxa"/>
            <w:vAlign w:val="center"/>
          </w:tcPr>
          <w:p w14:paraId="52EB6A0E" w14:textId="77777777" w:rsidR="006F5C75" w:rsidRPr="00133041" w:rsidRDefault="006F5C75" w:rsidP="00A525A1">
            <w:pPr>
              <w:jc w:val="center"/>
              <w:rPr>
                <w:rFonts w:ascii="Arial Narrow" w:hAnsi="Arial Narrow" w:cs="Calibri"/>
              </w:rPr>
            </w:pPr>
            <w:r w:rsidRPr="00133041">
              <w:rPr>
                <w:rFonts w:ascii="Arial Narrow" w:hAnsi="Arial Narrow" w:cs="Calibri"/>
              </w:rPr>
              <w:t>Aceptable o No aceptable</w:t>
            </w:r>
          </w:p>
        </w:tc>
      </w:tr>
      <w:tr w:rsidR="006F5C75" w:rsidRPr="00133041" w14:paraId="7AF24CCA" w14:textId="77777777" w:rsidTr="00173996">
        <w:trPr>
          <w:jc w:val="center"/>
        </w:trPr>
        <w:tc>
          <w:tcPr>
            <w:tcW w:w="2692" w:type="dxa"/>
            <w:vAlign w:val="center"/>
          </w:tcPr>
          <w:p w14:paraId="283D5BC5" w14:textId="77777777" w:rsidR="006F5C75" w:rsidRPr="00133041" w:rsidRDefault="006F5C75" w:rsidP="00A525A1">
            <w:pPr>
              <w:rPr>
                <w:rFonts w:ascii="Arial Narrow" w:hAnsi="Arial Narrow" w:cs="Calibri"/>
              </w:rPr>
            </w:pPr>
            <w:r w:rsidRPr="00133041">
              <w:rPr>
                <w:rFonts w:ascii="Arial Narrow" w:hAnsi="Arial Narrow" w:cs="Calibri"/>
              </w:rPr>
              <w:t>Turbiedad</w:t>
            </w:r>
          </w:p>
        </w:tc>
        <w:tc>
          <w:tcPr>
            <w:tcW w:w="1419" w:type="dxa"/>
            <w:vAlign w:val="center"/>
          </w:tcPr>
          <w:p w14:paraId="54F64A97" w14:textId="77777777" w:rsidR="006F5C75" w:rsidRPr="00133041" w:rsidRDefault="006F5C75" w:rsidP="00A525A1">
            <w:pPr>
              <w:jc w:val="center"/>
              <w:rPr>
                <w:rFonts w:ascii="Arial Narrow" w:hAnsi="Arial Narrow" w:cs="Calibri"/>
              </w:rPr>
            </w:pPr>
            <w:r w:rsidRPr="00133041">
              <w:rPr>
                <w:rFonts w:ascii="Arial Narrow" w:hAnsi="Arial Narrow" w:cs="Calibri"/>
              </w:rPr>
              <w:t>2</w:t>
            </w:r>
          </w:p>
        </w:tc>
        <w:tc>
          <w:tcPr>
            <w:tcW w:w="3557" w:type="dxa"/>
            <w:vAlign w:val="center"/>
          </w:tcPr>
          <w:p w14:paraId="07985B46" w14:textId="77777777" w:rsidR="006F5C75" w:rsidRPr="00133041" w:rsidRDefault="006F5C75" w:rsidP="00A525A1">
            <w:pPr>
              <w:jc w:val="center"/>
              <w:rPr>
                <w:rFonts w:ascii="Arial Narrow" w:hAnsi="Arial Narrow" w:cs="Calibri"/>
              </w:rPr>
            </w:pPr>
            <w:r w:rsidRPr="00133041">
              <w:rPr>
                <w:rFonts w:ascii="Arial Narrow" w:hAnsi="Arial Narrow" w:cs="Calibri"/>
              </w:rPr>
              <w:t>Unidades Nefelométricas de turbiedad (UNT)</w:t>
            </w:r>
          </w:p>
        </w:tc>
      </w:tr>
      <w:tr w:rsidR="006F5C75" w:rsidRPr="00133041" w14:paraId="796E5A59" w14:textId="77777777" w:rsidTr="00173996">
        <w:trPr>
          <w:jc w:val="center"/>
        </w:trPr>
        <w:tc>
          <w:tcPr>
            <w:tcW w:w="2692" w:type="dxa"/>
            <w:vAlign w:val="center"/>
          </w:tcPr>
          <w:p w14:paraId="3C78E2B6" w14:textId="77777777" w:rsidR="006F5C75" w:rsidRPr="00133041" w:rsidRDefault="006F5C75" w:rsidP="00A525A1">
            <w:pPr>
              <w:rPr>
                <w:rFonts w:ascii="Arial Narrow" w:hAnsi="Arial Narrow" w:cs="Calibri"/>
              </w:rPr>
            </w:pPr>
            <w:r w:rsidRPr="00133041">
              <w:rPr>
                <w:rFonts w:ascii="Arial Narrow" w:hAnsi="Arial Narrow" w:cs="Calibri"/>
              </w:rPr>
              <w:t>Conductividad</w:t>
            </w:r>
          </w:p>
        </w:tc>
        <w:tc>
          <w:tcPr>
            <w:tcW w:w="1419" w:type="dxa"/>
            <w:vAlign w:val="center"/>
          </w:tcPr>
          <w:p w14:paraId="049E2761" w14:textId="77777777" w:rsidR="006F5C75" w:rsidRPr="00133041" w:rsidRDefault="006F5C75" w:rsidP="00A525A1">
            <w:pPr>
              <w:jc w:val="center"/>
              <w:rPr>
                <w:rFonts w:ascii="Arial Narrow" w:hAnsi="Arial Narrow" w:cs="Calibri"/>
              </w:rPr>
            </w:pPr>
            <w:r w:rsidRPr="00133041">
              <w:rPr>
                <w:rFonts w:ascii="Arial Narrow" w:hAnsi="Arial Narrow" w:cs="Calibri"/>
              </w:rPr>
              <w:t>1000</w:t>
            </w:r>
          </w:p>
        </w:tc>
        <w:tc>
          <w:tcPr>
            <w:tcW w:w="3557" w:type="dxa"/>
            <w:vAlign w:val="center"/>
          </w:tcPr>
          <w:p w14:paraId="42595DC0" w14:textId="77777777" w:rsidR="006F5C75" w:rsidRPr="00133041" w:rsidRDefault="006F5C75" w:rsidP="00A525A1">
            <w:pPr>
              <w:jc w:val="center"/>
              <w:rPr>
                <w:rFonts w:ascii="Arial Narrow" w:hAnsi="Arial Narrow" w:cs="Calibri"/>
              </w:rPr>
            </w:pPr>
            <w:r w:rsidRPr="00133041">
              <w:rPr>
                <w:rFonts w:ascii="Arial Narrow" w:hAnsi="Arial Narrow" w:cs="Calibri"/>
              </w:rPr>
              <w:t xml:space="preserve">Micro siemens/cm </w:t>
            </w:r>
          </w:p>
        </w:tc>
      </w:tr>
      <w:tr w:rsidR="006F5C75" w:rsidRPr="00133041" w14:paraId="4A8C9ADE" w14:textId="77777777" w:rsidTr="00173996">
        <w:trPr>
          <w:jc w:val="center"/>
        </w:trPr>
        <w:tc>
          <w:tcPr>
            <w:tcW w:w="2692" w:type="dxa"/>
            <w:vAlign w:val="center"/>
          </w:tcPr>
          <w:p w14:paraId="198D131A" w14:textId="77777777" w:rsidR="006F5C75" w:rsidRPr="00133041" w:rsidRDefault="006F5C75" w:rsidP="00A525A1">
            <w:pPr>
              <w:rPr>
                <w:rFonts w:ascii="Arial Narrow" w:hAnsi="Arial Narrow" w:cs="Calibri"/>
              </w:rPr>
            </w:pPr>
            <w:r w:rsidRPr="00133041">
              <w:rPr>
                <w:rFonts w:ascii="Arial Narrow" w:hAnsi="Arial Narrow" w:cs="Calibri"/>
              </w:rPr>
              <w:t>Potencial de Hidrógeno pH</w:t>
            </w:r>
          </w:p>
        </w:tc>
        <w:tc>
          <w:tcPr>
            <w:tcW w:w="1419" w:type="dxa"/>
            <w:vAlign w:val="center"/>
          </w:tcPr>
          <w:p w14:paraId="54228F35" w14:textId="77777777" w:rsidR="006F5C75" w:rsidRPr="00133041" w:rsidRDefault="006F5C75" w:rsidP="00A525A1">
            <w:pPr>
              <w:jc w:val="center"/>
              <w:rPr>
                <w:rFonts w:ascii="Arial Narrow" w:hAnsi="Arial Narrow" w:cs="Calibri"/>
              </w:rPr>
            </w:pPr>
            <w:r w:rsidRPr="00133041">
              <w:rPr>
                <w:rFonts w:ascii="Arial Narrow" w:hAnsi="Arial Narrow" w:cs="Calibri"/>
              </w:rPr>
              <w:t>6.5 – 9.0</w:t>
            </w:r>
          </w:p>
        </w:tc>
        <w:tc>
          <w:tcPr>
            <w:tcW w:w="3557" w:type="dxa"/>
            <w:vAlign w:val="center"/>
          </w:tcPr>
          <w:p w14:paraId="4CDCB806" w14:textId="77777777" w:rsidR="006F5C75" w:rsidRPr="00133041" w:rsidRDefault="006F5C75" w:rsidP="00A525A1">
            <w:pPr>
              <w:jc w:val="center"/>
              <w:rPr>
                <w:rFonts w:ascii="Arial Narrow" w:hAnsi="Arial Narrow" w:cs="Calibri"/>
              </w:rPr>
            </w:pPr>
          </w:p>
        </w:tc>
      </w:tr>
    </w:tbl>
    <w:p w14:paraId="0F1E0494" w14:textId="77777777" w:rsidR="006F5C75" w:rsidRPr="00133041" w:rsidRDefault="006F5C75" w:rsidP="006F5C75">
      <w:pPr>
        <w:rPr>
          <w:rFonts w:ascii="Arial Narrow" w:hAnsi="Arial Narrow" w:cs="Calibri"/>
        </w:rPr>
      </w:pPr>
    </w:p>
    <w:p w14:paraId="0DA251A6" w14:textId="77777777" w:rsidR="006F5C75" w:rsidRPr="00133041" w:rsidRDefault="006F5C75" w:rsidP="00173996">
      <w:pPr>
        <w:tabs>
          <w:tab w:val="left" w:pos="426"/>
        </w:tabs>
        <w:jc w:val="both"/>
        <w:rPr>
          <w:rFonts w:ascii="Arial Narrow" w:hAnsi="Arial Narrow" w:cs="Calibri"/>
          <w:lang w:val="es-CO"/>
        </w:rPr>
      </w:pPr>
      <w:r w:rsidRPr="00133041">
        <w:rPr>
          <w:rFonts w:ascii="Arial Narrow" w:hAnsi="Arial Narrow" w:cs="Calibri"/>
          <w:lang w:val="es-CO"/>
        </w:rPr>
        <w:t xml:space="preserve">Artículo 2°: </w:t>
      </w:r>
      <w:r w:rsidRPr="00133041">
        <w:rPr>
          <w:rFonts w:ascii="Arial Narrow" w:hAnsi="Arial Narrow" w:cs="Calibri"/>
          <w:i/>
          <w:lang w:val="es-CO"/>
        </w:rPr>
        <w:t>Características químicas con reconocido efecto adverso en la salud humana:</w:t>
      </w:r>
      <w:r w:rsidRPr="00133041">
        <w:rPr>
          <w:rFonts w:ascii="Arial Narrow" w:hAnsi="Arial Narrow" w:cs="Calibri"/>
          <w:lang w:val="es-CO"/>
        </w:rPr>
        <w:t xml:space="preserve"> las características químicas del aguapara consumo humano de los elementos, compuestos químicos y mezclas de compuestos químicos diferentes a los plaguicidas y otras sustancias que al sobrepasarlos valores máximos aceptables tiene reconocido efecto adverso en la salud humana, deben enmarcarse dentro de los valores máximos aceptables que se señalan a continuación:</w:t>
      </w:r>
    </w:p>
    <w:p w14:paraId="27230368" w14:textId="77777777" w:rsidR="006F5C75" w:rsidRPr="00133041" w:rsidRDefault="006F5C75" w:rsidP="006F5C75">
      <w:pPr>
        <w:tabs>
          <w:tab w:val="left" w:pos="426"/>
        </w:tabs>
        <w:ind w:left="426"/>
        <w:rPr>
          <w:rFonts w:ascii="Arial Narrow" w:hAnsi="Arial Narrow" w:cs="Calibri"/>
          <w:b/>
        </w:rPr>
      </w:pPr>
    </w:p>
    <w:p w14:paraId="054665CE" w14:textId="77777777" w:rsidR="006F5C75" w:rsidRPr="00133041" w:rsidRDefault="006F5C75" w:rsidP="00173996">
      <w:pPr>
        <w:rPr>
          <w:rFonts w:ascii="Arial Narrow" w:hAnsi="Arial Narrow" w:cs="Calibri"/>
          <w:b/>
        </w:rPr>
      </w:pPr>
      <w:r w:rsidRPr="00133041">
        <w:rPr>
          <w:rFonts w:ascii="Arial Narrow" w:hAnsi="Arial Narrow" w:cs="Calibri"/>
          <w:b/>
        </w:rPr>
        <w:t>Características químicas con reconocido efecto adverso en la salud humana:</w:t>
      </w:r>
    </w:p>
    <w:p w14:paraId="78BC4C13" w14:textId="77777777" w:rsidR="006F5C75" w:rsidRPr="00133041" w:rsidRDefault="006F5C75" w:rsidP="006F5C75">
      <w:pPr>
        <w:ind w:firstLine="426"/>
        <w:rPr>
          <w:rFonts w:ascii="Arial Narrow" w:hAnsi="Arial Narrow" w:cs="Calibri"/>
          <w:b/>
        </w:rPr>
      </w:pPr>
    </w:p>
    <w:tbl>
      <w:tblPr>
        <w:tblW w:w="878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6"/>
        <w:gridCol w:w="2693"/>
        <w:gridCol w:w="2272"/>
      </w:tblGrid>
      <w:tr w:rsidR="006F5C75" w:rsidRPr="00133041" w14:paraId="0F7DEA54" w14:textId="77777777" w:rsidTr="00173996">
        <w:trPr>
          <w:jc w:val="right"/>
        </w:trPr>
        <w:tc>
          <w:tcPr>
            <w:tcW w:w="3816" w:type="dxa"/>
            <w:vAlign w:val="center"/>
          </w:tcPr>
          <w:p w14:paraId="6ABF769A" w14:textId="77777777" w:rsidR="006F5C75" w:rsidRPr="00133041" w:rsidRDefault="006F5C75" w:rsidP="00A525A1">
            <w:pPr>
              <w:jc w:val="center"/>
              <w:rPr>
                <w:rFonts w:ascii="Arial Narrow" w:hAnsi="Arial Narrow" w:cs="Calibri"/>
                <w:b/>
              </w:rPr>
            </w:pPr>
            <w:r w:rsidRPr="00133041">
              <w:rPr>
                <w:rFonts w:ascii="Arial Narrow" w:hAnsi="Arial Narrow" w:cs="Calibri"/>
                <w:b/>
              </w:rPr>
              <w:t>ELEMENTOS, COMPUESTOS O MEZCLA DE COMPUESTOS</w:t>
            </w:r>
          </w:p>
        </w:tc>
        <w:tc>
          <w:tcPr>
            <w:tcW w:w="2693" w:type="dxa"/>
            <w:vAlign w:val="center"/>
          </w:tcPr>
          <w:p w14:paraId="4E35DBF8" w14:textId="77777777" w:rsidR="006F5C75" w:rsidRPr="00133041" w:rsidRDefault="006F5C75" w:rsidP="00A525A1">
            <w:pPr>
              <w:jc w:val="center"/>
              <w:rPr>
                <w:rFonts w:ascii="Arial Narrow" w:hAnsi="Arial Narrow" w:cs="Calibri"/>
                <w:b/>
              </w:rPr>
            </w:pPr>
            <w:r w:rsidRPr="00133041">
              <w:rPr>
                <w:rFonts w:ascii="Arial Narrow" w:hAnsi="Arial Narrow" w:cs="Calibri"/>
                <w:b/>
              </w:rPr>
              <w:t xml:space="preserve">VALOR MAX. ACEPTABLE </w:t>
            </w:r>
          </w:p>
          <w:p w14:paraId="034493C3" w14:textId="77777777" w:rsidR="006F5C75" w:rsidRPr="00133041" w:rsidRDefault="006F5C75" w:rsidP="00A525A1">
            <w:pPr>
              <w:jc w:val="center"/>
              <w:rPr>
                <w:rFonts w:ascii="Arial Narrow" w:hAnsi="Arial Narrow" w:cs="Calibri"/>
                <w:b/>
              </w:rPr>
            </w:pPr>
            <w:r w:rsidRPr="00133041">
              <w:rPr>
                <w:rFonts w:ascii="Arial Narrow" w:hAnsi="Arial Narrow" w:cs="Calibri"/>
                <w:b/>
              </w:rPr>
              <w:t>(mg/l)</w:t>
            </w:r>
          </w:p>
        </w:tc>
        <w:tc>
          <w:tcPr>
            <w:tcW w:w="2272" w:type="dxa"/>
            <w:vAlign w:val="center"/>
          </w:tcPr>
          <w:p w14:paraId="78E54B12" w14:textId="77777777" w:rsidR="006F5C75" w:rsidRPr="00133041" w:rsidRDefault="006F5C75" w:rsidP="00A525A1">
            <w:pPr>
              <w:jc w:val="center"/>
              <w:rPr>
                <w:rFonts w:ascii="Arial Narrow" w:hAnsi="Arial Narrow" w:cs="Calibri"/>
                <w:b/>
              </w:rPr>
            </w:pPr>
            <w:r w:rsidRPr="00133041">
              <w:rPr>
                <w:rFonts w:ascii="Arial Narrow" w:hAnsi="Arial Narrow" w:cs="Calibri"/>
                <w:b/>
              </w:rPr>
              <w:t>EXPRESADOS COMO</w:t>
            </w:r>
          </w:p>
        </w:tc>
      </w:tr>
      <w:tr w:rsidR="006F5C75" w:rsidRPr="00133041" w14:paraId="40CD118E" w14:textId="77777777" w:rsidTr="00173996">
        <w:trPr>
          <w:jc w:val="right"/>
        </w:trPr>
        <w:tc>
          <w:tcPr>
            <w:tcW w:w="3816" w:type="dxa"/>
            <w:vAlign w:val="center"/>
          </w:tcPr>
          <w:p w14:paraId="6C935B93" w14:textId="77777777" w:rsidR="006F5C75" w:rsidRPr="00133041" w:rsidRDefault="006F5C75" w:rsidP="00A525A1">
            <w:pPr>
              <w:rPr>
                <w:rFonts w:ascii="Arial Narrow" w:hAnsi="Arial Narrow" w:cs="Calibri"/>
              </w:rPr>
            </w:pPr>
            <w:r w:rsidRPr="00133041">
              <w:rPr>
                <w:rFonts w:ascii="Arial Narrow" w:hAnsi="Arial Narrow" w:cs="Calibri"/>
              </w:rPr>
              <w:t xml:space="preserve">Antimonio </w:t>
            </w:r>
          </w:p>
        </w:tc>
        <w:tc>
          <w:tcPr>
            <w:tcW w:w="2693" w:type="dxa"/>
            <w:vAlign w:val="center"/>
          </w:tcPr>
          <w:p w14:paraId="6C2D060B" w14:textId="77777777" w:rsidR="006F5C75" w:rsidRPr="00133041" w:rsidRDefault="006F5C75" w:rsidP="00A525A1">
            <w:pPr>
              <w:jc w:val="center"/>
              <w:rPr>
                <w:rFonts w:ascii="Arial Narrow" w:hAnsi="Arial Narrow" w:cs="Calibri"/>
              </w:rPr>
            </w:pPr>
            <w:r w:rsidRPr="00133041">
              <w:rPr>
                <w:rFonts w:ascii="Arial Narrow" w:hAnsi="Arial Narrow" w:cs="Calibri"/>
              </w:rPr>
              <w:t>0.02</w:t>
            </w:r>
          </w:p>
        </w:tc>
        <w:tc>
          <w:tcPr>
            <w:tcW w:w="2272" w:type="dxa"/>
            <w:vAlign w:val="center"/>
          </w:tcPr>
          <w:p w14:paraId="164DC6B7" w14:textId="77777777" w:rsidR="006F5C75" w:rsidRPr="00133041" w:rsidRDefault="006F5C75" w:rsidP="00A525A1">
            <w:pPr>
              <w:jc w:val="center"/>
              <w:rPr>
                <w:rFonts w:ascii="Arial Narrow" w:hAnsi="Arial Narrow" w:cs="Calibri"/>
              </w:rPr>
            </w:pPr>
            <w:r w:rsidRPr="00133041">
              <w:rPr>
                <w:rFonts w:ascii="Arial Narrow" w:hAnsi="Arial Narrow" w:cs="Calibri"/>
              </w:rPr>
              <w:t>Sb</w:t>
            </w:r>
          </w:p>
        </w:tc>
      </w:tr>
      <w:tr w:rsidR="006F5C75" w:rsidRPr="00133041" w14:paraId="77A2A86D" w14:textId="77777777" w:rsidTr="00173996">
        <w:trPr>
          <w:jc w:val="right"/>
        </w:trPr>
        <w:tc>
          <w:tcPr>
            <w:tcW w:w="3816" w:type="dxa"/>
            <w:vAlign w:val="center"/>
          </w:tcPr>
          <w:p w14:paraId="16273B79" w14:textId="77777777" w:rsidR="006F5C75" w:rsidRPr="00133041" w:rsidRDefault="006F5C75" w:rsidP="00A525A1">
            <w:pPr>
              <w:rPr>
                <w:rFonts w:ascii="Arial Narrow" w:hAnsi="Arial Narrow" w:cs="Calibri"/>
              </w:rPr>
            </w:pPr>
            <w:proofErr w:type="spellStart"/>
            <w:r w:rsidRPr="00133041">
              <w:rPr>
                <w:rFonts w:ascii="Arial Narrow" w:hAnsi="Arial Narrow" w:cs="Calibri"/>
              </w:rPr>
              <w:t>Arsenico</w:t>
            </w:r>
            <w:proofErr w:type="spellEnd"/>
          </w:p>
        </w:tc>
        <w:tc>
          <w:tcPr>
            <w:tcW w:w="2693" w:type="dxa"/>
            <w:vAlign w:val="center"/>
          </w:tcPr>
          <w:p w14:paraId="7A213DFC" w14:textId="77777777" w:rsidR="006F5C75" w:rsidRPr="00133041" w:rsidRDefault="006F5C75" w:rsidP="00A525A1">
            <w:pPr>
              <w:jc w:val="center"/>
              <w:rPr>
                <w:rFonts w:ascii="Arial Narrow" w:hAnsi="Arial Narrow" w:cs="Calibri"/>
              </w:rPr>
            </w:pPr>
            <w:r w:rsidRPr="00133041">
              <w:rPr>
                <w:rFonts w:ascii="Arial Narrow" w:hAnsi="Arial Narrow" w:cs="Calibri"/>
              </w:rPr>
              <w:t>0.01</w:t>
            </w:r>
          </w:p>
        </w:tc>
        <w:tc>
          <w:tcPr>
            <w:tcW w:w="2272" w:type="dxa"/>
            <w:vAlign w:val="center"/>
          </w:tcPr>
          <w:p w14:paraId="6853F31E" w14:textId="77777777" w:rsidR="006F5C75" w:rsidRPr="00133041" w:rsidRDefault="006F5C75" w:rsidP="00A525A1">
            <w:pPr>
              <w:jc w:val="center"/>
              <w:rPr>
                <w:rFonts w:ascii="Arial Narrow" w:hAnsi="Arial Narrow" w:cs="Calibri"/>
              </w:rPr>
            </w:pPr>
            <w:r w:rsidRPr="00133041">
              <w:rPr>
                <w:rFonts w:ascii="Arial Narrow" w:hAnsi="Arial Narrow" w:cs="Calibri"/>
              </w:rPr>
              <w:t>As</w:t>
            </w:r>
          </w:p>
        </w:tc>
      </w:tr>
      <w:tr w:rsidR="006F5C75" w:rsidRPr="00133041" w14:paraId="25EC2D96" w14:textId="77777777" w:rsidTr="00173996">
        <w:trPr>
          <w:jc w:val="right"/>
        </w:trPr>
        <w:tc>
          <w:tcPr>
            <w:tcW w:w="3816" w:type="dxa"/>
            <w:vAlign w:val="center"/>
          </w:tcPr>
          <w:p w14:paraId="36245855" w14:textId="77777777" w:rsidR="006F5C75" w:rsidRPr="00133041" w:rsidRDefault="006F5C75" w:rsidP="00A525A1">
            <w:pPr>
              <w:rPr>
                <w:rFonts w:ascii="Arial Narrow" w:hAnsi="Arial Narrow" w:cs="Calibri"/>
              </w:rPr>
            </w:pPr>
            <w:r w:rsidRPr="00133041">
              <w:rPr>
                <w:rFonts w:ascii="Arial Narrow" w:hAnsi="Arial Narrow" w:cs="Calibri"/>
              </w:rPr>
              <w:t>Bario</w:t>
            </w:r>
          </w:p>
        </w:tc>
        <w:tc>
          <w:tcPr>
            <w:tcW w:w="2693" w:type="dxa"/>
            <w:vAlign w:val="center"/>
          </w:tcPr>
          <w:p w14:paraId="2B5D7CBD" w14:textId="77777777" w:rsidR="006F5C75" w:rsidRPr="00133041" w:rsidRDefault="006F5C75" w:rsidP="00A525A1">
            <w:pPr>
              <w:jc w:val="center"/>
              <w:rPr>
                <w:rFonts w:ascii="Arial Narrow" w:hAnsi="Arial Narrow" w:cs="Calibri"/>
              </w:rPr>
            </w:pPr>
            <w:r w:rsidRPr="00133041">
              <w:rPr>
                <w:rFonts w:ascii="Arial Narrow" w:hAnsi="Arial Narrow" w:cs="Calibri"/>
              </w:rPr>
              <w:t>0.7</w:t>
            </w:r>
          </w:p>
        </w:tc>
        <w:tc>
          <w:tcPr>
            <w:tcW w:w="2272" w:type="dxa"/>
            <w:vAlign w:val="center"/>
          </w:tcPr>
          <w:p w14:paraId="3C87198E" w14:textId="77777777" w:rsidR="006F5C75" w:rsidRPr="00133041" w:rsidRDefault="006F5C75" w:rsidP="00A525A1">
            <w:pPr>
              <w:jc w:val="center"/>
              <w:rPr>
                <w:rFonts w:ascii="Arial Narrow" w:hAnsi="Arial Narrow" w:cs="Calibri"/>
              </w:rPr>
            </w:pPr>
            <w:r w:rsidRPr="00133041">
              <w:rPr>
                <w:rFonts w:ascii="Arial Narrow" w:hAnsi="Arial Narrow" w:cs="Calibri"/>
              </w:rPr>
              <w:t>Ba</w:t>
            </w:r>
          </w:p>
        </w:tc>
      </w:tr>
      <w:tr w:rsidR="006F5C75" w:rsidRPr="00133041" w14:paraId="4E123304" w14:textId="77777777" w:rsidTr="00173996">
        <w:trPr>
          <w:jc w:val="right"/>
        </w:trPr>
        <w:tc>
          <w:tcPr>
            <w:tcW w:w="3816" w:type="dxa"/>
            <w:vAlign w:val="center"/>
          </w:tcPr>
          <w:p w14:paraId="709D9487" w14:textId="77777777" w:rsidR="006F5C75" w:rsidRPr="00133041" w:rsidRDefault="006F5C75" w:rsidP="00A525A1">
            <w:pPr>
              <w:rPr>
                <w:rFonts w:ascii="Arial Narrow" w:hAnsi="Arial Narrow" w:cs="Calibri"/>
              </w:rPr>
            </w:pPr>
            <w:r w:rsidRPr="00133041">
              <w:rPr>
                <w:rFonts w:ascii="Arial Narrow" w:hAnsi="Arial Narrow" w:cs="Calibri"/>
              </w:rPr>
              <w:t>Cadmio</w:t>
            </w:r>
          </w:p>
        </w:tc>
        <w:tc>
          <w:tcPr>
            <w:tcW w:w="2693" w:type="dxa"/>
            <w:vAlign w:val="center"/>
          </w:tcPr>
          <w:p w14:paraId="6857F25B" w14:textId="77777777" w:rsidR="006F5C75" w:rsidRPr="00133041" w:rsidRDefault="006F5C75" w:rsidP="00A525A1">
            <w:pPr>
              <w:jc w:val="center"/>
              <w:rPr>
                <w:rFonts w:ascii="Arial Narrow" w:hAnsi="Arial Narrow" w:cs="Calibri"/>
              </w:rPr>
            </w:pPr>
            <w:r w:rsidRPr="00133041">
              <w:rPr>
                <w:rFonts w:ascii="Arial Narrow" w:hAnsi="Arial Narrow" w:cs="Calibri"/>
              </w:rPr>
              <w:t>0.003</w:t>
            </w:r>
          </w:p>
        </w:tc>
        <w:tc>
          <w:tcPr>
            <w:tcW w:w="2272" w:type="dxa"/>
            <w:vAlign w:val="center"/>
          </w:tcPr>
          <w:p w14:paraId="10F97BE1" w14:textId="77777777" w:rsidR="006F5C75" w:rsidRPr="00133041" w:rsidRDefault="006F5C75" w:rsidP="00A525A1">
            <w:pPr>
              <w:jc w:val="center"/>
              <w:rPr>
                <w:rFonts w:ascii="Arial Narrow" w:hAnsi="Arial Narrow" w:cs="Calibri"/>
              </w:rPr>
            </w:pPr>
            <w:r w:rsidRPr="00133041">
              <w:rPr>
                <w:rFonts w:ascii="Arial Narrow" w:hAnsi="Arial Narrow" w:cs="Calibri"/>
              </w:rPr>
              <w:t>Cd</w:t>
            </w:r>
          </w:p>
        </w:tc>
      </w:tr>
      <w:tr w:rsidR="006F5C75" w:rsidRPr="00133041" w14:paraId="41FE4DBD" w14:textId="77777777" w:rsidTr="00173996">
        <w:trPr>
          <w:jc w:val="right"/>
        </w:trPr>
        <w:tc>
          <w:tcPr>
            <w:tcW w:w="3816" w:type="dxa"/>
            <w:vAlign w:val="center"/>
          </w:tcPr>
          <w:p w14:paraId="2B3BF6D9" w14:textId="77777777" w:rsidR="006F5C75" w:rsidRPr="00133041" w:rsidRDefault="006F5C75" w:rsidP="00A525A1">
            <w:pPr>
              <w:rPr>
                <w:rFonts w:ascii="Arial Narrow" w:hAnsi="Arial Narrow" w:cs="Calibri"/>
              </w:rPr>
            </w:pPr>
            <w:r w:rsidRPr="00133041">
              <w:rPr>
                <w:rFonts w:ascii="Arial Narrow" w:hAnsi="Arial Narrow" w:cs="Calibri"/>
              </w:rPr>
              <w:t>Cianuro libre y disociable</w:t>
            </w:r>
          </w:p>
        </w:tc>
        <w:tc>
          <w:tcPr>
            <w:tcW w:w="2693" w:type="dxa"/>
            <w:vAlign w:val="center"/>
          </w:tcPr>
          <w:p w14:paraId="3679A6DE" w14:textId="77777777" w:rsidR="006F5C75" w:rsidRPr="00133041" w:rsidRDefault="006F5C75" w:rsidP="00A525A1">
            <w:pPr>
              <w:jc w:val="center"/>
              <w:rPr>
                <w:rFonts w:ascii="Arial Narrow" w:hAnsi="Arial Narrow" w:cs="Calibri"/>
              </w:rPr>
            </w:pPr>
            <w:r w:rsidRPr="00133041">
              <w:rPr>
                <w:rFonts w:ascii="Arial Narrow" w:hAnsi="Arial Narrow" w:cs="Calibri"/>
              </w:rPr>
              <w:t>0.5</w:t>
            </w:r>
          </w:p>
        </w:tc>
        <w:tc>
          <w:tcPr>
            <w:tcW w:w="2272" w:type="dxa"/>
            <w:vAlign w:val="center"/>
          </w:tcPr>
          <w:p w14:paraId="740369CA" w14:textId="77777777" w:rsidR="006F5C75" w:rsidRPr="00133041" w:rsidRDefault="006F5C75" w:rsidP="00A525A1">
            <w:pPr>
              <w:jc w:val="center"/>
              <w:rPr>
                <w:rFonts w:ascii="Arial Narrow" w:hAnsi="Arial Narrow" w:cs="Calibri"/>
              </w:rPr>
            </w:pPr>
            <w:r w:rsidRPr="00133041">
              <w:rPr>
                <w:rFonts w:ascii="Arial Narrow" w:hAnsi="Arial Narrow" w:cs="Calibri"/>
              </w:rPr>
              <w:t>CN-</w:t>
            </w:r>
          </w:p>
        </w:tc>
      </w:tr>
      <w:tr w:rsidR="006F5C75" w:rsidRPr="00133041" w14:paraId="1A606881" w14:textId="77777777" w:rsidTr="00173996">
        <w:trPr>
          <w:jc w:val="right"/>
        </w:trPr>
        <w:tc>
          <w:tcPr>
            <w:tcW w:w="3816" w:type="dxa"/>
            <w:vAlign w:val="center"/>
          </w:tcPr>
          <w:p w14:paraId="53F9201A" w14:textId="77777777" w:rsidR="006F5C75" w:rsidRPr="00133041" w:rsidRDefault="006F5C75" w:rsidP="00A525A1">
            <w:pPr>
              <w:rPr>
                <w:rFonts w:ascii="Arial Narrow" w:hAnsi="Arial Narrow" w:cs="Calibri"/>
              </w:rPr>
            </w:pPr>
            <w:r w:rsidRPr="00133041">
              <w:rPr>
                <w:rFonts w:ascii="Arial Narrow" w:hAnsi="Arial Narrow" w:cs="Calibri"/>
              </w:rPr>
              <w:t>Cobre</w:t>
            </w:r>
          </w:p>
        </w:tc>
        <w:tc>
          <w:tcPr>
            <w:tcW w:w="2693" w:type="dxa"/>
            <w:vAlign w:val="center"/>
          </w:tcPr>
          <w:p w14:paraId="17517A7C" w14:textId="77777777" w:rsidR="006F5C75" w:rsidRPr="00133041" w:rsidRDefault="006F5C75" w:rsidP="00A525A1">
            <w:pPr>
              <w:jc w:val="center"/>
              <w:rPr>
                <w:rFonts w:ascii="Arial Narrow" w:hAnsi="Arial Narrow" w:cs="Calibri"/>
              </w:rPr>
            </w:pPr>
            <w:r w:rsidRPr="00133041">
              <w:rPr>
                <w:rFonts w:ascii="Arial Narrow" w:hAnsi="Arial Narrow" w:cs="Calibri"/>
              </w:rPr>
              <w:t>1</w:t>
            </w:r>
          </w:p>
        </w:tc>
        <w:tc>
          <w:tcPr>
            <w:tcW w:w="2272" w:type="dxa"/>
            <w:vAlign w:val="center"/>
          </w:tcPr>
          <w:p w14:paraId="2BD4B63F" w14:textId="77777777" w:rsidR="006F5C75" w:rsidRPr="00133041" w:rsidRDefault="006F5C75" w:rsidP="00A525A1">
            <w:pPr>
              <w:jc w:val="center"/>
              <w:rPr>
                <w:rFonts w:ascii="Arial Narrow" w:hAnsi="Arial Narrow" w:cs="Calibri"/>
              </w:rPr>
            </w:pPr>
            <w:r w:rsidRPr="00133041">
              <w:rPr>
                <w:rFonts w:ascii="Arial Narrow" w:hAnsi="Arial Narrow" w:cs="Calibri"/>
              </w:rPr>
              <w:t xml:space="preserve">Cu </w:t>
            </w:r>
          </w:p>
        </w:tc>
      </w:tr>
      <w:tr w:rsidR="006F5C75" w:rsidRPr="00133041" w14:paraId="438FDE2F" w14:textId="77777777" w:rsidTr="00173996">
        <w:trPr>
          <w:jc w:val="right"/>
        </w:trPr>
        <w:tc>
          <w:tcPr>
            <w:tcW w:w="3816" w:type="dxa"/>
            <w:vAlign w:val="center"/>
          </w:tcPr>
          <w:p w14:paraId="7F95D9A0" w14:textId="77777777" w:rsidR="006F5C75" w:rsidRPr="00133041" w:rsidRDefault="006F5C75" w:rsidP="00A525A1">
            <w:pPr>
              <w:rPr>
                <w:rFonts w:ascii="Arial Narrow" w:hAnsi="Arial Narrow" w:cs="Calibri"/>
              </w:rPr>
            </w:pPr>
            <w:r w:rsidRPr="00133041">
              <w:rPr>
                <w:rFonts w:ascii="Arial Narrow" w:hAnsi="Arial Narrow" w:cs="Calibri"/>
              </w:rPr>
              <w:t>Cromo total</w:t>
            </w:r>
          </w:p>
        </w:tc>
        <w:tc>
          <w:tcPr>
            <w:tcW w:w="2693" w:type="dxa"/>
            <w:vAlign w:val="center"/>
          </w:tcPr>
          <w:p w14:paraId="32CADB3E" w14:textId="77777777" w:rsidR="006F5C75" w:rsidRPr="00133041" w:rsidRDefault="006F5C75" w:rsidP="00A525A1">
            <w:pPr>
              <w:jc w:val="center"/>
              <w:rPr>
                <w:rFonts w:ascii="Arial Narrow" w:hAnsi="Arial Narrow" w:cs="Calibri"/>
              </w:rPr>
            </w:pPr>
            <w:r w:rsidRPr="00133041">
              <w:rPr>
                <w:rFonts w:ascii="Arial Narrow" w:hAnsi="Arial Narrow" w:cs="Calibri"/>
              </w:rPr>
              <w:t>0.05</w:t>
            </w:r>
          </w:p>
        </w:tc>
        <w:tc>
          <w:tcPr>
            <w:tcW w:w="2272" w:type="dxa"/>
            <w:vAlign w:val="center"/>
          </w:tcPr>
          <w:p w14:paraId="2B49A6C7" w14:textId="77777777" w:rsidR="006F5C75" w:rsidRPr="00133041" w:rsidRDefault="006F5C75" w:rsidP="00A525A1">
            <w:pPr>
              <w:jc w:val="center"/>
              <w:rPr>
                <w:rFonts w:ascii="Arial Narrow" w:hAnsi="Arial Narrow" w:cs="Calibri"/>
              </w:rPr>
            </w:pPr>
            <w:r w:rsidRPr="00133041">
              <w:rPr>
                <w:rFonts w:ascii="Arial Narrow" w:hAnsi="Arial Narrow" w:cs="Calibri"/>
              </w:rPr>
              <w:t>Cr</w:t>
            </w:r>
          </w:p>
        </w:tc>
      </w:tr>
      <w:tr w:rsidR="006F5C75" w:rsidRPr="00133041" w14:paraId="1369714A" w14:textId="77777777" w:rsidTr="00173996">
        <w:trPr>
          <w:jc w:val="right"/>
        </w:trPr>
        <w:tc>
          <w:tcPr>
            <w:tcW w:w="3816" w:type="dxa"/>
            <w:vAlign w:val="center"/>
          </w:tcPr>
          <w:p w14:paraId="014B8C44" w14:textId="77777777" w:rsidR="006F5C75" w:rsidRPr="00133041" w:rsidRDefault="006F5C75" w:rsidP="00A525A1">
            <w:pPr>
              <w:rPr>
                <w:rFonts w:ascii="Arial Narrow" w:hAnsi="Arial Narrow" w:cs="Calibri"/>
              </w:rPr>
            </w:pPr>
            <w:r w:rsidRPr="00133041">
              <w:rPr>
                <w:rFonts w:ascii="Arial Narrow" w:hAnsi="Arial Narrow" w:cs="Calibri"/>
              </w:rPr>
              <w:t xml:space="preserve">Mercurio </w:t>
            </w:r>
          </w:p>
        </w:tc>
        <w:tc>
          <w:tcPr>
            <w:tcW w:w="2693" w:type="dxa"/>
            <w:vAlign w:val="center"/>
          </w:tcPr>
          <w:p w14:paraId="4A50C25A" w14:textId="77777777" w:rsidR="006F5C75" w:rsidRPr="00133041" w:rsidRDefault="006F5C75" w:rsidP="00A525A1">
            <w:pPr>
              <w:jc w:val="center"/>
              <w:rPr>
                <w:rFonts w:ascii="Arial Narrow" w:hAnsi="Arial Narrow" w:cs="Calibri"/>
              </w:rPr>
            </w:pPr>
            <w:r w:rsidRPr="00133041">
              <w:rPr>
                <w:rFonts w:ascii="Arial Narrow" w:hAnsi="Arial Narrow" w:cs="Calibri"/>
              </w:rPr>
              <w:t>0.001</w:t>
            </w:r>
          </w:p>
        </w:tc>
        <w:tc>
          <w:tcPr>
            <w:tcW w:w="2272" w:type="dxa"/>
            <w:vAlign w:val="center"/>
          </w:tcPr>
          <w:p w14:paraId="173CD2A3" w14:textId="77777777" w:rsidR="006F5C75" w:rsidRPr="00133041" w:rsidRDefault="006F5C75" w:rsidP="00A525A1">
            <w:pPr>
              <w:jc w:val="center"/>
              <w:rPr>
                <w:rFonts w:ascii="Arial Narrow" w:hAnsi="Arial Narrow" w:cs="Calibri"/>
              </w:rPr>
            </w:pPr>
            <w:r w:rsidRPr="00133041">
              <w:rPr>
                <w:rFonts w:ascii="Arial Narrow" w:hAnsi="Arial Narrow" w:cs="Calibri"/>
              </w:rPr>
              <w:t>Hg</w:t>
            </w:r>
          </w:p>
        </w:tc>
      </w:tr>
      <w:tr w:rsidR="006F5C75" w:rsidRPr="00133041" w14:paraId="713BA8AC" w14:textId="77777777" w:rsidTr="00173996">
        <w:trPr>
          <w:jc w:val="right"/>
        </w:trPr>
        <w:tc>
          <w:tcPr>
            <w:tcW w:w="3816" w:type="dxa"/>
            <w:vAlign w:val="center"/>
          </w:tcPr>
          <w:p w14:paraId="4F2BCE97" w14:textId="77777777" w:rsidR="006F5C75" w:rsidRPr="00133041" w:rsidRDefault="006F5C75" w:rsidP="00A525A1">
            <w:pPr>
              <w:rPr>
                <w:rFonts w:ascii="Arial Narrow" w:hAnsi="Arial Narrow" w:cs="Calibri"/>
              </w:rPr>
            </w:pPr>
            <w:proofErr w:type="spellStart"/>
            <w:r w:rsidRPr="00133041">
              <w:rPr>
                <w:rFonts w:ascii="Arial Narrow" w:hAnsi="Arial Narrow" w:cs="Calibri"/>
              </w:rPr>
              <w:t>Niquel</w:t>
            </w:r>
            <w:proofErr w:type="spellEnd"/>
            <w:r w:rsidRPr="00133041">
              <w:rPr>
                <w:rFonts w:ascii="Arial Narrow" w:hAnsi="Arial Narrow" w:cs="Calibri"/>
              </w:rPr>
              <w:t xml:space="preserve"> </w:t>
            </w:r>
          </w:p>
        </w:tc>
        <w:tc>
          <w:tcPr>
            <w:tcW w:w="2693" w:type="dxa"/>
            <w:vAlign w:val="center"/>
          </w:tcPr>
          <w:p w14:paraId="5EA16539" w14:textId="77777777" w:rsidR="006F5C75" w:rsidRPr="00133041" w:rsidRDefault="006F5C75" w:rsidP="00A525A1">
            <w:pPr>
              <w:jc w:val="center"/>
              <w:rPr>
                <w:rFonts w:ascii="Arial Narrow" w:hAnsi="Arial Narrow" w:cs="Calibri"/>
              </w:rPr>
            </w:pPr>
            <w:r w:rsidRPr="00133041">
              <w:rPr>
                <w:rFonts w:ascii="Arial Narrow" w:hAnsi="Arial Narrow" w:cs="Calibri"/>
              </w:rPr>
              <w:t>0.02</w:t>
            </w:r>
          </w:p>
        </w:tc>
        <w:tc>
          <w:tcPr>
            <w:tcW w:w="2272" w:type="dxa"/>
            <w:vAlign w:val="center"/>
          </w:tcPr>
          <w:p w14:paraId="70B52AE6" w14:textId="77777777" w:rsidR="006F5C75" w:rsidRPr="00133041" w:rsidRDefault="006F5C75" w:rsidP="00A525A1">
            <w:pPr>
              <w:jc w:val="center"/>
              <w:rPr>
                <w:rFonts w:ascii="Arial Narrow" w:hAnsi="Arial Narrow" w:cs="Calibri"/>
              </w:rPr>
            </w:pPr>
            <w:r w:rsidRPr="00133041">
              <w:rPr>
                <w:rFonts w:ascii="Arial Narrow" w:hAnsi="Arial Narrow" w:cs="Calibri"/>
              </w:rPr>
              <w:t>Ni</w:t>
            </w:r>
          </w:p>
        </w:tc>
      </w:tr>
      <w:tr w:rsidR="006F5C75" w:rsidRPr="00133041" w14:paraId="6D66EE0B" w14:textId="77777777" w:rsidTr="00173996">
        <w:trPr>
          <w:jc w:val="right"/>
        </w:trPr>
        <w:tc>
          <w:tcPr>
            <w:tcW w:w="3816" w:type="dxa"/>
            <w:vAlign w:val="center"/>
          </w:tcPr>
          <w:p w14:paraId="18C2B6B6" w14:textId="77777777" w:rsidR="006F5C75" w:rsidRPr="00133041" w:rsidRDefault="006F5C75" w:rsidP="00A525A1">
            <w:pPr>
              <w:rPr>
                <w:rFonts w:ascii="Arial Narrow" w:hAnsi="Arial Narrow" w:cs="Calibri"/>
              </w:rPr>
            </w:pPr>
            <w:r w:rsidRPr="00133041">
              <w:rPr>
                <w:rFonts w:ascii="Arial Narrow" w:hAnsi="Arial Narrow" w:cs="Calibri"/>
              </w:rPr>
              <w:t>Plomo</w:t>
            </w:r>
          </w:p>
        </w:tc>
        <w:tc>
          <w:tcPr>
            <w:tcW w:w="2693" w:type="dxa"/>
            <w:vAlign w:val="center"/>
          </w:tcPr>
          <w:p w14:paraId="00E83113" w14:textId="77777777" w:rsidR="006F5C75" w:rsidRPr="00133041" w:rsidRDefault="006F5C75" w:rsidP="00A525A1">
            <w:pPr>
              <w:jc w:val="center"/>
              <w:rPr>
                <w:rFonts w:ascii="Arial Narrow" w:hAnsi="Arial Narrow" w:cs="Calibri"/>
              </w:rPr>
            </w:pPr>
            <w:r w:rsidRPr="00133041">
              <w:rPr>
                <w:rFonts w:ascii="Arial Narrow" w:hAnsi="Arial Narrow" w:cs="Calibri"/>
              </w:rPr>
              <w:t>0.01</w:t>
            </w:r>
          </w:p>
        </w:tc>
        <w:tc>
          <w:tcPr>
            <w:tcW w:w="2272" w:type="dxa"/>
            <w:vAlign w:val="center"/>
          </w:tcPr>
          <w:p w14:paraId="66AF47EB" w14:textId="77777777" w:rsidR="006F5C75" w:rsidRPr="00133041" w:rsidRDefault="006F5C75" w:rsidP="00A525A1">
            <w:pPr>
              <w:jc w:val="center"/>
              <w:rPr>
                <w:rFonts w:ascii="Arial Narrow" w:hAnsi="Arial Narrow" w:cs="Calibri"/>
              </w:rPr>
            </w:pPr>
            <w:r w:rsidRPr="00133041">
              <w:rPr>
                <w:rFonts w:ascii="Arial Narrow" w:hAnsi="Arial Narrow" w:cs="Calibri"/>
              </w:rPr>
              <w:t>Pb</w:t>
            </w:r>
          </w:p>
        </w:tc>
      </w:tr>
      <w:tr w:rsidR="006F5C75" w:rsidRPr="00133041" w14:paraId="16126386" w14:textId="77777777" w:rsidTr="00173996">
        <w:trPr>
          <w:jc w:val="right"/>
        </w:trPr>
        <w:tc>
          <w:tcPr>
            <w:tcW w:w="3816" w:type="dxa"/>
            <w:vAlign w:val="center"/>
          </w:tcPr>
          <w:p w14:paraId="20C701FA" w14:textId="77777777" w:rsidR="006F5C75" w:rsidRPr="00133041" w:rsidRDefault="006F5C75" w:rsidP="00A525A1">
            <w:pPr>
              <w:rPr>
                <w:rFonts w:ascii="Arial Narrow" w:hAnsi="Arial Narrow" w:cs="Calibri"/>
              </w:rPr>
            </w:pPr>
            <w:r w:rsidRPr="00133041">
              <w:rPr>
                <w:rFonts w:ascii="Arial Narrow" w:hAnsi="Arial Narrow" w:cs="Calibri"/>
              </w:rPr>
              <w:t>Selenio</w:t>
            </w:r>
          </w:p>
        </w:tc>
        <w:tc>
          <w:tcPr>
            <w:tcW w:w="2693" w:type="dxa"/>
            <w:vAlign w:val="center"/>
          </w:tcPr>
          <w:p w14:paraId="0DA38F8B" w14:textId="77777777" w:rsidR="006F5C75" w:rsidRPr="00133041" w:rsidRDefault="006F5C75" w:rsidP="00A525A1">
            <w:pPr>
              <w:jc w:val="center"/>
              <w:rPr>
                <w:rFonts w:ascii="Arial Narrow" w:hAnsi="Arial Narrow" w:cs="Calibri"/>
              </w:rPr>
            </w:pPr>
            <w:r w:rsidRPr="00133041">
              <w:rPr>
                <w:rFonts w:ascii="Arial Narrow" w:hAnsi="Arial Narrow" w:cs="Calibri"/>
              </w:rPr>
              <w:t>0.01</w:t>
            </w:r>
          </w:p>
        </w:tc>
        <w:tc>
          <w:tcPr>
            <w:tcW w:w="2272" w:type="dxa"/>
            <w:vAlign w:val="center"/>
          </w:tcPr>
          <w:p w14:paraId="56C6720E" w14:textId="77777777" w:rsidR="006F5C75" w:rsidRPr="00133041" w:rsidRDefault="006F5C75" w:rsidP="00A525A1">
            <w:pPr>
              <w:jc w:val="center"/>
              <w:rPr>
                <w:rFonts w:ascii="Arial Narrow" w:hAnsi="Arial Narrow" w:cs="Calibri"/>
              </w:rPr>
            </w:pPr>
            <w:r w:rsidRPr="00133041">
              <w:rPr>
                <w:rStyle w:val="Refdenotaalfinal"/>
                <w:rFonts w:ascii="Arial Narrow" w:hAnsi="Arial Narrow" w:cs="Calibri"/>
              </w:rPr>
              <w:endnoteReference w:id="1"/>
            </w:r>
            <w:r w:rsidRPr="00133041">
              <w:rPr>
                <w:rFonts w:ascii="Arial Narrow" w:hAnsi="Arial Narrow" w:cs="Calibri"/>
              </w:rPr>
              <w:t>Se</w:t>
            </w:r>
          </w:p>
        </w:tc>
      </w:tr>
      <w:tr w:rsidR="006F5C75" w:rsidRPr="00133041" w14:paraId="1C1F8FA9" w14:textId="77777777" w:rsidTr="00173996">
        <w:trPr>
          <w:jc w:val="right"/>
        </w:trPr>
        <w:tc>
          <w:tcPr>
            <w:tcW w:w="3816" w:type="dxa"/>
            <w:vAlign w:val="center"/>
          </w:tcPr>
          <w:p w14:paraId="5A80B663" w14:textId="77777777" w:rsidR="006F5C75" w:rsidRPr="00133041" w:rsidRDefault="006F5C75" w:rsidP="00A525A1">
            <w:pPr>
              <w:rPr>
                <w:rFonts w:ascii="Arial Narrow" w:hAnsi="Arial Narrow" w:cs="Calibri"/>
              </w:rPr>
            </w:pPr>
            <w:proofErr w:type="spellStart"/>
            <w:r w:rsidRPr="00133041">
              <w:rPr>
                <w:rFonts w:ascii="Arial Narrow" w:hAnsi="Arial Narrow" w:cs="Calibri"/>
              </w:rPr>
              <w:t>Trihalomentanos</w:t>
            </w:r>
            <w:proofErr w:type="spellEnd"/>
            <w:r w:rsidRPr="00133041">
              <w:rPr>
                <w:rFonts w:ascii="Arial Narrow" w:hAnsi="Arial Narrow" w:cs="Calibri"/>
              </w:rPr>
              <w:t xml:space="preserve"> Totales </w:t>
            </w:r>
          </w:p>
        </w:tc>
        <w:tc>
          <w:tcPr>
            <w:tcW w:w="2693" w:type="dxa"/>
            <w:vAlign w:val="center"/>
          </w:tcPr>
          <w:p w14:paraId="16E1E256" w14:textId="77777777" w:rsidR="006F5C75" w:rsidRPr="00133041" w:rsidRDefault="006F5C75" w:rsidP="00A525A1">
            <w:pPr>
              <w:jc w:val="center"/>
              <w:rPr>
                <w:rFonts w:ascii="Arial Narrow" w:hAnsi="Arial Narrow" w:cs="Calibri"/>
              </w:rPr>
            </w:pPr>
            <w:r w:rsidRPr="00133041">
              <w:rPr>
                <w:rFonts w:ascii="Arial Narrow" w:hAnsi="Arial Narrow" w:cs="Calibri"/>
              </w:rPr>
              <w:t>0.2</w:t>
            </w:r>
          </w:p>
        </w:tc>
        <w:tc>
          <w:tcPr>
            <w:tcW w:w="2272" w:type="dxa"/>
            <w:vAlign w:val="center"/>
          </w:tcPr>
          <w:p w14:paraId="72B4C612" w14:textId="77777777" w:rsidR="006F5C75" w:rsidRPr="00133041" w:rsidRDefault="006F5C75" w:rsidP="00A525A1">
            <w:pPr>
              <w:jc w:val="center"/>
              <w:rPr>
                <w:rFonts w:ascii="Arial Narrow" w:hAnsi="Arial Narrow" w:cs="Calibri"/>
              </w:rPr>
            </w:pPr>
            <w:proofErr w:type="spellStart"/>
            <w:r w:rsidRPr="00133041">
              <w:rPr>
                <w:rFonts w:ascii="Arial Narrow" w:hAnsi="Arial Narrow" w:cs="Calibri"/>
              </w:rPr>
              <w:t>THMs</w:t>
            </w:r>
            <w:proofErr w:type="spellEnd"/>
          </w:p>
        </w:tc>
      </w:tr>
      <w:tr w:rsidR="006F5C75" w:rsidRPr="00133041" w14:paraId="329F92E4" w14:textId="77777777" w:rsidTr="00173996">
        <w:trPr>
          <w:jc w:val="right"/>
        </w:trPr>
        <w:tc>
          <w:tcPr>
            <w:tcW w:w="3816" w:type="dxa"/>
            <w:vAlign w:val="center"/>
          </w:tcPr>
          <w:p w14:paraId="01D70843" w14:textId="77777777" w:rsidR="006F5C75" w:rsidRPr="00133041" w:rsidRDefault="006F5C75" w:rsidP="00A525A1">
            <w:pPr>
              <w:rPr>
                <w:rFonts w:ascii="Arial Narrow" w:hAnsi="Arial Narrow" w:cs="Calibri"/>
              </w:rPr>
            </w:pPr>
            <w:r w:rsidRPr="00133041">
              <w:rPr>
                <w:rFonts w:ascii="Arial Narrow" w:hAnsi="Arial Narrow" w:cs="Calibri"/>
              </w:rPr>
              <w:t xml:space="preserve">Hidrocarburos aromáticos </w:t>
            </w:r>
            <w:proofErr w:type="spellStart"/>
            <w:r w:rsidRPr="00133041">
              <w:rPr>
                <w:rFonts w:ascii="Arial Narrow" w:hAnsi="Arial Narrow" w:cs="Calibri"/>
              </w:rPr>
              <w:t>policiclicos</w:t>
            </w:r>
            <w:proofErr w:type="spellEnd"/>
          </w:p>
        </w:tc>
        <w:tc>
          <w:tcPr>
            <w:tcW w:w="2693" w:type="dxa"/>
            <w:vAlign w:val="center"/>
          </w:tcPr>
          <w:p w14:paraId="316498DB" w14:textId="77777777" w:rsidR="006F5C75" w:rsidRPr="00133041" w:rsidRDefault="006F5C75" w:rsidP="00A525A1">
            <w:pPr>
              <w:jc w:val="center"/>
              <w:rPr>
                <w:rFonts w:ascii="Arial Narrow" w:hAnsi="Arial Narrow" w:cs="Calibri"/>
              </w:rPr>
            </w:pPr>
            <w:r w:rsidRPr="00133041">
              <w:rPr>
                <w:rFonts w:ascii="Arial Narrow" w:hAnsi="Arial Narrow" w:cs="Calibri"/>
              </w:rPr>
              <w:t>0.01</w:t>
            </w:r>
          </w:p>
        </w:tc>
        <w:tc>
          <w:tcPr>
            <w:tcW w:w="2272" w:type="dxa"/>
            <w:vAlign w:val="center"/>
          </w:tcPr>
          <w:p w14:paraId="7B48CAF8" w14:textId="77777777" w:rsidR="006F5C75" w:rsidRPr="00133041" w:rsidRDefault="006F5C75" w:rsidP="00A525A1">
            <w:pPr>
              <w:jc w:val="center"/>
              <w:rPr>
                <w:rFonts w:ascii="Arial Narrow" w:hAnsi="Arial Narrow" w:cs="Calibri"/>
              </w:rPr>
            </w:pPr>
            <w:r w:rsidRPr="00133041">
              <w:rPr>
                <w:rFonts w:ascii="Arial Narrow" w:hAnsi="Arial Narrow" w:cs="Calibri"/>
              </w:rPr>
              <w:t>HAP</w:t>
            </w:r>
          </w:p>
        </w:tc>
      </w:tr>
    </w:tbl>
    <w:p w14:paraId="2ED305FA" w14:textId="77777777" w:rsidR="006F5C75" w:rsidRPr="00133041" w:rsidRDefault="006F5C75" w:rsidP="006F5C75">
      <w:pPr>
        <w:rPr>
          <w:rFonts w:ascii="Arial Narrow" w:hAnsi="Arial Narrow" w:cs="Calibri"/>
        </w:rPr>
      </w:pPr>
    </w:p>
    <w:p w14:paraId="709916CB" w14:textId="77777777" w:rsidR="006F5C75" w:rsidRPr="00133041" w:rsidRDefault="006F5C75" w:rsidP="00173996">
      <w:pPr>
        <w:jc w:val="both"/>
        <w:rPr>
          <w:rFonts w:ascii="Arial Narrow" w:hAnsi="Arial Narrow" w:cs="Calibri"/>
        </w:rPr>
      </w:pPr>
      <w:r w:rsidRPr="00133041">
        <w:rPr>
          <w:rFonts w:ascii="Arial Narrow" w:hAnsi="Arial Narrow" w:cs="Calibri"/>
        </w:rPr>
        <w:t>Parágrafo. Si los compuestos trihalometanos totales o los Hidrocarburos aromáticos policíclicos exceden los valores máximos aceptables, es necesario identificarlos y evaluarlos, de acuerdo a mapa de riesgo y a lo señalado por la autoridad sanitaria.</w:t>
      </w:r>
    </w:p>
    <w:p w14:paraId="3C0C54D2" w14:textId="77777777" w:rsidR="006F5C75" w:rsidRPr="00133041" w:rsidRDefault="006F5C75" w:rsidP="006F5C75">
      <w:pPr>
        <w:ind w:left="426"/>
        <w:jc w:val="both"/>
        <w:rPr>
          <w:rFonts w:ascii="Arial Narrow" w:hAnsi="Arial Narrow" w:cs="Calibri"/>
        </w:rPr>
      </w:pPr>
    </w:p>
    <w:p w14:paraId="401EC57F" w14:textId="77777777" w:rsidR="006F5C75" w:rsidRDefault="006F5C75" w:rsidP="00173996">
      <w:pPr>
        <w:jc w:val="both"/>
        <w:rPr>
          <w:rFonts w:ascii="Arial Narrow" w:hAnsi="Arial Narrow" w:cs="Calibri"/>
        </w:rPr>
      </w:pPr>
      <w:r w:rsidRPr="00133041">
        <w:rPr>
          <w:rFonts w:ascii="Arial Narrow" w:hAnsi="Arial Narrow" w:cs="Calibri"/>
        </w:rPr>
        <w:t xml:space="preserve">Artículo 6°: </w:t>
      </w:r>
      <w:r w:rsidRPr="00133041">
        <w:rPr>
          <w:rFonts w:ascii="Arial Narrow" w:hAnsi="Arial Narrow" w:cs="Calibri"/>
          <w:i/>
        </w:rPr>
        <w:t xml:space="preserve">Características químicas que tiene implicaciones sobre la salud humana: </w:t>
      </w:r>
      <w:r w:rsidRPr="00133041">
        <w:rPr>
          <w:rFonts w:ascii="Arial Narrow" w:hAnsi="Arial Narrow" w:cs="Calibri"/>
        </w:rPr>
        <w:t xml:space="preserve">las características químicas del agua para consumo humano en relación con los elementos, compuestos </w:t>
      </w:r>
      <w:r w:rsidRPr="00133041">
        <w:rPr>
          <w:rFonts w:ascii="Arial Narrow" w:hAnsi="Arial Narrow" w:cs="Calibri"/>
        </w:rPr>
        <w:lastRenderedPageBreak/>
        <w:t>químicos y mezclas de compuestos químicos que tiene implicaciones cobren la salud humanase señalan en el siguiente cuadro:</w:t>
      </w:r>
    </w:p>
    <w:p w14:paraId="778B5E5E" w14:textId="77777777" w:rsidR="006F5C75" w:rsidRDefault="006F5C75" w:rsidP="006F5C75">
      <w:pPr>
        <w:ind w:left="426"/>
        <w:jc w:val="both"/>
        <w:rPr>
          <w:rFonts w:ascii="Arial Narrow" w:hAnsi="Arial Narrow" w:cs="Calibri"/>
        </w:rPr>
      </w:pPr>
    </w:p>
    <w:p w14:paraId="38B0360F" w14:textId="77777777" w:rsidR="006F5C75" w:rsidRPr="00133041" w:rsidRDefault="006F5C75" w:rsidP="006F5C75">
      <w:pPr>
        <w:rPr>
          <w:rFonts w:ascii="Arial Narrow" w:hAnsi="Arial Narrow" w:cs="Calibri"/>
        </w:rPr>
      </w:pPr>
      <w:r w:rsidRPr="00133041">
        <w:rPr>
          <w:rFonts w:ascii="Arial Narrow" w:hAnsi="Arial Narrow" w:cs="Calibri"/>
        </w:rPr>
        <w:t xml:space="preserve"> </w:t>
      </w:r>
    </w:p>
    <w:p w14:paraId="5B16A54E" w14:textId="77777777" w:rsidR="006F5C75" w:rsidRPr="00133041" w:rsidRDefault="006F5C75" w:rsidP="00173996">
      <w:pPr>
        <w:rPr>
          <w:rFonts w:ascii="Arial Narrow" w:hAnsi="Arial Narrow" w:cs="Calibri"/>
          <w:b/>
        </w:rPr>
      </w:pPr>
      <w:r w:rsidRPr="00133041">
        <w:rPr>
          <w:rFonts w:ascii="Arial Narrow" w:hAnsi="Arial Narrow" w:cs="Calibri"/>
          <w:b/>
        </w:rPr>
        <w:t>Características químicas que tienen implicaciones sobre la salud humana:</w:t>
      </w:r>
    </w:p>
    <w:p w14:paraId="0ED08299" w14:textId="77777777" w:rsidR="006F5C75" w:rsidRPr="00133041" w:rsidRDefault="006F5C75" w:rsidP="006F5C75">
      <w:pPr>
        <w:ind w:firstLine="426"/>
        <w:rPr>
          <w:rFonts w:ascii="Arial Narrow" w:hAnsi="Arial Narrow" w:cs="Calibri"/>
          <w:b/>
        </w:rPr>
      </w:pPr>
    </w:p>
    <w:p w14:paraId="702ED237" w14:textId="77777777" w:rsidR="006F5C75" w:rsidRPr="00133041" w:rsidRDefault="006F5C75" w:rsidP="006F5C75">
      <w:pPr>
        <w:rPr>
          <w:rFonts w:ascii="Arial Narrow" w:hAnsi="Arial Narrow" w:cs="Calibri"/>
          <w:b/>
          <w:u w:val="single"/>
        </w:rPr>
      </w:pPr>
    </w:p>
    <w:tbl>
      <w:tblPr>
        <w:tblW w:w="8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1"/>
        <w:gridCol w:w="2219"/>
        <w:gridCol w:w="2141"/>
      </w:tblGrid>
      <w:tr w:rsidR="006F5C75" w:rsidRPr="00133041" w14:paraId="53F4E967" w14:textId="77777777" w:rsidTr="00173996">
        <w:trPr>
          <w:jc w:val="center"/>
        </w:trPr>
        <w:tc>
          <w:tcPr>
            <w:tcW w:w="3691" w:type="dxa"/>
            <w:vAlign w:val="center"/>
          </w:tcPr>
          <w:p w14:paraId="4F436F62" w14:textId="77777777" w:rsidR="006F5C75" w:rsidRPr="00133041" w:rsidRDefault="006F5C75" w:rsidP="00A525A1">
            <w:pPr>
              <w:jc w:val="center"/>
              <w:rPr>
                <w:rFonts w:ascii="Arial Narrow" w:hAnsi="Arial Narrow" w:cs="Calibri"/>
                <w:b/>
              </w:rPr>
            </w:pPr>
            <w:r w:rsidRPr="00133041">
              <w:rPr>
                <w:rFonts w:ascii="Arial Narrow" w:hAnsi="Arial Narrow" w:cs="Calibri"/>
                <w:b/>
              </w:rPr>
              <w:t>ELEMENTOS, COMPUESTOS O MEZCLA DE COMPUESTOS</w:t>
            </w:r>
          </w:p>
        </w:tc>
        <w:tc>
          <w:tcPr>
            <w:tcW w:w="2219" w:type="dxa"/>
            <w:vAlign w:val="center"/>
          </w:tcPr>
          <w:p w14:paraId="6914CF8D" w14:textId="77777777" w:rsidR="006F5C75" w:rsidRPr="00133041" w:rsidRDefault="006F5C75" w:rsidP="00A525A1">
            <w:pPr>
              <w:jc w:val="center"/>
              <w:rPr>
                <w:rFonts w:ascii="Arial Narrow" w:hAnsi="Arial Narrow" w:cs="Calibri"/>
                <w:b/>
              </w:rPr>
            </w:pPr>
            <w:r w:rsidRPr="00133041">
              <w:rPr>
                <w:rFonts w:ascii="Arial Narrow" w:hAnsi="Arial Narrow" w:cs="Calibri"/>
                <w:b/>
              </w:rPr>
              <w:t>VALOR MAX. ACEPTABLE (mg/l)</w:t>
            </w:r>
          </w:p>
        </w:tc>
        <w:tc>
          <w:tcPr>
            <w:tcW w:w="2141" w:type="dxa"/>
            <w:vAlign w:val="center"/>
          </w:tcPr>
          <w:p w14:paraId="5E6B42F7" w14:textId="77777777" w:rsidR="006F5C75" w:rsidRPr="00133041" w:rsidRDefault="006F5C75" w:rsidP="00A525A1">
            <w:pPr>
              <w:jc w:val="center"/>
              <w:rPr>
                <w:rFonts w:ascii="Arial Narrow" w:hAnsi="Arial Narrow" w:cs="Calibri"/>
                <w:b/>
              </w:rPr>
            </w:pPr>
            <w:r w:rsidRPr="00133041">
              <w:rPr>
                <w:rFonts w:ascii="Arial Narrow" w:hAnsi="Arial Narrow" w:cs="Calibri"/>
                <w:b/>
              </w:rPr>
              <w:t>EXPRESADOS COMO</w:t>
            </w:r>
          </w:p>
        </w:tc>
      </w:tr>
      <w:tr w:rsidR="006F5C75" w:rsidRPr="00133041" w14:paraId="42BF2496" w14:textId="77777777" w:rsidTr="00173996">
        <w:trPr>
          <w:jc w:val="center"/>
        </w:trPr>
        <w:tc>
          <w:tcPr>
            <w:tcW w:w="3691" w:type="dxa"/>
            <w:vAlign w:val="center"/>
          </w:tcPr>
          <w:p w14:paraId="75AAEEEE" w14:textId="77777777" w:rsidR="006F5C75" w:rsidRPr="00133041" w:rsidRDefault="006F5C75" w:rsidP="00A525A1">
            <w:pPr>
              <w:rPr>
                <w:rFonts w:ascii="Arial Narrow" w:hAnsi="Arial Narrow" w:cs="Calibri"/>
              </w:rPr>
            </w:pPr>
            <w:r w:rsidRPr="00133041">
              <w:rPr>
                <w:rFonts w:ascii="Arial Narrow" w:hAnsi="Arial Narrow" w:cs="Calibri"/>
              </w:rPr>
              <w:t>Carbono Orgánico Total</w:t>
            </w:r>
          </w:p>
        </w:tc>
        <w:tc>
          <w:tcPr>
            <w:tcW w:w="2219" w:type="dxa"/>
            <w:vAlign w:val="center"/>
          </w:tcPr>
          <w:p w14:paraId="399D0A7C" w14:textId="77777777" w:rsidR="006F5C75" w:rsidRPr="00133041" w:rsidRDefault="006F5C75" w:rsidP="00A525A1">
            <w:pPr>
              <w:jc w:val="center"/>
              <w:rPr>
                <w:rFonts w:ascii="Arial Narrow" w:hAnsi="Arial Narrow" w:cs="Calibri"/>
              </w:rPr>
            </w:pPr>
            <w:r w:rsidRPr="00133041">
              <w:rPr>
                <w:rFonts w:ascii="Arial Narrow" w:hAnsi="Arial Narrow" w:cs="Calibri"/>
              </w:rPr>
              <w:t>5.0</w:t>
            </w:r>
          </w:p>
        </w:tc>
        <w:tc>
          <w:tcPr>
            <w:tcW w:w="2141" w:type="dxa"/>
            <w:vAlign w:val="center"/>
          </w:tcPr>
          <w:p w14:paraId="58A811C9" w14:textId="77777777" w:rsidR="006F5C75" w:rsidRPr="00133041" w:rsidRDefault="006F5C75" w:rsidP="00A525A1">
            <w:pPr>
              <w:jc w:val="center"/>
              <w:rPr>
                <w:rFonts w:ascii="Arial Narrow" w:hAnsi="Arial Narrow" w:cs="Calibri"/>
              </w:rPr>
            </w:pPr>
            <w:r w:rsidRPr="00133041">
              <w:rPr>
                <w:rFonts w:ascii="Arial Narrow" w:hAnsi="Arial Narrow" w:cs="Calibri"/>
              </w:rPr>
              <w:t>COT</w:t>
            </w:r>
          </w:p>
        </w:tc>
      </w:tr>
      <w:tr w:rsidR="006F5C75" w:rsidRPr="00133041" w14:paraId="5F6F6E08" w14:textId="77777777" w:rsidTr="00173996">
        <w:trPr>
          <w:jc w:val="center"/>
        </w:trPr>
        <w:tc>
          <w:tcPr>
            <w:tcW w:w="3691" w:type="dxa"/>
            <w:vAlign w:val="center"/>
          </w:tcPr>
          <w:p w14:paraId="39EB5CCB" w14:textId="77777777" w:rsidR="006F5C75" w:rsidRPr="00133041" w:rsidRDefault="006F5C75" w:rsidP="00A525A1">
            <w:pPr>
              <w:rPr>
                <w:rFonts w:ascii="Arial Narrow" w:hAnsi="Arial Narrow" w:cs="Calibri"/>
              </w:rPr>
            </w:pPr>
            <w:r w:rsidRPr="00133041">
              <w:rPr>
                <w:rFonts w:ascii="Arial Narrow" w:hAnsi="Arial Narrow" w:cs="Calibri"/>
              </w:rPr>
              <w:t>Nitritos</w:t>
            </w:r>
          </w:p>
        </w:tc>
        <w:tc>
          <w:tcPr>
            <w:tcW w:w="2219" w:type="dxa"/>
            <w:vAlign w:val="center"/>
          </w:tcPr>
          <w:p w14:paraId="1553AA78" w14:textId="77777777" w:rsidR="006F5C75" w:rsidRPr="00133041" w:rsidRDefault="006F5C75" w:rsidP="00A525A1">
            <w:pPr>
              <w:jc w:val="center"/>
              <w:rPr>
                <w:rFonts w:ascii="Arial Narrow" w:hAnsi="Arial Narrow" w:cs="Calibri"/>
              </w:rPr>
            </w:pPr>
            <w:r w:rsidRPr="00133041">
              <w:rPr>
                <w:rFonts w:ascii="Arial Narrow" w:hAnsi="Arial Narrow" w:cs="Calibri"/>
              </w:rPr>
              <w:t>0.1</w:t>
            </w:r>
          </w:p>
        </w:tc>
        <w:tc>
          <w:tcPr>
            <w:tcW w:w="2141" w:type="dxa"/>
            <w:vAlign w:val="center"/>
          </w:tcPr>
          <w:p w14:paraId="45BF8573" w14:textId="77777777" w:rsidR="006F5C75" w:rsidRPr="00133041" w:rsidRDefault="006F5C75" w:rsidP="00A525A1">
            <w:pPr>
              <w:jc w:val="center"/>
              <w:rPr>
                <w:rFonts w:ascii="Arial Narrow" w:hAnsi="Arial Narrow" w:cs="Calibri"/>
              </w:rPr>
            </w:pPr>
            <w:r w:rsidRPr="00133041">
              <w:rPr>
                <w:rFonts w:ascii="Arial Narrow" w:hAnsi="Arial Narrow" w:cs="Calibri"/>
              </w:rPr>
              <w:t>NO2-</w:t>
            </w:r>
          </w:p>
        </w:tc>
      </w:tr>
      <w:tr w:rsidR="006F5C75" w:rsidRPr="00133041" w14:paraId="5F83F138" w14:textId="77777777" w:rsidTr="00173996">
        <w:trPr>
          <w:jc w:val="center"/>
        </w:trPr>
        <w:tc>
          <w:tcPr>
            <w:tcW w:w="3691" w:type="dxa"/>
            <w:vAlign w:val="center"/>
          </w:tcPr>
          <w:p w14:paraId="50DD2044" w14:textId="77777777" w:rsidR="006F5C75" w:rsidRPr="00133041" w:rsidRDefault="006F5C75" w:rsidP="00A525A1">
            <w:pPr>
              <w:rPr>
                <w:rFonts w:ascii="Arial Narrow" w:hAnsi="Arial Narrow" w:cs="Calibri"/>
              </w:rPr>
            </w:pPr>
            <w:r w:rsidRPr="00133041">
              <w:rPr>
                <w:rFonts w:ascii="Arial Narrow" w:hAnsi="Arial Narrow" w:cs="Calibri"/>
              </w:rPr>
              <w:t>Nitratos</w:t>
            </w:r>
          </w:p>
        </w:tc>
        <w:tc>
          <w:tcPr>
            <w:tcW w:w="2219" w:type="dxa"/>
            <w:vAlign w:val="center"/>
          </w:tcPr>
          <w:p w14:paraId="4E2BB81B" w14:textId="77777777" w:rsidR="006F5C75" w:rsidRPr="00133041" w:rsidRDefault="006F5C75" w:rsidP="00A525A1">
            <w:pPr>
              <w:jc w:val="center"/>
              <w:rPr>
                <w:rFonts w:ascii="Arial Narrow" w:hAnsi="Arial Narrow" w:cs="Calibri"/>
              </w:rPr>
            </w:pPr>
            <w:r w:rsidRPr="00133041">
              <w:rPr>
                <w:rFonts w:ascii="Arial Narrow" w:hAnsi="Arial Narrow" w:cs="Calibri"/>
              </w:rPr>
              <w:t>10.0</w:t>
            </w:r>
          </w:p>
        </w:tc>
        <w:tc>
          <w:tcPr>
            <w:tcW w:w="2141" w:type="dxa"/>
            <w:vAlign w:val="center"/>
          </w:tcPr>
          <w:p w14:paraId="7E42B0C2" w14:textId="77777777" w:rsidR="006F5C75" w:rsidRPr="00133041" w:rsidRDefault="006F5C75" w:rsidP="00A525A1">
            <w:pPr>
              <w:jc w:val="center"/>
              <w:rPr>
                <w:rFonts w:ascii="Arial Narrow" w:hAnsi="Arial Narrow" w:cs="Calibri"/>
              </w:rPr>
            </w:pPr>
            <w:r w:rsidRPr="00133041">
              <w:rPr>
                <w:rFonts w:ascii="Arial Narrow" w:hAnsi="Arial Narrow" w:cs="Calibri"/>
              </w:rPr>
              <w:t>NO3-</w:t>
            </w:r>
          </w:p>
        </w:tc>
      </w:tr>
      <w:tr w:rsidR="006F5C75" w:rsidRPr="00133041" w14:paraId="33231C2F" w14:textId="77777777" w:rsidTr="00173996">
        <w:trPr>
          <w:jc w:val="center"/>
        </w:trPr>
        <w:tc>
          <w:tcPr>
            <w:tcW w:w="3691" w:type="dxa"/>
            <w:vAlign w:val="center"/>
          </w:tcPr>
          <w:p w14:paraId="63C9DD2A" w14:textId="77777777" w:rsidR="006F5C75" w:rsidRPr="00133041" w:rsidRDefault="006F5C75" w:rsidP="00A525A1">
            <w:pPr>
              <w:rPr>
                <w:rFonts w:ascii="Arial Narrow" w:hAnsi="Arial Narrow" w:cs="Calibri"/>
              </w:rPr>
            </w:pPr>
            <w:r w:rsidRPr="00133041">
              <w:rPr>
                <w:rFonts w:ascii="Arial Narrow" w:hAnsi="Arial Narrow" w:cs="Calibri"/>
              </w:rPr>
              <w:t>Fluoruros</w:t>
            </w:r>
          </w:p>
        </w:tc>
        <w:tc>
          <w:tcPr>
            <w:tcW w:w="2219" w:type="dxa"/>
            <w:vAlign w:val="center"/>
          </w:tcPr>
          <w:p w14:paraId="52367CB5" w14:textId="77777777" w:rsidR="006F5C75" w:rsidRPr="00133041" w:rsidRDefault="006F5C75" w:rsidP="00A525A1">
            <w:pPr>
              <w:jc w:val="center"/>
              <w:rPr>
                <w:rFonts w:ascii="Arial Narrow" w:hAnsi="Arial Narrow" w:cs="Calibri"/>
              </w:rPr>
            </w:pPr>
            <w:r w:rsidRPr="00133041">
              <w:rPr>
                <w:rFonts w:ascii="Arial Narrow" w:hAnsi="Arial Narrow" w:cs="Calibri"/>
              </w:rPr>
              <w:t>1.0</w:t>
            </w:r>
          </w:p>
        </w:tc>
        <w:tc>
          <w:tcPr>
            <w:tcW w:w="2141" w:type="dxa"/>
            <w:vAlign w:val="center"/>
          </w:tcPr>
          <w:p w14:paraId="0F5B0D8A" w14:textId="77777777" w:rsidR="006F5C75" w:rsidRPr="00133041" w:rsidRDefault="006F5C75" w:rsidP="00A525A1">
            <w:pPr>
              <w:jc w:val="center"/>
              <w:rPr>
                <w:rFonts w:ascii="Arial Narrow" w:hAnsi="Arial Narrow" w:cs="Calibri"/>
              </w:rPr>
            </w:pPr>
            <w:r w:rsidRPr="00133041">
              <w:rPr>
                <w:rFonts w:ascii="Arial Narrow" w:hAnsi="Arial Narrow" w:cs="Calibri"/>
              </w:rPr>
              <w:t>F-</w:t>
            </w:r>
          </w:p>
        </w:tc>
      </w:tr>
    </w:tbl>
    <w:p w14:paraId="64FD01A0" w14:textId="77777777" w:rsidR="006F5C75" w:rsidRPr="00133041" w:rsidRDefault="006F5C75" w:rsidP="006F5C75">
      <w:pPr>
        <w:rPr>
          <w:rFonts w:ascii="Arial Narrow" w:hAnsi="Arial Narrow" w:cs="Calibri"/>
        </w:rPr>
      </w:pPr>
    </w:p>
    <w:p w14:paraId="59344D10" w14:textId="77777777" w:rsidR="006F5C75" w:rsidRPr="00133041" w:rsidRDefault="006F5C75" w:rsidP="00173996">
      <w:pPr>
        <w:jc w:val="both"/>
        <w:rPr>
          <w:rFonts w:ascii="Arial Narrow" w:hAnsi="Arial Narrow" w:cs="Calibri"/>
        </w:rPr>
      </w:pPr>
      <w:r w:rsidRPr="00133041">
        <w:rPr>
          <w:rFonts w:ascii="Arial Narrow" w:hAnsi="Arial Narrow" w:cs="Calibri"/>
        </w:rPr>
        <w:t>Parágrafo. Cualquier incremento en los valores de Carbono Orgánico Total (COT), debe ser investigado conjuntamente por la persona prestadora que suministra o distribuye agua para el consumo humano y la autoridad sanitaria, con el fin de establecer el tratamiento correspondiente para su reducción.</w:t>
      </w:r>
    </w:p>
    <w:p w14:paraId="467D34E8" w14:textId="77777777" w:rsidR="006F5C75" w:rsidRPr="00133041" w:rsidRDefault="006F5C75" w:rsidP="006F5C75">
      <w:pPr>
        <w:ind w:left="426"/>
        <w:rPr>
          <w:rFonts w:ascii="Arial Narrow" w:hAnsi="Arial Narrow" w:cs="Calibri"/>
        </w:rPr>
      </w:pPr>
    </w:p>
    <w:p w14:paraId="4C6376CE" w14:textId="77777777" w:rsidR="006F5C75" w:rsidRPr="00133041" w:rsidRDefault="006F5C75" w:rsidP="00173996">
      <w:pPr>
        <w:jc w:val="both"/>
        <w:rPr>
          <w:rFonts w:ascii="Arial Narrow" w:hAnsi="Arial Narrow" w:cs="Calibri"/>
        </w:rPr>
      </w:pPr>
      <w:r w:rsidRPr="00133041">
        <w:rPr>
          <w:rFonts w:ascii="Arial Narrow" w:hAnsi="Arial Narrow" w:cs="Calibri"/>
        </w:rPr>
        <w:t xml:space="preserve">Artículo 7°: </w:t>
      </w:r>
      <w:r w:rsidRPr="00133041">
        <w:rPr>
          <w:rFonts w:ascii="Arial Narrow" w:hAnsi="Arial Narrow" w:cs="Calibri"/>
          <w:i/>
        </w:rPr>
        <w:t xml:space="preserve">Características químicas que tiene mayores consecuencias económicas e indirectas sobre la salud humana: </w:t>
      </w:r>
      <w:r w:rsidRPr="00133041">
        <w:rPr>
          <w:rFonts w:ascii="Arial Narrow" w:hAnsi="Arial Narrow" w:cs="Calibri"/>
        </w:rPr>
        <w:t>las características químicas del agua para el consumo humano en relación con los elementos, compuestos químicos que tiene consecuencias económicas e indirectas sobre la salud humanase señalan a continuación:</w:t>
      </w:r>
    </w:p>
    <w:p w14:paraId="1ED1A477" w14:textId="77777777" w:rsidR="006F5C75" w:rsidRPr="00133041" w:rsidRDefault="006F5C75" w:rsidP="006F5C75">
      <w:pPr>
        <w:ind w:left="426"/>
        <w:rPr>
          <w:rFonts w:ascii="Arial Narrow" w:hAnsi="Arial Narrow" w:cs="Calibri"/>
        </w:rPr>
      </w:pPr>
    </w:p>
    <w:p w14:paraId="6B9F24B9" w14:textId="77777777" w:rsidR="006F5C75" w:rsidRPr="00133041" w:rsidRDefault="006F5C75" w:rsidP="00173996">
      <w:pPr>
        <w:jc w:val="both"/>
        <w:rPr>
          <w:rFonts w:ascii="Arial Narrow" w:hAnsi="Arial Narrow" w:cs="Calibri"/>
          <w:b/>
        </w:rPr>
      </w:pPr>
      <w:r w:rsidRPr="00133041">
        <w:rPr>
          <w:rFonts w:ascii="Arial Narrow" w:hAnsi="Arial Narrow" w:cs="Calibri"/>
          <w:b/>
        </w:rPr>
        <w:t>Características químicas que tienen mayores consecuencias económicas e indirectas sobre la salud humana:</w:t>
      </w:r>
    </w:p>
    <w:p w14:paraId="5350AF96" w14:textId="77777777" w:rsidR="006F5C75" w:rsidRPr="00133041" w:rsidRDefault="006F5C75" w:rsidP="006F5C75">
      <w:pPr>
        <w:ind w:left="426"/>
        <w:jc w:val="both"/>
        <w:rPr>
          <w:rFonts w:ascii="Arial Narrow" w:hAnsi="Arial Narrow" w:cs="Calibri"/>
          <w:b/>
        </w:rPr>
      </w:pPr>
    </w:p>
    <w:p w14:paraId="596CFA5D" w14:textId="77777777" w:rsidR="006F5C75" w:rsidRPr="00133041" w:rsidRDefault="006F5C75" w:rsidP="006F5C75">
      <w:pPr>
        <w:jc w:val="both"/>
        <w:rPr>
          <w:rFonts w:ascii="Arial Narrow" w:hAnsi="Arial Narrow" w:cs="Calibri"/>
          <w:b/>
          <w:u w:val="single"/>
        </w:rPr>
      </w:pPr>
    </w:p>
    <w:tbl>
      <w:tblPr>
        <w:tblW w:w="82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2"/>
        <w:gridCol w:w="2268"/>
        <w:gridCol w:w="2141"/>
      </w:tblGrid>
      <w:tr w:rsidR="006F5C75" w:rsidRPr="00133041" w14:paraId="14060DD2" w14:textId="77777777" w:rsidTr="00173996">
        <w:trPr>
          <w:jc w:val="center"/>
        </w:trPr>
        <w:tc>
          <w:tcPr>
            <w:tcW w:w="3832" w:type="dxa"/>
            <w:vAlign w:val="center"/>
          </w:tcPr>
          <w:p w14:paraId="44CD98B4" w14:textId="77777777" w:rsidR="006F5C75" w:rsidRPr="00133041" w:rsidRDefault="006F5C75" w:rsidP="00A525A1">
            <w:pPr>
              <w:jc w:val="center"/>
              <w:rPr>
                <w:rFonts w:ascii="Arial Narrow" w:hAnsi="Arial Narrow" w:cs="Calibri"/>
                <w:b/>
              </w:rPr>
            </w:pPr>
            <w:r w:rsidRPr="00133041">
              <w:rPr>
                <w:rFonts w:ascii="Arial Narrow" w:hAnsi="Arial Narrow" w:cs="Calibri"/>
                <w:b/>
              </w:rPr>
              <w:t>ELEMENTOS, COMPUESTOS O MEZCLA DE COMPUESTOS</w:t>
            </w:r>
          </w:p>
        </w:tc>
        <w:tc>
          <w:tcPr>
            <w:tcW w:w="2268" w:type="dxa"/>
            <w:vAlign w:val="center"/>
          </w:tcPr>
          <w:p w14:paraId="1E67FFD8" w14:textId="77777777" w:rsidR="006F5C75" w:rsidRPr="00133041" w:rsidRDefault="006F5C75" w:rsidP="00A525A1">
            <w:pPr>
              <w:jc w:val="center"/>
              <w:rPr>
                <w:rFonts w:ascii="Arial Narrow" w:hAnsi="Arial Narrow" w:cs="Calibri"/>
                <w:b/>
              </w:rPr>
            </w:pPr>
            <w:r w:rsidRPr="00133041">
              <w:rPr>
                <w:rFonts w:ascii="Arial Narrow" w:hAnsi="Arial Narrow" w:cs="Calibri"/>
                <w:b/>
              </w:rPr>
              <w:t>VALOR MAX. ACEPTABLE (mg/l)</w:t>
            </w:r>
          </w:p>
        </w:tc>
        <w:tc>
          <w:tcPr>
            <w:tcW w:w="2141" w:type="dxa"/>
            <w:vAlign w:val="center"/>
          </w:tcPr>
          <w:p w14:paraId="16CEBBC4" w14:textId="77777777" w:rsidR="006F5C75" w:rsidRPr="00133041" w:rsidRDefault="006F5C75" w:rsidP="00A525A1">
            <w:pPr>
              <w:jc w:val="center"/>
              <w:rPr>
                <w:rFonts w:ascii="Arial Narrow" w:hAnsi="Arial Narrow" w:cs="Calibri"/>
                <w:b/>
              </w:rPr>
            </w:pPr>
            <w:r w:rsidRPr="00133041">
              <w:rPr>
                <w:rFonts w:ascii="Arial Narrow" w:hAnsi="Arial Narrow" w:cs="Calibri"/>
                <w:b/>
              </w:rPr>
              <w:t>EXPRESADOS COMO</w:t>
            </w:r>
          </w:p>
        </w:tc>
      </w:tr>
      <w:tr w:rsidR="006F5C75" w:rsidRPr="00133041" w14:paraId="7270F9AD" w14:textId="77777777" w:rsidTr="00173996">
        <w:trPr>
          <w:jc w:val="center"/>
        </w:trPr>
        <w:tc>
          <w:tcPr>
            <w:tcW w:w="3832" w:type="dxa"/>
            <w:vAlign w:val="center"/>
          </w:tcPr>
          <w:p w14:paraId="474CECEF" w14:textId="77777777" w:rsidR="006F5C75" w:rsidRPr="00133041" w:rsidRDefault="006F5C75" w:rsidP="00A525A1">
            <w:pPr>
              <w:rPr>
                <w:rFonts w:ascii="Arial Narrow" w:hAnsi="Arial Narrow" w:cs="Calibri"/>
              </w:rPr>
            </w:pPr>
            <w:r w:rsidRPr="00133041">
              <w:rPr>
                <w:rFonts w:ascii="Arial Narrow" w:hAnsi="Arial Narrow" w:cs="Calibri"/>
              </w:rPr>
              <w:t xml:space="preserve">Calcio </w:t>
            </w:r>
          </w:p>
        </w:tc>
        <w:tc>
          <w:tcPr>
            <w:tcW w:w="2268" w:type="dxa"/>
            <w:vAlign w:val="center"/>
          </w:tcPr>
          <w:p w14:paraId="6D2A56C7" w14:textId="77777777" w:rsidR="006F5C75" w:rsidRPr="00133041" w:rsidRDefault="006F5C75" w:rsidP="00A525A1">
            <w:pPr>
              <w:jc w:val="center"/>
              <w:rPr>
                <w:rFonts w:ascii="Arial Narrow" w:hAnsi="Arial Narrow" w:cs="Calibri"/>
              </w:rPr>
            </w:pPr>
            <w:r w:rsidRPr="00133041">
              <w:rPr>
                <w:rFonts w:ascii="Arial Narrow" w:hAnsi="Arial Narrow" w:cs="Calibri"/>
              </w:rPr>
              <w:t>60</w:t>
            </w:r>
          </w:p>
        </w:tc>
        <w:tc>
          <w:tcPr>
            <w:tcW w:w="2141" w:type="dxa"/>
            <w:vAlign w:val="center"/>
          </w:tcPr>
          <w:p w14:paraId="0C4FF4DA" w14:textId="77777777" w:rsidR="006F5C75" w:rsidRPr="00133041" w:rsidRDefault="006F5C75" w:rsidP="00A525A1">
            <w:pPr>
              <w:jc w:val="center"/>
              <w:rPr>
                <w:rFonts w:ascii="Arial Narrow" w:hAnsi="Arial Narrow" w:cs="Calibri"/>
              </w:rPr>
            </w:pPr>
            <w:r w:rsidRPr="00133041">
              <w:rPr>
                <w:rFonts w:ascii="Arial Narrow" w:hAnsi="Arial Narrow" w:cs="Calibri"/>
              </w:rPr>
              <w:t>Ca</w:t>
            </w:r>
          </w:p>
        </w:tc>
      </w:tr>
      <w:tr w:rsidR="006F5C75" w:rsidRPr="00133041" w14:paraId="1355707F" w14:textId="77777777" w:rsidTr="00173996">
        <w:trPr>
          <w:jc w:val="center"/>
        </w:trPr>
        <w:tc>
          <w:tcPr>
            <w:tcW w:w="3832" w:type="dxa"/>
            <w:vAlign w:val="center"/>
          </w:tcPr>
          <w:p w14:paraId="732761AC" w14:textId="77777777" w:rsidR="006F5C75" w:rsidRPr="00133041" w:rsidRDefault="006F5C75" w:rsidP="00A525A1">
            <w:pPr>
              <w:rPr>
                <w:rFonts w:ascii="Arial Narrow" w:hAnsi="Arial Narrow" w:cs="Calibri"/>
              </w:rPr>
            </w:pPr>
            <w:r w:rsidRPr="00133041">
              <w:rPr>
                <w:rFonts w:ascii="Arial Narrow" w:hAnsi="Arial Narrow" w:cs="Calibri"/>
              </w:rPr>
              <w:t>Alcalinidad total</w:t>
            </w:r>
          </w:p>
        </w:tc>
        <w:tc>
          <w:tcPr>
            <w:tcW w:w="2268" w:type="dxa"/>
            <w:vAlign w:val="center"/>
          </w:tcPr>
          <w:p w14:paraId="48DAFF31" w14:textId="77777777" w:rsidR="006F5C75" w:rsidRPr="00133041" w:rsidRDefault="006F5C75" w:rsidP="00A525A1">
            <w:pPr>
              <w:jc w:val="center"/>
              <w:rPr>
                <w:rFonts w:ascii="Arial Narrow" w:hAnsi="Arial Narrow" w:cs="Calibri"/>
              </w:rPr>
            </w:pPr>
            <w:r w:rsidRPr="00133041">
              <w:rPr>
                <w:rFonts w:ascii="Arial Narrow" w:hAnsi="Arial Narrow" w:cs="Calibri"/>
              </w:rPr>
              <w:t>200</w:t>
            </w:r>
          </w:p>
        </w:tc>
        <w:tc>
          <w:tcPr>
            <w:tcW w:w="2141" w:type="dxa"/>
            <w:vAlign w:val="center"/>
          </w:tcPr>
          <w:p w14:paraId="147CD072" w14:textId="77777777" w:rsidR="006F5C75" w:rsidRPr="00133041" w:rsidRDefault="006F5C75" w:rsidP="00A525A1">
            <w:pPr>
              <w:jc w:val="center"/>
              <w:rPr>
                <w:rFonts w:ascii="Arial Narrow" w:hAnsi="Arial Narrow" w:cs="Calibri"/>
              </w:rPr>
            </w:pPr>
            <w:r w:rsidRPr="00133041">
              <w:rPr>
                <w:rFonts w:ascii="Arial Narrow" w:hAnsi="Arial Narrow" w:cs="Calibri"/>
              </w:rPr>
              <w:t>CaCO3</w:t>
            </w:r>
          </w:p>
        </w:tc>
      </w:tr>
      <w:tr w:rsidR="006F5C75" w:rsidRPr="00133041" w14:paraId="562E9E25" w14:textId="77777777" w:rsidTr="00173996">
        <w:trPr>
          <w:jc w:val="center"/>
        </w:trPr>
        <w:tc>
          <w:tcPr>
            <w:tcW w:w="3832" w:type="dxa"/>
            <w:vAlign w:val="center"/>
          </w:tcPr>
          <w:p w14:paraId="4FC96BC3" w14:textId="77777777" w:rsidR="006F5C75" w:rsidRPr="00133041" w:rsidRDefault="006F5C75" w:rsidP="00A525A1">
            <w:pPr>
              <w:rPr>
                <w:rFonts w:ascii="Arial Narrow" w:hAnsi="Arial Narrow" w:cs="Calibri"/>
              </w:rPr>
            </w:pPr>
            <w:r w:rsidRPr="00133041">
              <w:rPr>
                <w:rFonts w:ascii="Arial Narrow" w:hAnsi="Arial Narrow" w:cs="Calibri"/>
              </w:rPr>
              <w:t>Cloruros</w:t>
            </w:r>
          </w:p>
        </w:tc>
        <w:tc>
          <w:tcPr>
            <w:tcW w:w="2268" w:type="dxa"/>
            <w:vAlign w:val="center"/>
          </w:tcPr>
          <w:p w14:paraId="7D37F772" w14:textId="77777777" w:rsidR="006F5C75" w:rsidRPr="00133041" w:rsidRDefault="006F5C75" w:rsidP="00A525A1">
            <w:pPr>
              <w:jc w:val="center"/>
              <w:rPr>
                <w:rFonts w:ascii="Arial Narrow" w:hAnsi="Arial Narrow" w:cs="Calibri"/>
              </w:rPr>
            </w:pPr>
            <w:r w:rsidRPr="00133041">
              <w:rPr>
                <w:rFonts w:ascii="Arial Narrow" w:hAnsi="Arial Narrow" w:cs="Calibri"/>
              </w:rPr>
              <w:t>250</w:t>
            </w:r>
          </w:p>
        </w:tc>
        <w:tc>
          <w:tcPr>
            <w:tcW w:w="2141" w:type="dxa"/>
            <w:vAlign w:val="center"/>
          </w:tcPr>
          <w:p w14:paraId="671CC7EC" w14:textId="77777777" w:rsidR="006F5C75" w:rsidRPr="00133041" w:rsidRDefault="006F5C75" w:rsidP="00A525A1">
            <w:pPr>
              <w:jc w:val="center"/>
              <w:rPr>
                <w:rFonts w:ascii="Arial Narrow" w:hAnsi="Arial Narrow" w:cs="Calibri"/>
              </w:rPr>
            </w:pPr>
            <w:r w:rsidRPr="00133041">
              <w:rPr>
                <w:rFonts w:ascii="Arial Narrow" w:hAnsi="Arial Narrow" w:cs="Calibri"/>
              </w:rPr>
              <w:t>Cl-</w:t>
            </w:r>
          </w:p>
        </w:tc>
      </w:tr>
      <w:tr w:rsidR="006F5C75" w:rsidRPr="00133041" w14:paraId="1DEBA581" w14:textId="77777777" w:rsidTr="00173996">
        <w:trPr>
          <w:jc w:val="center"/>
        </w:trPr>
        <w:tc>
          <w:tcPr>
            <w:tcW w:w="3832" w:type="dxa"/>
            <w:vAlign w:val="center"/>
          </w:tcPr>
          <w:p w14:paraId="5575E37B" w14:textId="77777777" w:rsidR="006F5C75" w:rsidRPr="00133041" w:rsidRDefault="006F5C75" w:rsidP="00A525A1">
            <w:pPr>
              <w:rPr>
                <w:rFonts w:ascii="Arial Narrow" w:hAnsi="Arial Narrow" w:cs="Calibri"/>
              </w:rPr>
            </w:pPr>
            <w:r w:rsidRPr="00133041">
              <w:rPr>
                <w:rFonts w:ascii="Arial Narrow" w:hAnsi="Arial Narrow" w:cs="Calibri"/>
              </w:rPr>
              <w:t>Aluminio</w:t>
            </w:r>
          </w:p>
        </w:tc>
        <w:tc>
          <w:tcPr>
            <w:tcW w:w="2268" w:type="dxa"/>
            <w:vAlign w:val="center"/>
          </w:tcPr>
          <w:p w14:paraId="26A4D10F" w14:textId="77777777" w:rsidR="006F5C75" w:rsidRPr="00133041" w:rsidRDefault="006F5C75" w:rsidP="00A525A1">
            <w:pPr>
              <w:jc w:val="center"/>
              <w:rPr>
                <w:rFonts w:ascii="Arial Narrow" w:hAnsi="Arial Narrow" w:cs="Calibri"/>
              </w:rPr>
            </w:pPr>
            <w:r w:rsidRPr="00133041">
              <w:rPr>
                <w:rFonts w:ascii="Arial Narrow" w:hAnsi="Arial Narrow" w:cs="Calibri"/>
              </w:rPr>
              <w:t>0.2</w:t>
            </w:r>
          </w:p>
        </w:tc>
        <w:tc>
          <w:tcPr>
            <w:tcW w:w="2141" w:type="dxa"/>
            <w:vAlign w:val="center"/>
          </w:tcPr>
          <w:p w14:paraId="1BF4EB18" w14:textId="77777777" w:rsidR="006F5C75" w:rsidRPr="00133041" w:rsidRDefault="006F5C75" w:rsidP="00A525A1">
            <w:pPr>
              <w:jc w:val="center"/>
              <w:rPr>
                <w:rFonts w:ascii="Arial Narrow" w:hAnsi="Arial Narrow" w:cs="Calibri"/>
              </w:rPr>
            </w:pPr>
            <w:r w:rsidRPr="00133041">
              <w:rPr>
                <w:rFonts w:ascii="Arial Narrow" w:hAnsi="Arial Narrow" w:cs="Calibri"/>
              </w:rPr>
              <w:t>Al3+</w:t>
            </w:r>
          </w:p>
        </w:tc>
      </w:tr>
      <w:tr w:rsidR="006F5C75" w:rsidRPr="00133041" w14:paraId="171F2059" w14:textId="77777777" w:rsidTr="00173996">
        <w:trPr>
          <w:jc w:val="center"/>
        </w:trPr>
        <w:tc>
          <w:tcPr>
            <w:tcW w:w="3832" w:type="dxa"/>
            <w:vAlign w:val="center"/>
          </w:tcPr>
          <w:p w14:paraId="7438F8A9" w14:textId="77777777" w:rsidR="006F5C75" w:rsidRPr="00133041" w:rsidRDefault="006F5C75" w:rsidP="00A525A1">
            <w:pPr>
              <w:rPr>
                <w:rFonts w:ascii="Arial Narrow" w:hAnsi="Arial Narrow" w:cs="Calibri"/>
              </w:rPr>
            </w:pPr>
            <w:r w:rsidRPr="00133041">
              <w:rPr>
                <w:rFonts w:ascii="Arial Narrow" w:hAnsi="Arial Narrow" w:cs="Calibri"/>
              </w:rPr>
              <w:t>Dureza Total</w:t>
            </w:r>
          </w:p>
        </w:tc>
        <w:tc>
          <w:tcPr>
            <w:tcW w:w="2268" w:type="dxa"/>
            <w:vAlign w:val="center"/>
          </w:tcPr>
          <w:p w14:paraId="48A87171" w14:textId="77777777" w:rsidR="006F5C75" w:rsidRPr="00133041" w:rsidRDefault="006F5C75" w:rsidP="00A525A1">
            <w:pPr>
              <w:jc w:val="center"/>
              <w:rPr>
                <w:rFonts w:ascii="Arial Narrow" w:hAnsi="Arial Narrow" w:cs="Calibri"/>
              </w:rPr>
            </w:pPr>
            <w:r w:rsidRPr="00133041">
              <w:rPr>
                <w:rFonts w:ascii="Arial Narrow" w:hAnsi="Arial Narrow" w:cs="Calibri"/>
              </w:rPr>
              <w:t>300</w:t>
            </w:r>
          </w:p>
        </w:tc>
        <w:tc>
          <w:tcPr>
            <w:tcW w:w="2141" w:type="dxa"/>
            <w:vAlign w:val="center"/>
          </w:tcPr>
          <w:p w14:paraId="0114D43F" w14:textId="77777777" w:rsidR="006F5C75" w:rsidRPr="00133041" w:rsidRDefault="006F5C75" w:rsidP="00A525A1">
            <w:pPr>
              <w:jc w:val="center"/>
              <w:rPr>
                <w:rFonts w:ascii="Arial Narrow" w:hAnsi="Arial Narrow" w:cs="Calibri"/>
              </w:rPr>
            </w:pPr>
            <w:r w:rsidRPr="00133041">
              <w:rPr>
                <w:rFonts w:ascii="Arial Narrow" w:hAnsi="Arial Narrow" w:cs="Calibri"/>
              </w:rPr>
              <w:t>CaCO3</w:t>
            </w:r>
          </w:p>
        </w:tc>
      </w:tr>
      <w:tr w:rsidR="006F5C75" w:rsidRPr="00133041" w14:paraId="56202765" w14:textId="77777777" w:rsidTr="00173996">
        <w:trPr>
          <w:jc w:val="center"/>
        </w:trPr>
        <w:tc>
          <w:tcPr>
            <w:tcW w:w="3832" w:type="dxa"/>
            <w:vAlign w:val="center"/>
          </w:tcPr>
          <w:p w14:paraId="2028B74C" w14:textId="77777777" w:rsidR="006F5C75" w:rsidRPr="00133041" w:rsidRDefault="006F5C75" w:rsidP="00A525A1">
            <w:pPr>
              <w:rPr>
                <w:rFonts w:ascii="Arial Narrow" w:hAnsi="Arial Narrow" w:cs="Calibri"/>
              </w:rPr>
            </w:pPr>
            <w:r w:rsidRPr="00133041">
              <w:rPr>
                <w:rFonts w:ascii="Arial Narrow" w:hAnsi="Arial Narrow" w:cs="Calibri"/>
              </w:rPr>
              <w:t>Hierro Total</w:t>
            </w:r>
          </w:p>
        </w:tc>
        <w:tc>
          <w:tcPr>
            <w:tcW w:w="2268" w:type="dxa"/>
            <w:vAlign w:val="center"/>
          </w:tcPr>
          <w:p w14:paraId="550CB018" w14:textId="77777777" w:rsidR="006F5C75" w:rsidRPr="00133041" w:rsidRDefault="006F5C75" w:rsidP="00A525A1">
            <w:pPr>
              <w:jc w:val="center"/>
              <w:rPr>
                <w:rFonts w:ascii="Arial Narrow" w:hAnsi="Arial Narrow" w:cs="Calibri"/>
              </w:rPr>
            </w:pPr>
            <w:r w:rsidRPr="00133041">
              <w:rPr>
                <w:rFonts w:ascii="Arial Narrow" w:hAnsi="Arial Narrow" w:cs="Calibri"/>
              </w:rPr>
              <w:t>0.3</w:t>
            </w:r>
          </w:p>
        </w:tc>
        <w:tc>
          <w:tcPr>
            <w:tcW w:w="2141" w:type="dxa"/>
            <w:vAlign w:val="center"/>
          </w:tcPr>
          <w:p w14:paraId="62CC63DE" w14:textId="77777777" w:rsidR="006F5C75" w:rsidRPr="00133041" w:rsidRDefault="006F5C75" w:rsidP="00A525A1">
            <w:pPr>
              <w:jc w:val="center"/>
              <w:rPr>
                <w:rFonts w:ascii="Arial Narrow" w:hAnsi="Arial Narrow" w:cs="Calibri"/>
              </w:rPr>
            </w:pPr>
            <w:r w:rsidRPr="00133041">
              <w:rPr>
                <w:rFonts w:ascii="Arial Narrow" w:hAnsi="Arial Narrow" w:cs="Calibri"/>
              </w:rPr>
              <w:t>Fe</w:t>
            </w:r>
          </w:p>
        </w:tc>
      </w:tr>
      <w:tr w:rsidR="006F5C75" w:rsidRPr="00133041" w14:paraId="2F7435F1" w14:textId="77777777" w:rsidTr="00173996">
        <w:trPr>
          <w:jc w:val="center"/>
        </w:trPr>
        <w:tc>
          <w:tcPr>
            <w:tcW w:w="3832" w:type="dxa"/>
            <w:vAlign w:val="center"/>
          </w:tcPr>
          <w:p w14:paraId="2A942F2D" w14:textId="77777777" w:rsidR="006F5C75" w:rsidRPr="00133041" w:rsidRDefault="006F5C75" w:rsidP="00A525A1">
            <w:pPr>
              <w:rPr>
                <w:rFonts w:ascii="Arial Narrow" w:hAnsi="Arial Narrow" w:cs="Calibri"/>
              </w:rPr>
            </w:pPr>
            <w:r w:rsidRPr="00133041">
              <w:rPr>
                <w:rFonts w:ascii="Arial Narrow" w:hAnsi="Arial Narrow" w:cs="Calibri"/>
              </w:rPr>
              <w:t>Magnesio</w:t>
            </w:r>
          </w:p>
        </w:tc>
        <w:tc>
          <w:tcPr>
            <w:tcW w:w="2268" w:type="dxa"/>
            <w:vAlign w:val="center"/>
          </w:tcPr>
          <w:p w14:paraId="11E290E4" w14:textId="77777777" w:rsidR="006F5C75" w:rsidRPr="00133041" w:rsidRDefault="006F5C75" w:rsidP="00A525A1">
            <w:pPr>
              <w:jc w:val="center"/>
              <w:rPr>
                <w:rFonts w:ascii="Arial Narrow" w:hAnsi="Arial Narrow" w:cs="Calibri"/>
              </w:rPr>
            </w:pPr>
            <w:r w:rsidRPr="00133041">
              <w:rPr>
                <w:rFonts w:ascii="Arial Narrow" w:hAnsi="Arial Narrow" w:cs="Calibri"/>
              </w:rPr>
              <w:t>36</w:t>
            </w:r>
          </w:p>
        </w:tc>
        <w:tc>
          <w:tcPr>
            <w:tcW w:w="2141" w:type="dxa"/>
            <w:vAlign w:val="center"/>
          </w:tcPr>
          <w:p w14:paraId="3BDD2F81" w14:textId="77777777" w:rsidR="006F5C75" w:rsidRPr="00133041" w:rsidRDefault="006F5C75" w:rsidP="00A525A1">
            <w:pPr>
              <w:jc w:val="center"/>
              <w:rPr>
                <w:rFonts w:ascii="Arial Narrow" w:hAnsi="Arial Narrow" w:cs="Calibri"/>
              </w:rPr>
            </w:pPr>
            <w:r w:rsidRPr="00133041">
              <w:rPr>
                <w:rFonts w:ascii="Arial Narrow" w:hAnsi="Arial Narrow" w:cs="Calibri"/>
              </w:rPr>
              <w:t>Mg</w:t>
            </w:r>
          </w:p>
        </w:tc>
      </w:tr>
      <w:tr w:rsidR="006F5C75" w:rsidRPr="00133041" w14:paraId="048949B9" w14:textId="77777777" w:rsidTr="00173996">
        <w:trPr>
          <w:jc w:val="center"/>
        </w:trPr>
        <w:tc>
          <w:tcPr>
            <w:tcW w:w="3832" w:type="dxa"/>
            <w:vAlign w:val="center"/>
          </w:tcPr>
          <w:p w14:paraId="18461C5F" w14:textId="77777777" w:rsidR="006F5C75" w:rsidRPr="00133041" w:rsidRDefault="006F5C75" w:rsidP="00A525A1">
            <w:pPr>
              <w:rPr>
                <w:rFonts w:ascii="Arial Narrow" w:hAnsi="Arial Narrow" w:cs="Calibri"/>
              </w:rPr>
            </w:pPr>
            <w:r w:rsidRPr="00133041">
              <w:rPr>
                <w:rFonts w:ascii="Arial Narrow" w:hAnsi="Arial Narrow" w:cs="Calibri"/>
              </w:rPr>
              <w:t>Manganeso</w:t>
            </w:r>
          </w:p>
        </w:tc>
        <w:tc>
          <w:tcPr>
            <w:tcW w:w="2268" w:type="dxa"/>
            <w:vAlign w:val="center"/>
          </w:tcPr>
          <w:p w14:paraId="54BB165E" w14:textId="77777777" w:rsidR="006F5C75" w:rsidRPr="00133041" w:rsidRDefault="006F5C75" w:rsidP="00A525A1">
            <w:pPr>
              <w:jc w:val="center"/>
              <w:rPr>
                <w:rFonts w:ascii="Arial Narrow" w:hAnsi="Arial Narrow" w:cs="Calibri"/>
              </w:rPr>
            </w:pPr>
            <w:r w:rsidRPr="00133041">
              <w:rPr>
                <w:rFonts w:ascii="Arial Narrow" w:hAnsi="Arial Narrow" w:cs="Calibri"/>
              </w:rPr>
              <w:t>0.1</w:t>
            </w:r>
          </w:p>
        </w:tc>
        <w:tc>
          <w:tcPr>
            <w:tcW w:w="2141" w:type="dxa"/>
            <w:vAlign w:val="center"/>
          </w:tcPr>
          <w:p w14:paraId="2855F449" w14:textId="77777777" w:rsidR="006F5C75" w:rsidRPr="00133041" w:rsidRDefault="006F5C75" w:rsidP="00A525A1">
            <w:pPr>
              <w:jc w:val="center"/>
              <w:rPr>
                <w:rFonts w:ascii="Arial Narrow" w:hAnsi="Arial Narrow" w:cs="Calibri"/>
              </w:rPr>
            </w:pPr>
            <w:r w:rsidRPr="00133041">
              <w:rPr>
                <w:rFonts w:ascii="Arial Narrow" w:hAnsi="Arial Narrow" w:cs="Calibri"/>
              </w:rPr>
              <w:t>Mn</w:t>
            </w:r>
          </w:p>
        </w:tc>
      </w:tr>
      <w:tr w:rsidR="006F5C75" w:rsidRPr="00133041" w14:paraId="1033085F" w14:textId="77777777" w:rsidTr="00173996">
        <w:trPr>
          <w:jc w:val="center"/>
        </w:trPr>
        <w:tc>
          <w:tcPr>
            <w:tcW w:w="3832" w:type="dxa"/>
            <w:vAlign w:val="center"/>
          </w:tcPr>
          <w:p w14:paraId="21DDF056" w14:textId="77777777" w:rsidR="006F5C75" w:rsidRPr="00133041" w:rsidRDefault="006F5C75" w:rsidP="00A525A1">
            <w:pPr>
              <w:rPr>
                <w:rFonts w:ascii="Arial Narrow" w:hAnsi="Arial Narrow" w:cs="Calibri"/>
              </w:rPr>
            </w:pPr>
            <w:r w:rsidRPr="00133041">
              <w:rPr>
                <w:rFonts w:ascii="Arial Narrow" w:hAnsi="Arial Narrow" w:cs="Calibri"/>
              </w:rPr>
              <w:t>Molibdeno</w:t>
            </w:r>
          </w:p>
        </w:tc>
        <w:tc>
          <w:tcPr>
            <w:tcW w:w="2268" w:type="dxa"/>
            <w:vAlign w:val="center"/>
          </w:tcPr>
          <w:p w14:paraId="5A59DA93" w14:textId="77777777" w:rsidR="006F5C75" w:rsidRPr="00133041" w:rsidRDefault="006F5C75" w:rsidP="00A525A1">
            <w:pPr>
              <w:jc w:val="center"/>
              <w:rPr>
                <w:rFonts w:ascii="Arial Narrow" w:hAnsi="Arial Narrow" w:cs="Calibri"/>
              </w:rPr>
            </w:pPr>
            <w:r w:rsidRPr="00133041">
              <w:rPr>
                <w:rFonts w:ascii="Arial Narrow" w:hAnsi="Arial Narrow" w:cs="Calibri"/>
              </w:rPr>
              <w:t>0.07</w:t>
            </w:r>
          </w:p>
        </w:tc>
        <w:tc>
          <w:tcPr>
            <w:tcW w:w="2141" w:type="dxa"/>
            <w:vAlign w:val="center"/>
          </w:tcPr>
          <w:p w14:paraId="4423103F" w14:textId="77777777" w:rsidR="006F5C75" w:rsidRPr="00133041" w:rsidRDefault="006F5C75" w:rsidP="00A525A1">
            <w:pPr>
              <w:jc w:val="center"/>
              <w:rPr>
                <w:rFonts w:ascii="Arial Narrow" w:hAnsi="Arial Narrow" w:cs="Calibri"/>
              </w:rPr>
            </w:pPr>
            <w:r w:rsidRPr="00133041">
              <w:rPr>
                <w:rFonts w:ascii="Arial Narrow" w:hAnsi="Arial Narrow" w:cs="Calibri"/>
              </w:rPr>
              <w:t>Mo</w:t>
            </w:r>
          </w:p>
        </w:tc>
      </w:tr>
      <w:tr w:rsidR="006F5C75" w:rsidRPr="00133041" w14:paraId="361FD925" w14:textId="77777777" w:rsidTr="00173996">
        <w:trPr>
          <w:jc w:val="center"/>
        </w:trPr>
        <w:tc>
          <w:tcPr>
            <w:tcW w:w="3832" w:type="dxa"/>
            <w:vAlign w:val="center"/>
          </w:tcPr>
          <w:p w14:paraId="10D4E2EE" w14:textId="77777777" w:rsidR="006F5C75" w:rsidRPr="00133041" w:rsidRDefault="006F5C75" w:rsidP="00A525A1">
            <w:pPr>
              <w:rPr>
                <w:rFonts w:ascii="Arial Narrow" w:hAnsi="Arial Narrow" w:cs="Calibri"/>
              </w:rPr>
            </w:pPr>
            <w:r w:rsidRPr="00133041">
              <w:rPr>
                <w:rFonts w:ascii="Arial Narrow" w:hAnsi="Arial Narrow" w:cs="Calibri"/>
              </w:rPr>
              <w:t>Sulfatos</w:t>
            </w:r>
          </w:p>
        </w:tc>
        <w:tc>
          <w:tcPr>
            <w:tcW w:w="2268" w:type="dxa"/>
            <w:vAlign w:val="center"/>
          </w:tcPr>
          <w:p w14:paraId="521283B3" w14:textId="77777777" w:rsidR="006F5C75" w:rsidRPr="00133041" w:rsidRDefault="006F5C75" w:rsidP="00A525A1">
            <w:pPr>
              <w:jc w:val="center"/>
              <w:rPr>
                <w:rFonts w:ascii="Arial Narrow" w:hAnsi="Arial Narrow" w:cs="Calibri"/>
              </w:rPr>
            </w:pPr>
            <w:r w:rsidRPr="00133041">
              <w:rPr>
                <w:rFonts w:ascii="Arial Narrow" w:hAnsi="Arial Narrow" w:cs="Calibri"/>
              </w:rPr>
              <w:t>250</w:t>
            </w:r>
          </w:p>
        </w:tc>
        <w:tc>
          <w:tcPr>
            <w:tcW w:w="2141" w:type="dxa"/>
            <w:vAlign w:val="center"/>
          </w:tcPr>
          <w:p w14:paraId="2B534F8F" w14:textId="77777777" w:rsidR="006F5C75" w:rsidRPr="00133041" w:rsidRDefault="006F5C75" w:rsidP="00A525A1">
            <w:pPr>
              <w:jc w:val="center"/>
              <w:rPr>
                <w:rFonts w:ascii="Arial Narrow" w:hAnsi="Arial Narrow" w:cs="Calibri"/>
              </w:rPr>
            </w:pPr>
            <w:r w:rsidRPr="00133041">
              <w:rPr>
                <w:rFonts w:ascii="Arial Narrow" w:hAnsi="Arial Narrow" w:cs="Calibri"/>
              </w:rPr>
              <w:t>SO42-</w:t>
            </w:r>
          </w:p>
        </w:tc>
      </w:tr>
      <w:tr w:rsidR="006F5C75" w:rsidRPr="00133041" w14:paraId="3C7D96EF" w14:textId="77777777" w:rsidTr="00173996">
        <w:trPr>
          <w:jc w:val="center"/>
        </w:trPr>
        <w:tc>
          <w:tcPr>
            <w:tcW w:w="3832" w:type="dxa"/>
            <w:vAlign w:val="center"/>
          </w:tcPr>
          <w:p w14:paraId="7EDA431E" w14:textId="77777777" w:rsidR="006F5C75" w:rsidRPr="00133041" w:rsidRDefault="006F5C75" w:rsidP="00A525A1">
            <w:pPr>
              <w:rPr>
                <w:rFonts w:ascii="Arial Narrow" w:hAnsi="Arial Narrow" w:cs="Calibri"/>
              </w:rPr>
            </w:pPr>
            <w:r w:rsidRPr="00133041">
              <w:rPr>
                <w:rFonts w:ascii="Arial Narrow" w:hAnsi="Arial Narrow" w:cs="Calibri"/>
              </w:rPr>
              <w:t>Zinc</w:t>
            </w:r>
          </w:p>
        </w:tc>
        <w:tc>
          <w:tcPr>
            <w:tcW w:w="2268" w:type="dxa"/>
            <w:vAlign w:val="center"/>
          </w:tcPr>
          <w:p w14:paraId="164DDE92" w14:textId="77777777" w:rsidR="006F5C75" w:rsidRPr="00133041" w:rsidRDefault="006F5C75" w:rsidP="00A525A1">
            <w:pPr>
              <w:jc w:val="center"/>
              <w:rPr>
                <w:rFonts w:ascii="Arial Narrow" w:hAnsi="Arial Narrow" w:cs="Calibri"/>
              </w:rPr>
            </w:pPr>
            <w:r w:rsidRPr="00133041">
              <w:rPr>
                <w:rFonts w:ascii="Arial Narrow" w:hAnsi="Arial Narrow" w:cs="Calibri"/>
              </w:rPr>
              <w:t>3</w:t>
            </w:r>
          </w:p>
        </w:tc>
        <w:tc>
          <w:tcPr>
            <w:tcW w:w="2141" w:type="dxa"/>
            <w:vAlign w:val="center"/>
          </w:tcPr>
          <w:p w14:paraId="44604681" w14:textId="77777777" w:rsidR="006F5C75" w:rsidRPr="00133041" w:rsidRDefault="006F5C75" w:rsidP="00A525A1">
            <w:pPr>
              <w:jc w:val="center"/>
              <w:rPr>
                <w:rFonts w:ascii="Arial Narrow" w:hAnsi="Arial Narrow" w:cs="Calibri"/>
              </w:rPr>
            </w:pPr>
            <w:r w:rsidRPr="00133041">
              <w:rPr>
                <w:rFonts w:ascii="Arial Narrow" w:hAnsi="Arial Narrow" w:cs="Calibri"/>
              </w:rPr>
              <w:t>Zn</w:t>
            </w:r>
          </w:p>
        </w:tc>
      </w:tr>
      <w:tr w:rsidR="006F5C75" w:rsidRPr="00133041" w14:paraId="5F0CE23D" w14:textId="77777777" w:rsidTr="00173996">
        <w:trPr>
          <w:jc w:val="center"/>
        </w:trPr>
        <w:tc>
          <w:tcPr>
            <w:tcW w:w="3832" w:type="dxa"/>
            <w:vAlign w:val="center"/>
          </w:tcPr>
          <w:p w14:paraId="39142105" w14:textId="77777777" w:rsidR="006F5C75" w:rsidRPr="00133041" w:rsidRDefault="006F5C75" w:rsidP="00A525A1">
            <w:pPr>
              <w:rPr>
                <w:rFonts w:ascii="Arial Narrow" w:hAnsi="Arial Narrow" w:cs="Calibri"/>
              </w:rPr>
            </w:pPr>
            <w:r w:rsidRPr="00133041">
              <w:rPr>
                <w:rFonts w:ascii="Arial Narrow" w:hAnsi="Arial Narrow" w:cs="Calibri"/>
              </w:rPr>
              <w:t>Fosfatos</w:t>
            </w:r>
          </w:p>
        </w:tc>
        <w:tc>
          <w:tcPr>
            <w:tcW w:w="2268" w:type="dxa"/>
            <w:vAlign w:val="center"/>
          </w:tcPr>
          <w:p w14:paraId="5443A09F" w14:textId="77777777" w:rsidR="006F5C75" w:rsidRPr="00133041" w:rsidRDefault="006F5C75" w:rsidP="00A525A1">
            <w:pPr>
              <w:jc w:val="center"/>
              <w:rPr>
                <w:rFonts w:ascii="Arial Narrow" w:hAnsi="Arial Narrow" w:cs="Calibri"/>
              </w:rPr>
            </w:pPr>
            <w:r w:rsidRPr="00133041">
              <w:rPr>
                <w:rFonts w:ascii="Arial Narrow" w:hAnsi="Arial Narrow" w:cs="Calibri"/>
              </w:rPr>
              <w:t>0.5</w:t>
            </w:r>
          </w:p>
        </w:tc>
        <w:tc>
          <w:tcPr>
            <w:tcW w:w="2141" w:type="dxa"/>
            <w:vAlign w:val="center"/>
          </w:tcPr>
          <w:p w14:paraId="4175CB81" w14:textId="77777777" w:rsidR="006F5C75" w:rsidRPr="00133041" w:rsidRDefault="006F5C75" w:rsidP="00A525A1">
            <w:pPr>
              <w:jc w:val="center"/>
              <w:rPr>
                <w:rFonts w:ascii="Arial Narrow" w:hAnsi="Arial Narrow" w:cs="Calibri"/>
              </w:rPr>
            </w:pPr>
            <w:r w:rsidRPr="00133041">
              <w:rPr>
                <w:rFonts w:ascii="Arial Narrow" w:hAnsi="Arial Narrow" w:cs="Calibri"/>
              </w:rPr>
              <w:t>PO43-</w:t>
            </w:r>
          </w:p>
        </w:tc>
      </w:tr>
    </w:tbl>
    <w:p w14:paraId="0C5017DA" w14:textId="77777777" w:rsidR="006F5C75" w:rsidRPr="00133041" w:rsidRDefault="006F5C75" w:rsidP="006F5C75">
      <w:pPr>
        <w:ind w:left="426"/>
        <w:jc w:val="both"/>
        <w:rPr>
          <w:rFonts w:ascii="Arial Narrow" w:hAnsi="Arial Narrow" w:cs="Calibri"/>
        </w:rPr>
      </w:pPr>
    </w:p>
    <w:p w14:paraId="77AFC9ED" w14:textId="77777777" w:rsidR="006F5C75" w:rsidRPr="00133041" w:rsidRDefault="006F5C75" w:rsidP="00173996">
      <w:pPr>
        <w:jc w:val="both"/>
        <w:rPr>
          <w:rFonts w:ascii="Arial Narrow" w:hAnsi="Arial Narrow" w:cs="Calibri"/>
        </w:rPr>
      </w:pPr>
      <w:r w:rsidRPr="00133041">
        <w:rPr>
          <w:rFonts w:ascii="Arial Narrow" w:hAnsi="Arial Narrow" w:cs="Calibri"/>
        </w:rPr>
        <w:lastRenderedPageBreak/>
        <w:t xml:space="preserve">Artículo 9°: </w:t>
      </w:r>
      <w:r w:rsidRPr="00133041">
        <w:rPr>
          <w:rFonts w:ascii="Arial Narrow" w:hAnsi="Arial Narrow" w:cs="Calibri"/>
          <w:i/>
        </w:rPr>
        <w:t xml:space="preserve">características químicas de otras sustancias utilizadas en la potabilización: </w:t>
      </w:r>
      <w:r w:rsidRPr="00133041">
        <w:rPr>
          <w:rFonts w:ascii="Arial Narrow" w:hAnsi="Arial Narrow" w:cs="Calibri"/>
        </w:rPr>
        <w:t>dentro de las características químicas del agua para consumo humano se deberá tener en cuenta los siguientes valores aceptables para otras sustancias químicas utilizadas en el tratamiento de agua así:</w:t>
      </w:r>
    </w:p>
    <w:p w14:paraId="2DE29118" w14:textId="77777777" w:rsidR="006F5C75" w:rsidRPr="00133041" w:rsidRDefault="006F5C75" w:rsidP="006F5C75">
      <w:pPr>
        <w:ind w:left="426"/>
        <w:jc w:val="both"/>
        <w:rPr>
          <w:rFonts w:ascii="Arial Narrow" w:hAnsi="Arial Narrow" w:cs="Calibri"/>
        </w:rPr>
      </w:pPr>
    </w:p>
    <w:p w14:paraId="67E51344" w14:textId="77777777" w:rsidR="006F5C75" w:rsidRPr="00133041" w:rsidRDefault="006F5C75" w:rsidP="006F5C75">
      <w:pPr>
        <w:numPr>
          <w:ilvl w:val="0"/>
          <w:numId w:val="25"/>
        </w:numPr>
        <w:jc w:val="both"/>
        <w:rPr>
          <w:rFonts w:ascii="Arial Narrow" w:hAnsi="Arial Narrow" w:cs="Calibri"/>
        </w:rPr>
      </w:pPr>
      <w:r w:rsidRPr="00133041">
        <w:rPr>
          <w:rFonts w:ascii="Arial Narrow" w:hAnsi="Arial Narrow" w:cs="Calibri"/>
        </w:rPr>
        <w:t>El valor aceptable del cloro residual libre en cualquier punto de la red distribución de agua para el consumo `humano deberá estar comprendido entre 0.3 y 2.0 mg/l. La dosis de cloro por adicionar para la desinfección del agua y asegurar el residual libre debe resultar de pruebas frecuentes de demanda de cloro.</w:t>
      </w:r>
    </w:p>
    <w:p w14:paraId="5A2117D4" w14:textId="77777777" w:rsidR="006F5C75" w:rsidRPr="00133041" w:rsidRDefault="006F5C75" w:rsidP="006F5C75">
      <w:pPr>
        <w:ind w:left="720"/>
        <w:jc w:val="both"/>
        <w:rPr>
          <w:rFonts w:ascii="Arial Narrow" w:hAnsi="Arial Narrow" w:cs="Calibri"/>
        </w:rPr>
      </w:pPr>
    </w:p>
    <w:p w14:paraId="429C1115" w14:textId="77777777" w:rsidR="006F5C75" w:rsidRPr="00133041" w:rsidRDefault="006F5C75" w:rsidP="006F5C75">
      <w:pPr>
        <w:ind w:left="720"/>
        <w:jc w:val="both"/>
        <w:rPr>
          <w:rFonts w:ascii="Arial Narrow" w:hAnsi="Arial Narrow" w:cs="Calibri"/>
        </w:rPr>
      </w:pPr>
      <w:r w:rsidRPr="00133041">
        <w:rPr>
          <w:rFonts w:ascii="Arial Narrow" w:hAnsi="Arial Narrow" w:cs="Calibri"/>
        </w:rPr>
        <w:t>Cuando se utilice un desinfectante diferente al cloro o cualquiera de las formulaciones o sustancias que utilicen compuestos distintos para desinfectar el agua para consumo humano, los valores aceptables para el residual correspondiente u otras consideraciones al respecto, serán los reconocidos por la Organización Mundial de la Salud, adoptados por el Ministerio de la Protección Social, quien tendrá en cuenta el respectivo concepto toxicológico del producto para expedir el concepto técnico.</w:t>
      </w:r>
    </w:p>
    <w:p w14:paraId="78483023" w14:textId="77777777" w:rsidR="006F5C75" w:rsidRPr="00133041" w:rsidRDefault="006F5C75" w:rsidP="006F5C75">
      <w:pPr>
        <w:jc w:val="both"/>
        <w:rPr>
          <w:rFonts w:ascii="Arial Narrow" w:hAnsi="Arial Narrow" w:cs="Calibri"/>
          <w:b/>
          <w:u w:val="single"/>
        </w:rPr>
      </w:pPr>
      <w:r w:rsidRPr="00133041">
        <w:rPr>
          <w:rFonts w:ascii="Arial Narrow" w:hAnsi="Arial Narrow" w:cs="Calibri"/>
          <w:b/>
          <w:u w:val="single"/>
        </w:rPr>
        <w:t xml:space="preserve"> </w:t>
      </w:r>
    </w:p>
    <w:p w14:paraId="046BA2EF" w14:textId="77777777" w:rsidR="006F5C75" w:rsidRPr="00133041" w:rsidRDefault="006F5C75" w:rsidP="00173996">
      <w:pPr>
        <w:rPr>
          <w:rFonts w:ascii="Arial Narrow" w:hAnsi="Arial Narrow" w:cs="Calibri"/>
        </w:rPr>
      </w:pPr>
      <w:r w:rsidRPr="00133041">
        <w:rPr>
          <w:rFonts w:ascii="Arial Narrow" w:hAnsi="Arial Narrow" w:cs="Calibri"/>
          <w:b/>
        </w:rPr>
        <w:t xml:space="preserve">CAPITULO III: </w:t>
      </w:r>
      <w:r w:rsidRPr="00133041">
        <w:rPr>
          <w:rFonts w:ascii="Arial Narrow" w:hAnsi="Arial Narrow" w:cs="Calibri"/>
        </w:rPr>
        <w:t>CARACTERISTICAS MICROBIOLOGICAS</w:t>
      </w:r>
    </w:p>
    <w:p w14:paraId="305653D0" w14:textId="77777777" w:rsidR="006F5C75" w:rsidRPr="00133041" w:rsidRDefault="006F5C75" w:rsidP="00173996">
      <w:pPr>
        <w:jc w:val="both"/>
        <w:rPr>
          <w:rFonts w:ascii="Arial Narrow" w:hAnsi="Arial Narrow" w:cs="Calibri"/>
        </w:rPr>
      </w:pPr>
      <w:r w:rsidRPr="00133041">
        <w:rPr>
          <w:rFonts w:ascii="Arial Narrow" w:hAnsi="Arial Narrow" w:cs="Calibri"/>
        </w:rPr>
        <w:t xml:space="preserve">Artículo 11°: </w:t>
      </w:r>
      <w:r w:rsidRPr="00133041">
        <w:rPr>
          <w:rFonts w:ascii="Arial Narrow" w:hAnsi="Arial Narrow" w:cs="Calibri"/>
          <w:i/>
        </w:rPr>
        <w:t xml:space="preserve">características microbiológicas: </w:t>
      </w:r>
      <w:r w:rsidRPr="00133041">
        <w:rPr>
          <w:rFonts w:ascii="Arial Narrow" w:hAnsi="Arial Narrow" w:cs="Calibri"/>
        </w:rPr>
        <w:t xml:space="preserve">las características microbiológicas del agua para consumo humano deben enmarcarse dentro de los siguientes valores máximos aceptables desde el punto de vista microbiológico, los cuales son establecidos teniendo en cuenta los </w:t>
      </w:r>
      <w:proofErr w:type="spellStart"/>
      <w:r w:rsidRPr="00133041">
        <w:rPr>
          <w:rFonts w:ascii="Arial Narrow" w:hAnsi="Arial Narrow" w:cs="Calibri"/>
        </w:rPr>
        <w:t>limites</w:t>
      </w:r>
      <w:proofErr w:type="spellEnd"/>
      <w:r w:rsidRPr="00133041">
        <w:rPr>
          <w:rFonts w:ascii="Arial Narrow" w:hAnsi="Arial Narrow" w:cs="Calibri"/>
        </w:rPr>
        <w:t xml:space="preserve"> de confianza del 95% y para técnicas con habilidad de detección desde 1 Unidad Formadora de Colonia (UFC) o 1 microorganismo en 100 cm</w:t>
      </w:r>
      <w:r w:rsidRPr="00133041">
        <w:rPr>
          <w:rFonts w:ascii="Arial Narrow" w:hAnsi="Arial Narrow" w:cs="Calibri"/>
          <w:vertAlign w:val="superscript"/>
        </w:rPr>
        <w:t>3</w:t>
      </w:r>
      <w:r w:rsidRPr="00133041">
        <w:rPr>
          <w:rFonts w:ascii="Arial Narrow" w:hAnsi="Arial Narrow" w:cs="Calibri"/>
        </w:rPr>
        <w:t xml:space="preserve"> de muestra:</w:t>
      </w:r>
    </w:p>
    <w:p w14:paraId="7ADA13BF" w14:textId="77777777" w:rsidR="006F5C75" w:rsidRPr="00133041" w:rsidRDefault="006F5C75" w:rsidP="006F5C75">
      <w:pPr>
        <w:rPr>
          <w:rFonts w:ascii="Arial Narrow" w:hAnsi="Arial Narrow" w:cs="Calibri"/>
          <w:b/>
        </w:rPr>
      </w:pPr>
      <w:r w:rsidRPr="00133041">
        <w:rPr>
          <w:rFonts w:ascii="Arial Narrow" w:hAnsi="Arial Narrow" w:cs="Calibri"/>
          <w:b/>
        </w:rPr>
        <w:tab/>
      </w:r>
    </w:p>
    <w:p w14:paraId="1B3487A4" w14:textId="77777777" w:rsidR="006F5C75" w:rsidRPr="00133041" w:rsidRDefault="006F5C75" w:rsidP="00173996">
      <w:pPr>
        <w:rPr>
          <w:rFonts w:ascii="Arial Narrow" w:hAnsi="Arial Narrow" w:cs="Calibri"/>
          <w:b/>
        </w:rPr>
      </w:pPr>
      <w:r w:rsidRPr="00133041">
        <w:rPr>
          <w:rFonts w:ascii="Arial Narrow" w:hAnsi="Arial Narrow" w:cs="Calibri"/>
          <w:b/>
        </w:rPr>
        <w:t>Características microbiológicas:</w:t>
      </w:r>
    </w:p>
    <w:p w14:paraId="5EF55EC5" w14:textId="77777777" w:rsidR="006F5C75" w:rsidRPr="00133041" w:rsidRDefault="006F5C75" w:rsidP="006F5C75">
      <w:pPr>
        <w:rPr>
          <w:rFonts w:ascii="Arial Narrow" w:hAnsi="Arial Narrow" w:cs="Calibri"/>
          <w:b/>
        </w:rPr>
      </w:pPr>
    </w:p>
    <w:tbl>
      <w:tblPr>
        <w:tblW w:w="88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2978"/>
        <w:gridCol w:w="3357"/>
      </w:tblGrid>
      <w:tr w:rsidR="006F5C75" w:rsidRPr="00133041" w14:paraId="454AA20F" w14:textId="77777777" w:rsidTr="00173996">
        <w:trPr>
          <w:jc w:val="center"/>
        </w:trPr>
        <w:tc>
          <w:tcPr>
            <w:tcW w:w="2547" w:type="dxa"/>
          </w:tcPr>
          <w:p w14:paraId="0641A148" w14:textId="77777777" w:rsidR="006F5C75" w:rsidRPr="00133041" w:rsidRDefault="006F5C75" w:rsidP="00A525A1">
            <w:pPr>
              <w:jc w:val="center"/>
              <w:rPr>
                <w:rFonts w:ascii="Arial Narrow" w:hAnsi="Arial Narrow" w:cs="Calibri"/>
                <w:b/>
              </w:rPr>
            </w:pPr>
            <w:r w:rsidRPr="00133041">
              <w:rPr>
                <w:rFonts w:ascii="Arial Narrow" w:hAnsi="Arial Narrow" w:cs="Calibri"/>
                <w:b/>
              </w:rPr>
              <w:t>TECNICAS UTULIZADAS</w:t>
            </w:r>
          </w:p>
        </w:tc>
        <w:tc>
          <w:tcPr>
            <w:tcW w:w="2978" w:type="dxa"/>
          </w:tcPr>
          <w:p w14:paraId="1ED50859" w14:textId="77777777" w:rsidR="006F5C75" w:rsidRPr="00133041" w:rsidRDefault="006F5C75" w:rsidP="00A525A1">
            <w:pPr>
              <w:jc w:val="center"/>
              <w:rPr>
                <w:rFonts w:ascii="Arial Narrow" w:hAnsi="Arial Narrow" w:cs="Calibri"/>
                <w:b/>
              </w:rPr>
            </w:pPr>
            <w:r w:rsidRPr="00133041">
              <w:rPr>
                <w:rFonts w:ascii="Arial Narrow" w:hAnsi="Arial Narrow" w:cs="Calibri"/>
                <w:b/>
              </w:rPr>
              <w:t>COLIFORMES TOTALES</w:t>
            </w:r>
          </w:p>
        </w:tc>
        <w:tc>
          <w:tcPr>
            <w:tcW w:w="3357" w:type="dxa"/>
          </w:tcPr>
          <w:p w14:paraId="6DADF2DB" w14:textId="77777777" w:rsidR="006F5C75" w:rsidRPr="00133041" w:rsidRDefault="006F5C75" w:rsidP="00A525A1">
            <w:pPr>
              <w:jc w:val="center"/>
              <w:rPr>
                <w:rFonts w:ascii="Arial Narrow" w:hAnsi="Arial Narrow" w:cs="Calibri"/>
                <w:b/>
              </w:rPr>
            </w:pPr>
            <w:r w:rsidRPr="00133041">
              <w:rPr>
                <w:rFonts w:ascii="Arial Narrow" w:hAnsi="Arial Narrow" w:cs="Calibri"/>
                <w:b/>
              </w:rPr>
              <w:t>ESCHERICHIA COLI</w:t>
            </w:r>
          </w:p>
        </w:tc>
      </w:tr>
      <w:tr w:rsidR="006F5C75" w:rsidRPr="00133041" w14:paraId="04427E56" w14:textId="77777777" w:rsidTr="00173996">
        <w:trPr>
          <w:jc w:val="center"/>
        </w:trPr>
        <w:tc>
          <w:tcPr>
            <w:tcW w:w="2547" w:type="dxa"/>
          </w:tcPr>
          <w:p w14:paraId="5B3805DE" w14:textId="77777777" w:rsidR="006F5C75" w:rsidRPr="00133041" w:rsidRDefault="006F5C75" w:rsidP="00A525A1">
            <w:pPr>
              <w:rPr>
                <w:rFonts w:ascii="Arial Narrow" w:hAnsi="Arial Narrow" w:cs="Calibri"/>
              </w:rPr>
            </w:pPr>
            <w:r w:rsidRPr="00133041">
              <w:rPr>
                <w:rFonts w:ascii="Arial Narrow" w:hAnsi="Arial Narrow" w:cs="Calibri"/>
              </w:rPr>
              <w:t>Filtración por membrana</w:t>
            </w:r>
          </w:p>
        </w:tc>
        <w:tc>
          <w:tcPr>
            <w:tcW w:w="2978" w:type="dxa"/>
          </w:tcPr>
          <w:p w14:paraId="0F460F7C" w14:textId="77777777" w:rsidR="006F5C75" w:rsidRPr="00133041" w:rsidRDefault="006F5C75" w:rsidP="00A525A1">
            <w:pPr>
              <w:jc w:val="center"/>
              <w:rPr>
                <w:rFonts w:ascii="Arial Narrow" w:hAnsi="Arial Narrow" w:cs="Calibri"/>
              </w:rPr>
            </w:pPr>
            <w:r w:rsidRPr="00133041">
              <w:rPr>
                <w:rFonts w:ascii="Arial Narrow" w:hAnsi="Arial Narrow" w:cs="Calibri"/>
              </w:rPr>
              <w:t>0 UFC/100cm</w:t>
            </w:r>
            <w:r w:rsidRPr="00133041">
              <w:rPr>
                <w:rFonts w:ascii="Arial Narrow" w:hAnsi="Arial Narrow" w:cs="Calibri"/>
                <w:vertAlign w:val="superscript"/>
              </w:rPr>
              <w:t>3</w:t>
            </w:r>
          </w:p>
        </w:tc>
        <w:tc>
          <w:tcPr>
            <w:tcW w:w="3357" w:type="dxa"/>
          </w:tcPr>
          <w:p w14:paraId="0DCCC8DD" w14:textId="77777777" w:rsidR="006F5C75" w:rsidRPr="00133041" w:rsidRDefault="006F5C75" w:rsidP="00A525A1">
            <w:pPr>
              <w:jc w:val="center"/>
              <w:rPr>
                <w:rFonts w:ascii="Arial Narrow" w:hAnsi="Arial Narrow" w:cs="Calibri"/>
              </w:rPr>
            </w:pPr>
            <w:r w:rsidRPr="00133041">
              <w:rPr>
                <w:rFonts w:ascii="Arial Narrow" w:hAnsi="Arial Narrow" w:cs="Calibri"/>
              </w:rPr>
              <w:t>0 UFC/100cm</w:t>
            </w:r>
            <w:r w:rsidRPr="00133041">
              <w:rPr>
                <w:rFonts w:ascii="Arial Narrow" w:hAnsi="Arial Narrow" w:cs="Calibri"/>
                <w:vertAlign w:val="superscript"/>
              </w:rPr>
              <w:t>3</w:t>
            </w:r>
          </w:p>
        </w:tc>
      </w:tr>
      <w:tr w:rsidR="006F5C75" w:rsidRPr="00133041" w14:paraId="4FCA7D68" w14:textId="77777777" w:rsidTr="00173996">
        <w:trPr>
          <w:jc w:val="center"/>
        </w:trPr>
        <w:tc>
          <w:tcPr>
            <w:tcW w:w="2547" w:type="dxa"/>
          </w:tcPr>
          <w:p w14:paraId="05F557A0" w14:textId="77777777" w:rsidR="006F5C75" w:rsidRPr="00133041" w:rsidRDefault="006F5C75" w:rsidP="00A525A1">
            <w:pPr>
              <w:rPr>
                <w:rFonts w:ascii="Arial Narrow" w:hAnsi="Arial Narrow" w:cs="Calibri"/>
              </w:rPr>
            </w:pPr>
            <w:r w:rsidRPr="00133041">
              <w:rPr>
                <w:rFonts w:ascii="Arial Narrow" w:hAnsi="Arial Narrow" w:cs="Calibri"/>
              </w:rPr>
              <w:t>Enzima Sustrato</w:t>
            </w:r>
          </w:p>
        </w:tc>
        <w:tc>
          <w:tcPr>
            <w:tcW w:w="2978" w:type="dxa"/>
          </w:tcPr>
          <w:p w14:paraId="302F5950" w14:textId="77777777" w:rsidR="006F5C75" w:rsidRPr="00133041" w:rsidRDefault="006F5C75" w:rsidP="00A525A1">
            <w:pPr>
              <w:jc w:val="center"/>
              <w:rPr>
                <w:rFonts w:ascii="Arial Narrow" w:hAnsi="Arial Narrow" w:cs="Calibri"/>
              </w:rPr>
            </w:pPr>
            <w:r w:rsidRPr="00133041">
              <w:rPr>
                <w:rFonts w:ascii="Arial Narrow" w:hAnsi="Arial Narrow" w:cs="Calibri"/>
              </w:rPr>
              <w:t>&lt; de 1 microorganismo en 100cm</w:t>
            </w:r>
            <w:r w:rsidRPr="00133041">
              <w:rPr>
                <w:rFonts w:ascii="Arial Narrow" w:hAnsi="Arial Narrow" w:cs="Calibri"/>
                <w:vertAlign w:val="superscript"/>
              </w:rPr>
              <w:t>3</w:t>
            </w:r>
          </w:p>
        </w:tc>
        <w:tc>
          <w:tcPr>
            <w:tcW w:w="3357" w:type="dxa"/>
          </w:tcPr>
          <w:p w14:paraId="238210C8" w14:textId="77777777" w:rsidR="006F5C75" w:rsidRPr="00133041" w:rsidRDefault="006F5C75" w:rsidP="00A525A1">
            <w:pPr>
              <w:jc w:val="center"/>
              <w:rPr>
                <w:rFonts w:ascii="Arial Narrow" w:hAnsi="Arial Narrow" w:cs="Calibri"/>
              </w:rPr>
            </w:pPr>
            <w:r w:rsidRPr="00133041">
              <w:rPr>
                <w:rFonts w:ascii="Arial Narrow" w:hAnsi="Arial Narrow" w:cs="Calibri"/>
              </w:rPr>
              <w:t>&lt; de 1 microorganismo en 100cm</w:t>
            </w:r>
            <w:r w:rsidRPr="00133041">
              <w:rPr>
                <w:rFonts w:ascii="Arial Narrow" w:hAnsi="Arial Narrow" w:cs="Calibri"/>
                <w:vertAlign w:val="superscript"/>
              </w:rPr>
              <w:t>3</w:t>
            </w:r>
          </w:p>
        </w:tc>
      </w:tr>
      <w:tr w:rsidR="006F5C75" w:rsidRPr="00133041" w14:paraId="7283A1BA" w14:textId="77777777" w:rsidTr="00173996">
        <w:trPr>
          <w:jc w:val="center"/>
        </w:trPr>
        <w:tc>
          <w:tcPr>
            <w:tcW w:w="2547" w:type="dxa"/>
          </w:tcPr>
          <w:p w14:paraId="2639D3D4" w14:textId="77777777" w:rsidR="006F5C75" w:rsidRPr="00133041" w:rsidRDefault="006F5C75" w:rsidP="00A525A1">
            <w:pPr>
              <w:rPr>
                <w:rFonts w:ascii="Arial Narrow" w:hAnsi="Arial Narrow" w:cs="Calibri"/>
              </w:rPr>
            </w:pPr>
            <w:r w:rsidRPr="00133041">
              <w:rPr>
                <w:rFonts w:ascii="Arial Narrow" w:hAnsi="Arial Narrow" w:cs="Calibri"/>
              </w:rPr>
              <w:t>Sustrato definido</w:t>
            </w:r>
          </w:p>
        </w:tc>
        <w:tc>
          <w:tcPr>
            <w:tcW w:w="2978" w:type="dxa"/>
          </w:tcPr>
          <w:p w14:paraId="138025B7" w14:textId="77777777" w:rsidR="006F5C75" w:rsidRPr="00133041" w:rsidRDefault="006F5C75" w:rsidP="00A525A1">
            <w:pPr>
              <w:jc w:val="center"/>
              <w:rPr>
                <w:rFonts w:ascii="Arial Narrow" w:hAnsi="Arial Narrow" w:cs="Calibri"/>
              </w:rPr>
            </w:pPr>
            <w:r w:rsidRPr="00133041">
              <w:rPr>
                <w:rFonts w:ascii="Arial Narrow" w:hAnsi="Arial Narrow" w:cs="Calibri"/>
              </w:rPr>
              <w:t>0 microorganismos en 100cm</w:t>
            </w:r>
            <w:r w:rsidRPr="00133041">
              <w:rPr>
                <w:rFonts w:ascii="Arial Narrow" w:hAnsi="Arial Narrow" w:cs="Calibri"/>
                <w:vertAlign w:val="superscript"/>
              </w:rPr>
              <w:t>3</w:t>
            </w:r>
          </w:p>
        </w:tc>
        <w:tc>
          <w:tcPr>
            <w:tcW w:w="3357" w:type="dxa"/>
          </w:tcPr>
          <w:p w14:paraId="36338BB6" w14:textId="77777777" w:rsidR="006F5C75" w:rsidRPr="00133041" w:rsidRDefault="006F5C75" w:rsidP="00A525A1">
            <w:pPr>
              <w:jc w:val="center"/>
              <w:rPr>
                <w:rFonts w:ascii="Arial Narrow" w:hAnsi="Arial Narrow" w:cs="Calibri"/>
              </w:rPr>
            </w:pPr>
            <w:r w:rsidRPr="00133041">
              <w:rPr>
                <w:rFonts w:ascii="Arial Narrow" w:hAnsi="Arial Narrow" w:cs="Calibri"/>
              </w:rPr>
              <w:t>0 microorganismos en 100cm</w:t>
            </w:r>
            <w:r w:rsidRPr="00133041">
              <w:rPr>
                <w:rFonts w:ascii="Arial Narrow" w:hAnsi="Arial Narrow" w:cs="Calibri"/>
                <w:vertAlign w:val="superscript"/>
              </w:rPr>
              <w:t>3</w:t>
            </w:r>
          </w:p>
        </w:tc>
      </w:tr>
      <w:tr w:rsidR="006F5C75" w:rsidRPr="00133041" w14:paraId="47633243" w14:textId="77777777" w:rsidTr="00173996">
        <w:trPr>
          <w:jc w:val="center"/>
        </w:trPr>
        <w:tc>
          <w:tcPr>
            <w:tcW w:w="2547" w:type="dxa"/>
          </w:tcPr>
          <w:p w14:paraId="3EE049E4" w14:textId="77777777" w:rsidR="006F5C75" w:rsidRPr="00133041" w:rsidRDefault="006F5C75" w:rsidP="00A525A1">
            <w:pPr>
              <w:rPr>
                <w:rFonts w:ascii="Arial Narrow" w:hAnsi="Arial Narrow" w:cs="Calibri"/>
              </w:rPr>
            </w:pPr>
            <w:r w:rsidRPr="00133041">
              <w:rPr>
                <w:rFonts w:ascii="Arial Narrow" w:hAnsi="Arial Narrow" w:cs="Calibri"/>
              </w:rPr>
              <w:t>Presencia – Ausencia</w:t>
            </w:r>
          </w:p>
        </w:tc>
        <w:tc>
          <w:tcPr>
            <w:tcW w:w="2978" w:type="dxa"/>
          </w:tcPr>
          <w:p w14:paraId="3D7F8A44" w14:textId="77777777" w:rsidR="006F5C75" w:rsidRPr="00133041" w:rsidRDefault="006F5C75" w:rsidP="00A525A1">
            <w:pPr>
              <w:jc w:val="center"/>
              <w:rPr>
                <w:rFonts w:ascii="Arial Narrow" w:hAnsi="Arial Narrow" w:cs="Calibri"/>
              </w:rPr>
            </w:pPr>
            <w:r w:rsidRPr="00133041">
              <w:rPr>
                <w:rFonts w:ascii="Arial Narrow" w:hAnsi="Arial Narrow" w:cs="Calibri"/>
              </w:rPr>
              <w:t>Ausencia en 100 cm</w:t>
            </w:r>
            <w:r w:rsidRPr="00133041">
              <w:rPr>
                <w:rFonts w:ascii="Arial Narrow" w:hAnsi="Arial Narrow" w:cs="Calibri"/>
                <w:vertAlign w:val="superscript"/>
              </w:rPr>
              <w:t>3</w:t>
            </w:r>
          </w:p>
        </w:tc>
        <w:tc>
          <w:tcPr>
            <w:tcW w:w="3357" w:type="dxa"/>
          </w:tcPr>
          <w:p w14:paraId="60E835C2" w14:textId="77777777" w:rsidR="006F5C75" w:rsidRPr="00133041" w:rsidRDefault="006F5C75" w:rsidP="00A525A1">
            <w:pPr>
              <w:jc w:val="center"/>
              <w:rPr>
                <w:rFonts w:ascii="Arial Narrow" w:hAnsi="Arial Narrow" w:cs="Calibri"/>
              </w:rPr>
            </w:pPr>
            <w:r w:rsidRPr="00133041">
              <w:rPr>
                <w:rFonts w:ascii="Arial Narrow" w:hAnsi="Arial Narrow" w:cs="Calibri"/>
              </w:rPr>
              <w:t>Ausencia en 100 cm</w:t>
            </w:r>
            <w:r w:rsidRPr="00133041">
              <w:rPr>
                <w:rFonts w:ascii="Arial Narrow" w:hAnsi="Arial Narrow" w:cs="Calibri"/>
                <w:vertAlign w:val="superscript"/>
              </w:rPr>
              <w:t>3</w:t>
            </w:r>
          </w:p>
        </w:tc>
      </w:tr>
    </w:tbl>
    <w:p w14:paraId="438C0590" w14:textId="77777777" w:rsidR="006F5C75" w:rsidRPr="00133041" w:rsidRDefault="006F5C75" w:rsidP="006F5C75">
      <w:pPr>
        <w:jc w:val="both"/>
        <w:rPr>
          <w:rFonts w:ascii="Arial Narrow" w:hAnsi="Arial Narrow" w:cs="Calibri"/>
          <w:lang w:val="es-CO"/>
        </w:rPr>
      </w:pPr>
    </w:p>
    <w:p w14:paraId="1616EBA2" w14:textId="77777777" w:rsidR="007732A0" w:rsidRPr="002A7EED" w:rsidRDefault="007732A0" w:rsidP="00074E32">
      <w:pPr>
        <w:autoSpaceDE w:val="0"/>
        <w:autoSpaceDN w:val="0"/>
        <w:adjustRightInd w:val="0"/>
        <w:jc w:val="both"/>
        <w:rPr>
          <w:rFonts w:ascii="Arial Narrow" w:hAnsi="Arial Narrow" w:cstheme="minorHAnsi"/>
          <w:b/>
          <w:color w:val="000000" w:themeColor="text1"/>
        </w:rPr>
      </w:pPr>
      <w:r w:rsidRPr="002A7EED">
        <w:rPr>
          <w:rFonts w:ascii="Arial Narrow" w:hAnsi="Arial Narrow" w:cstheme="minorHAnsi"/>
          <w:b/>
          <w:color w:val="000000" w:themeColor="text1"/>
        </w:rPr>
        <w:t xml:space="preserve">DESARROLLO DEL PROGRAMA </w:t>
      </w:r>
    </w:p>
    <w:p w14:paraId="085A744E" w14:textId="77777777" w:rsidR="007732A0" w:rsidRPr="002A7EED" w:rsidRDefault="007732A0" w:rsidP="00074E32">
      <w:pPr>
        <w:autoSpaceDE w:val="0"/>
        <w:autoSpaceDN w:val="0"/>
        <w:adjustRightInd w:val="0"/>
        <w:jc w:val="both"/>
        <w:rPr>
          <w:rFonts w:ascii="Arial Narrow" w:hAnsi="Arial Narrow" w:cstheme="minorHAnsi"/>
          <w:b/>
          <w:color w:val="000000" w:themeColor="text1"/>
        </w:rPr>
      </w:pPr>
    </w:p>
    <w:tbl>
      <w:tblPr>
        <w:tblStyle w:val="Tablaconcuadrcula"/>
        <w:tblW w:w="0" w:type="auto"/>
        <w:tblLook w:val="04A0" w:firstRow="1" w:lastRow="0" w:firstColumn="1" w:lastColumn="0" w:noHBand="0" w:noVBand="1"/>
      </w:tblPr>
      <w:tblGrid>
        <w:gridCol w:w="2942"/>
        <w:gridCol w:w="2943"/>
        <w:gridCol w:w="2943"/>
      </w:tblGrid>
      <w:tr w:rsidR="007732A0" w:rsidRPr="002A7EED" w14:paraId="52B6E51D" w14:textId="77777777" w:rsidTr="007732A0">
        <w:tc>
          <w:tcPr>
            <w:tcW w:w="2942" w:type="dxa"/>
          </w:tcPr>
          <w:p w14:paraId="112C8EA2" w14:textId="77777777" w:rsidR="007732A0" w:rsidRPr="002A7EED" w:rsidRDefault="007732A0" w:rsidP="00F0424E">
            <w:pPr>
              <w:autoSpaceDE w:val="0"/>
              <w:autoSpaceDN w:val="0"/>
              <w:adjustRightInd w:val="0"/>
              <w:jc w:val="center"/>
              <w:rPr>
                <w:rFonts w:ascii="Arial Narrow" w:hAnsi="Arial Narrow" w:cstheme="minorHAnsi"/>
                <w:b/>
                <w:color w:val="000000" w:themeColor="text1"/>
              </w:rPr>
            </w:pPr>
            <w:r w:rsidRPr="002A7EED">
              <w:rPr>
                <w:rFonts w:ascii="Arial Narrow" w:hAnsi="Arial Narrow" w:cstheme="minorHAnsi"/>
                <w:b/>
                <w:color w:val="000000" w:themeColor="text1"/>
              </w:rPr>
              <w:t>ETAPA</w:t>
            </w:r>
          </w:p>
        </w:tc>
        <w:tc>
          <w:tcPr>
            <w:tcW w:w="2943" w:type="dxa"/>
          </w:tcPr>
          <w:p w14:paraId="75689C76" w14:textId="77777777" w:rsidR="007732A0" w:rsidRPr="002A7EED" w:rsidRDefault="007732A0" w:rsidP="00F0424E">
            <w:pPr>
              <w:autoSpaceDE w:val="0"/>
              <w:autoSpaceDN w:val="0"/>
              <w:adjustRightInd w:val="0"/>
              <w:jc w:val="center"/>
              <w:rPr>
                <w:rFonts w:ascii="Arial Narrow" w:hAnsi="Arial Narrow" w:cstheme="minorHAnsi"/>
                <w:b/>
                <w:color w:val="000000" w:themeColor="text1"/>
              </w:rPr>
            </w:pPr>
            <w:r w:rsidRPr="002A7EED">
              <w:rPr>
                <w:rFonts w:ascii="Arial Narrow" w:hAnsi="Arial Narrow" w:cstheme="minorHAnsi"/>
                <w:b/>
                <w:color w:val="000000" w:themeColor="text1"/>
              </w:rPr>
              <w:t>DESARROLLO</w:t>
            </w:r>
          </w:p>
        </w:tc>
        <w:tc>
          <w:tcPr>
            <w:tcW w:w="2943" w:type="dxa"/>
          </w:tcPr>
          <w:p w14:paraId="4947633D" w14:textId="77777777" w:rsidR="007732A0" w:rsidRPr="002A7EED" w:rsidRDefault="007732A0" w:rsidP="00F0424E">
            <w:pPr>
              <w:autoSpaceDE w:val="0"/>
              <w:autoSpaceDN w:val="0"/>
              <w:adjustRightInd w:val="0"/>
              <w:jc w:val="center"/>
              <w:rPr>
                <w:rFonts w:ascii="Arial Narrow" w:hAnsi="Arial Narrow" w:cstheme="minorHAnsi"/>
                <w:b/>
                <w:color w:val="000000" w:themeColor="text1"/>
              </w:rPr>
            </w:pPr>
            <w:r w:rsidRPr="002A7EED">
              <w:rPr>
                <w:rFonts w:ascii="Arial Narrow" w:hAnsi="Arial Narrow" w:cstheme="minorHAnsi"/>
                <w:b/>
                <w:color w:val="000000" w:themeColor="text1"/>
              </w:rPr>
              <w:t>RECURSOS</w:t>
            </w:r>
          </w:p>
        </w:tc>
      </w:tr>
      <w:tr w:rsidR="007732A0" w:rsidRPr="002A7EED" w14:paraId="4291D480" w14:textId="77777777" w:rsidTr="007732A0">
        <w:tc>
          <w:tcPr>
            <w:tcW w:w="2942" w:type="dxa"/>
          </w:tcPr>
          <w:p w14:paraId="4D806E17" w14:textId="77777777" w:rsidR="007732A0" w:rsidRPr="002A7EED" w:rsidRDefault="007732A0" w:rsidP="007732A0">
            <w:pPr>
              <w:autoSpaceDE w:val="0"/>
              <w:autoSpaceDN w:val="0"/>
              <w:adjustRightInd w:val="0"/>
              <w:rPr>
                <w:rFonts w:ascii="Arial Narrow" w:hAnsi="Arial Narrow" w:cstheme="minorHAnsi"/>
              </w:rPr>
            </w:pPr>
            <w:r w:rsidRPr="002A7EED">
              <w:rPr>
                <w:rFonts w:ascii="Arial Narrow" w:hAnsi="Arial Narrow" w:cstheme="minorHAnsi"/>
              </w:rPr>
              <w:t>Fuente de captación o suministro</w:t>
            </w:r>
          </w:p>
          <w:p w14:paraId="530C390D"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p>
        </w:tc>
        <w:tc>
          <w:tcPr>
            <w:tcW w:w="2943" w:type="dxa"/>
          </w:tcPr>
          <w:p w14:paraId="16F5999E" w14:textId="3FD349DE" w:rsidR="007732A0" w:rsidRPr="002A7EED" w:rsidRDefault="007732A0"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El agua llega a través de tuberías</w:t>
            </w:r>
            <w:r w:rsidR="00607BCD">
              <w:rPr>
                <w:rFonts w:ascii="Arial Narrow" w:hAnsi="Arial Narrow" w:cstheme="minorHAnsi"/>
                <w:color w:val="000000" w:themeColor="text1"/>
              </w:rPr>
              <w:t xml:space="preserve"> y es suministrada por el Cliente HORO</w:t>
            </w:r>
          </w:p>
        </w:tc>
        <w:tc>
          <w:tcPr>
            <w:tcW w:w="2943" w:type="dxa"/>
          </w:tcPr>
          <w:p w14:paraId="6712F978"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Tuberías de agua </w:t>
            </w:r>
          </w:p>
          <w:p w14:paraId="5DF95DD6"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Tanque principal </w:t>
            </w:r>
          </w:p>
        </w:tc>
      </w:tr>
      <w:tr w:rsidR="007732A0" w:rsidRPr="002A7EED" w14:paraId="79954EFA" w14:textId="77777777" w:rsidTr="007732A0">
        <w:tc>
          <w:tcPr>
            <w:tcW w:w="2942" w:type="dxa"/>
          </w:tcPr>
          <w:p w14:paraId="6F9212B5" w14:textId="77777777" w:rsidR="00BB6702" w:rsidRPr="002A7EED" w:rsidRDefault="00BB6702" w:rsidP="00BB6702">
            <w:pPr>
              <w:autoSpaceDE w:val="0"/>
              <w:autoSpaceDN w:val="0"/>
              <w:adjustRightInd w:val="0"/>
              <w:rPr>
                <w:rFonts w:ascii="Arial Narrow" w:hAnsi="Arial Narrow" w:cstheme="minorHAnsi"/>
              </w:rPr>
            </w:pPr>
            <w:r w:rsidRPr="002A7EED">
              <w:rPr>
                <w:rFonts w:ascii="Arial Narrow" w:hAnsi="Arial Narrow" w:cstheme="minorHAnsi"/>
              </w:rPr>
              <w:t>Mantenimiento, limpieza y desinfección de redes y tanque de almacenamiento</w:t>
            </w:r>
          </w:p>
          <w:p w14:paraId="51E48C49"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p>
        </w:tc>
        <w:tc>
          <w:tcPr>
            <w:tcW w:w="2943" w:type="dxa"/>
          </w:tcPr>
          <w:p w14:paraId="47E6A0F7" w14:textId="1119E702" w:rsidR="007732A0" w:rsidRPr="002A7EED" w:rsidRDefault="00BB6702"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El tanque principal de agua </w:t>
            </w:r>
            <w:r w:rsidR="00413561" w:rsidRPr="002A7EED">
              <w:rPr>
                <w:rFonts w:ascii="Arial Narrow" w:hAnsi="Arial Narrow" w:cstheme="minorHAnsi"/>
                <w:color w:val="000000" w:themeColor="text1"/>
              </w:rPr>
              <w:t>y los tanques de depósito se</w:t>
            </w:r>
            <w:r w:rsidR="00F979A7">
              <w:rPr>
                <w:rFonts w:ascii="Arial Narrow" w:hAnsi="Arial Narrow" w:cstheme="minorHAnsi"/>
                <w:color w:val="000000" w:themeColor="text1"/>
              </w:rPr>
              <w:t xml:space="preserve"> deben de</w:t>
            </w:r>
            <w:r w:rsidR="00413561" w:rsidRPr="002A7EED">
              <w:rPr>
                <w:rFonts w:ascii="Arial Narrow" w:hAnsi="Arial Narrow" w:cstheme="minorHAnsi"/>
                <w:color w:val="000000" w:themeColor="text1"/>
              </w:rPr>
              <w:t xml:space="preserve"> lava</w:t>
            </w:r>
            <w:r w:rsidR="00F979A7">
              <w:rPr>
                <w:rFonts w:ascii="Arial Narrow" w:hAnsi="Arial Narrow" w:cstheme="minorHAnsi"/>
                <w:color w:val="000000" w:themeColor="text1"/>
              </w:rPr>
              <w:t>r</w:t>
            </w:r>
            <w:r w:rsidR="00413561" w:rsidRPr="002A7EED">
              <w:rPr>
                <w:rFonts w:ascii="Arial Narrow" w:hAnsi="Arial Narrow" w:cstheme="minorHAnsi"/>
                <w:color w:val="000000" w:themeColor="text1"/>
              </w:rPr>
              <w:t xml:space="preserve"> y desinfecta</w:t>
            </w:r>
            <w:r w:rsidR="00F979A7">
              <w:rPr>
                <w:rFonts w:ascii="Arial Narrow" w:hAnsi="Arial Narrow" w:cstheme="minorHAnsi"/>
                <w:color w:val="000000" w:themeColor="text1"/>
              </w:rPr>
              <w:t>r</w:t>
            </w:r>
            <w:r w:rsidR="00413561" w:rsidRPr="002A7EED">
              <w:rPr>
                <w:rFonts w:ascii="Arial Narrow" w:hAnsi="Arial Narrow" w:cstheme="minorHAnsi"/>
                <w:color w:val="000000" w:themeColor="text1"/>
              </w:rPr>
              <w:t xml:space="preserve"> </w:t>
            </w:r>
            <w:r w:rsidR="00F979A7">
              <w:rPr>
                <w:rFonts w:ascii="Arial Narrow" w:hAnsi="Arial Narrow" w:cstheme="minorHAnsi"/>
                <w:color w:val="000000" w:themeColor="text1"/>
              </w:rPr>
              <w:t>con una frecuencia de</w:t>
            </w:r>
            <w:r w:rsidR="00413561" w:rsidRPr="002A7EED">
              <w:rPr>
                <w:rFonts w:ascii="Arial Narrow" w:hAnsi="Arial Narrow" w:cstheme="minorHAnsi"/>
                <w:color w:val="000000" w:themeColor="text1"/>
              </w:rPr>
              <w:t xml:space="preserve"> seis meses</w:t>
            </w:r>
            <w:r w:rsidR="00607BCD">
              <w:rPr>
                <w:rFonts w:ascii="Arial Narrow" w:hAnsi="Arial Narrow" w:cstheme="minorHAnsi"/>
                <w:color w:val="000000" w:themeColor="text1"/>
              </w:rPr>
              <w:t>. (Esta actividad esta a cargo del Cliente HORO)</w:t>
            </w:r>
          </w:p>
        </w:tc>
        <w:tc>
          <w:tcPr>
            <w:tcW w:w="2943" w:type="dxa"/>
          </w:tcPr>
          <w:p w14:paraId="75B9F267" w14:textId="7277967B" w:rsidR="007732A0" w:rsidRPr="002A7EED" w:rsidRDefault="00413561"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La Limpieza y desinfección de los tanques de agua se realiza con detergente neutro, escobas, </w:t>
            </w:r>
            <w:r w:rsidR="003D2AC6" w:rsidRPr="002A7EED">
              <w:rPr>
                <w:rFonts w:ascii="Arial Narrow" w:hAnsi="Arial Narrow" w:cstheme="minorHAnsi"/>
                <w:color w:val="000000" w:themeColor="text1"/>
              </w:rPr>
              <w:t>cepillos y</w:t>
            </w:r>
            <w:r w:rsidRPr="002A7EED">
              <w:rPr>
                <w:rFonts w:ascii="Arial Narrow" w:hAnsi="Arial Narrow" w:cstheme="minorHAnsi"/>
                <w:color w:val="000000" w:themeColor="text1"/>
              </w:rPr>
              <w:t xml:space="preserve"> con una solución de hipoclorito a 200 ppm.</w:t>
            </w:r>
          </w:p>
        </w:tc>
      </w:tr>
      <w:tr w:rsidR="007732A0" w:rsidRPr="002A7EED" w14:paraId="1AF7B42B" w14:textId="77777777" w:rsidTr="007732A0">
        <w:tc>
          <w:tcPr>
            <w:tcW w:w="2942" w:type="dxa"/>
          </w:tcPr>
          <w:p w14:paraId="7003CCDF" w14:textId="77777777" w:rsidR="00413561" w:rsidRPr="002A7EED" w:rsidRDefault="00413561" w:rsidP="00413561">
            <w:pPr>
              <w:autoSpaceDE w:val="0"/>
              <w:autoSpaceDN w:val="0"/>
              <w:adjustRightInd w:val="0"/>
              <w:rPr>
                <w:rFonts w:ascii="Arial Narrow" w:hAnsi="Arial Narrow" w:cstheme="minorHAnsi"/>
              </w:rPr>
            </w:pPr>
            <w:r w:rsidRPr="002A7EED">
              <w:rPr>
                <w:rFonts w:ascii="Arial Narrow" w:hAnsi="Arial Narrow" w:cstheme="minorHAnsi"/>
              </w:rPr>
              <w:lastRenderedPageBreak/>
              <w:t>Controles realizados para garantizar el cumplimiento de los requisitos fisicoquímicos y microbiológicos establecidos en la normatividad vigente</w:t>
            </w:r>
          </w:p>
          <w:p w14:paraId="5CD7712F"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p>
        </w:tc>
        <w:tc>
          <w:tcPr>
            <w:tcW w:w="2943" w:type="dxa"/>
          </w:tcPr>
          <w:p w14:paraId="501E00C0" w14:textId="4D20C497" w:rsidR="00413561" w:rsidRPr="002A7EED" w:rsidRDefault="00413561" w:rsidP="00413561">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Se realizan controles fisicoquímicos </w:t>
            </w:r>
            <w:r w:rsidR="00D97199" w:rsidRPr="002A7EED">
              <w:rPr>
                <w:rFonts w:ascii="Arial Narrow" w:hAnsi="Arial Narrow" w:cstheme="minorHAnsi"/>
                <w:color w:val="000000" w:themeColor="text1"/>
              </w:rPr>
              <w:t xml:space="preserve">diarios del agua </w:t>
            </w:r>
            <w:r w:rsidR="00607BCD" w:rsidRPr="002A7EED">
              <w:rPr>
                <w:rFonts w:ascii="Arial Narrow" w:hAnsi="Arial Narrow" w:cstheme="minorHAnsi"/>
                <w:color w:val="000000" w:themeColor="text1"/>
              </w:rPr>
              <w:t>en las</w:t>
            </w:r>
            <w:r w:rsidRPr="002A7EED">
              <w:rPr>
                <w:rFonts w:ascii="Arial Narrow" w:hAnsi="Arial Narrow" w:cstheme="minorHAnsi"/>
                <w:color w:val="000000" w:themeColor="text1"/>
              </w:rPr>
              <w:t xml:space="preserve"> siguientes áreas</w:t>
            </w:r>
            <w:r w:rsidR="00607BCD">
              <w:rPr>
                <w:rFonts w:ascii="Arial Narrow" w:hAnsi="Arial Narrow" w:cstheme="minorHAnsi"/>
                <w:color w:val="000000" w:themeColor="text1"/>
              </w:rPr>
              <w:t xml:space="preserve"> de producción</w:t>
            </w:r>
            <w:r w:rsidRPr="002A7EED">
              <w:rPr>
                <w:rFonts w:ascii="Arial Narrow" w:hAnsi="Arial Narrow" w:cstheme="minorHAnsi"/>
                <w:color w:val="000000" w:themeColor="text1"/>
              </w:rPr>
              <w:t xml:space="preserve">: </w:t>
            </w:r>
          </w:p>
          <w:p w14:paraId="2A0F9613" w14:textId="77777777" w:rsidR="00413561" w:rsidRPr="002A7EED" w:rsidRDefault="00413561" w:rsidP="00413561">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-Llave de Producción </w:t>
            </w:r>
          </w:p>
          <w:p w14:paraId="32FD25F4" w14:textId="77777777" w:rsidR="00413561" w:rsidRPr="002A7EED" w:rsidRDefault="00413561" w:rsidP="00413561">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-Llave de Alistamiento</w:t>
            </w:r>
          </w:p>
          <w:p w14:paraId="34A5CD52" w14:textId="626D74BB" w:rsidR="00413561" w:rsidRPr="002A7EED" w:rsidRDefault="00F07435" w:rsidP="00413561">
            <w:pPr>
              <w:autoSpaceDE w:val="0"/>
              <w:autoSpaceDN w:val="0"/>
              <w:adjustRightInd w:val="0"/>
              <w:jc w:val="both"/>
              <w:rPr>
                <w:rFonts w:ascii="Arial Narrow" w:hAnsi="Arial Narrow" w:cstheme="minorHAnsi"/>
                <w:color w:val="000000" w:themeColor="text1"/>
              </w:rPr>
            </w:pPr>
            <w:r>
              <w:rPr>
                <w:rFonts w:ascii="Arial Narrow" w:hAnsi="Arial Narrow" w:cstheme="minorHAnsi"/>
                <w:color w:val="000000" w:themeColor="text1"/>
              </w:rPr>
              <w:t xml:space="preserve">Y se registran el formato pertinente. </w:t>
            </w:r>
          </w:p>
          <w:p w14:paraId="57C287CC" w14:textId="07A78A76" w:rsidR="00413561" w:rsidRPr="002A7EED" w:rsidRDefault="00413561" w:rsidP="00413561">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Se sigue el instructivo de medición de cloro y </w:t>
            </w:r>
            <w:r w:rsidR="00F07435">
              <w:rPr>
                <w:rFonts w:ascii="Arial Narrow" w:hAnsi="Arial Narrow" w:cstheme="minorHAnsi"/>
                <w:color w:val="000000" w:themeColor="text1"/>
              </w:rPr>
              <w:t>pH</w:t>
            </w:r>
            <w:r w:rsidRPr="002A7EED">
              <w:rPr>
                <w:rFonts w:ascii="Arial Narrow" w:hAnsi="Arial Narrow" w:cstheme="minorHAnsi"/>
                <w:color w:val="000000" w:themeColor="text1"/>
              </w:rPr>
              <w:t xml:space="preserve"> del agua</w:t>
            </w:r>
            <w:r w:rsidR="00F07435">
              <w:rPr>
                <w:rFonts w:ascii="Arial Narrow" w:hAnsi="Arial Narrow" w:cstheme="minorHAnsi"/>
                <w:color w:val="000000" w:themeColor="text1"/>
              </w:rPr>
              <w:t xml:space="preserve"> potable</w:t>
            </w:r>
            <w:r w:rsidRPr="002A7EED">
              <w:rPr>
                <w:rFonts w:ascii="Arial Narrow" w:hAnsi="Arial Narrow" w:cstheme="minorHAnsi"/>
                <w:color w:val="000000" w:themeColor="text1"/>
              </w:rPr>
              <w:t>.</w:t>
            </w:r>
          </w:p>
          <w:p w14:paraId="5CE0821C" w14:textId="319202FC" w:rsidR="002A7EED" w:rsidRPr="002A7EED" w:rsidRDefault="002A7EED" w:rsidP="002A7EED">
            <w:pPr>
              <w:jc w:val="both"/>
              <w:rPr>
                <w:rFonts w:ascii="Arial Narrow" w:hAnsi="Arial Narrow" w:cs="Calibri"/>
                <w:lang w:val="es-CO"/>
              </w:rPr>
            </w:pPr>
            <w:r w:rsidRPr="002A7EED">
              <w:rPr>
                <w:rFonts w:ascii="Arial Narrow" w:hAnsi="Arial Narrow" w:cs="Calibri"/>
                <w:lang w:val="es-CO"/>
              </w:rPr>
              <w:t>Las mediciones de estos parámetros en el agua potable se realizan con la ayuda de un test de análisis</w:t>
            </w:r>
            <w:r w:rsidR="00F07435">
              <w:rPr>
                <w:rFonts w:ascii="Arial Narrow" w:hAnsi="Arial Narrow" w:cs="Calibri"/>
                <w:lang w:val="es-CO"/>
              </w:rPr>
              <w:t xml:space="preserve"> colorimétrico</w:t>
            </w:r>
            <w:r w:rsidRPr="002A7EED">
              <w:rPr>
                <w:rFonts w:ascii="Arial Narrow" w:hAnsi="Arial Narrow" w:cs="Calibri"/>
                <w:lang w:val="es-CO"/>
              </w:rPr>
              <w:t xml:space="preserve"> que permite determinar el estado del agua respecto a dichas características.</w:t>
            </w:r>
          </w:p>
          <w:p w14:paraId="2BEC66AE" w14:textId="77777777" w:rsidR="002A7EED" w:rsidRPr="002A7EED" w:rsidRDefault="002A7EED" w:rsidP="002A7EED">
            <w:pPr>
              <w:jc w:val="both"/>
              <w:rPr>
                <w:rFonts w:ascii="Arial Narrow" w:hAnsi="Arial Narrow" w:cs="Calibri"/>
                <w:lang w:val="es-CO"/>
              </w:rPr>
            </w:pPr>
            <w:r w:rsidRPr="002A7EED">
              <w:rPr>
                <w:rFonts w:ascii="Arial Narrow" w:hAnsi="Arial Narrow" w:cs="Calibri"/>
                <w:lang w:val="es-CO"/>
              </w:rPr>
              <w:t xml:space="preserve">En cuanto a los resultados, el agua potable debe tener los siguientes rangos: </w:t>
            </w:r>
          </w:p>
          <w:p w14:paraId="272BFA61" w14:textId="04FF9CD8" w:rsidR="002A7EED" w:rsidRPr="002A7EED" w:rsidRDefault="002A7EED" w:rsidP="002A7EED">
            <w:pPr>
              <w:jc w:val="both"/>
              <w:rPr>
                <w:rFonts w:ascii="Arial Narrow" w:hAnsi="Arial Narrow" w:cs="Calibri"/>
                <w:lang w:val="es-CO"/>
              </w:rPr>
            </w:pPr>
            <w:r w:rsidRPr="002A7EED">
              <w:rPr>
                <w:rFonts w:ascii="Arial Narrow" w:hAnsi="Arial Narrow" w:cs="Calibri"/>
                <w:lang w:val="es-CO"/>
              </w:rPr>
              <w:t>pH:  6.5 – 9.0</w:t>
            </w:r>
            <w:r w:rsidRPr="002A7EED">
              <w:rPr>
                <w:rFonts w:ascii="Arial Narrow" w:hAnsi="Arial Narrow" w:cs="Calibri"/>
                <w:lang w:val="es-CO"/>
              </w:rPr>
              <w:tab/>
            </w:r>
            <w:r w:rsidRPr="002A7EED">
              <w:rPr>
                <w:rFonts w:ascii="Arial Narrow" w:hAnsi="Arial Narrow" w:cs="Calibri"/>
                <w:lang w:val="es-CO"/>
              </w:rPr>
              <w:tab/>
            </w:r>
          </w:p>
          <w:p w14:paraId="5D31148F" w14:textId="77777777" w:rsidR="002A7EED" w:rsidRPr="002A7EED" w:rsidRDefault="002A7EED" w:rsidP="002A7EED">
            <w:pPr>
              <w:jc w:val="both"/>
              <w:rPr>
                <w:rFonts w:ascii="Arial Narrow" w:hAnsi="Arial Narrow" w:cs="Calibri"/>
                <w:lang w:val="es-CO"/>
              </w:rPr>
            </w:pPr>
            <w:r w:rsidRPr="002A7EED">
              <w:rPr>
                <w:rFonts w:ascii="Arial Narrow" w:hAnsi="Arial Narrow" w:cs="Calibri"/>
                <w:lang w:val="es-CO"/>
              </w:rPr>
              <w:t>Cl: 0.3 - 2.0 mg/</w:t>
            </w:r>
            <w:proofErr w:type="spellStart"/>
            <w:r w:rsidRPr="002A7EED">
              <w:rPr>
                <w:rFonts w:ascii="Arial Narrow" w:hAnsi="Arial Narrow" w:cs="Calibri"/>
                <w:lang w:val="es-CO"/>
              </w:rPr>
              <w:t>lts</w:t>
            </w:r>
            <w:proofErr w:type="spellEnd"/>
            <w:r w:rsidRPr="002A7EED">
              <w:rPr>
                <w:rFonts w:ascii="Arial Narrow" w:hAnsi="Arial Narrow" w:cs="Calibri"/>
                <w:lang w:val="es-CO"/>
              </w:rPr>
              <w:t xml:space="preserve">.      </w:t>
            </w:r>
          </w:p>
          <w:p w14:paraId="3EEE8A11" w14:textId="77777777" w:rsidR="002A7EED" w:rsidRPr="002A7EED" w:rsidRDefault="002A7EED" w:rsidP="002A7EED">
            <w:pPr>
              <w:jc w:val="both"/>
              <w:rPr>
                <w:rFonts w:ascii="Arial Narrow" w:hAnsi="Arial Narrow" w:cs="Calibri"/>
                <w:lang w:val="es-CO"/>
              </w:rPr>
            </w:pPr>
          </w:p>
          <w:p w14:paraId="5163590C" w14:textId="77777777" w:rsidR="00216E23" w:rsidRDefault="002A7EED" w:rsidP="002A7EED">
            <w:pPr>
              <w:jc w:val="both"/>
              <w:rPr>
                <w:rFonts w:ascii="Arial Narrow" w:hAnsi="Arial Narrow" w:cs="Calibri"/>
                <w:lang w:val="es-CO"/>
              </w:rPr>
            </w:pPr>
            <w:r w:rsidRPr="002A7EED">
              <w:rPr>
                <w:rFonts w:ascii="Arial Narrow" w:hAnsi="Arial Narrow" w:cs="Calibri"/>
                <w:lang w:val="es-CO"/>
              </w:rPr>
              <w:t xml:space="preserve">Los controles deben realizarse constantemente en todos los puntos establecidos </w:t>
            </w:r>
            <w:r w:rsidR="00F07435">
              <w:rPr>
                <w:rFonts w:ascii="Arial Narrow" w:hAnsi="Arial Narrow" w:cs="Calibri"/>
                <w:lang w:val="es-CO"/>
              </w:rPr>
              <w:t>por la organización</w:t>
            </w:r>
            <w:r w:rsidRPr="002A7EED">
              <w:rPr>
                <w:rFonts w:ascii="Arial Narrow" w:hAnsi="Arial Narrow" w:cs="Calibri"/>
                <w:lang w:val="es-CO"/>
              </w:rPr>
              <w:t>, con el fin de establecer parámetros de calidad en el tratamiento del agua potable, cada medición debe ser registrada en el formato de Registro de Control de pH y Cl residual en el agua</w:t>
            </w:r>
            <w:r w:rsidR="00F07435">
              <w:rPr>
                <w:rFonts w:ascii="Arial Narrow" w:hAnsi="Arial Narrow" w:cs="Calibri"/>
                <w:lang w:val="es-CO"/>
              </w:rPr>
              <w:t xml:space="preserve"> potable</w:t>
            </w:r>
            <w:r w:rsidRPr="002A7EED">
              <w:rPr>
                <w:rFonts w:ascii="Arial Narrow" w:hAnsi="Arial Narrow" w:cs="Calibri"/>
                <w:lang w:val="es-CO"/>
              </w:rPr>
              <w:t xml:space="preserve"> (registro de toma pH y cloro) y será realizada diariamente</w:t>
            </w:r>
            <w:r w:rsidR="00F07435">
              <w:rPr>
                <w:rFonts w:ascii="Arial Narrow" w:hAnsi="Arial Narrow" w:cs="Calibri"/>
                <w:lang w:val="es-CO"/>
              </w:rPr>
              <w:t xml:space="preserve">. </w:t>
            </w:r>
          </w:p>
          <w:p w14:paraId="428447EA" w14:textId="77777777" w:rsidR="00F07435" w:rsidRDefault="00F07435" w:rsidP="002A7EED">
            <w:pPr>
              <w:jc w:val="both"/>
              <w:rPr>
                <w:rFonts w:ascii="Arial Narrow" w:hAnsi="Arial Narrow" w:cs="Calibri"/>
                <w:lang w:val="es-CO"/>
              </w:rPr>
            </w:pPr>
          </w:p>
          <w:p w14:paraId="0CF8A2B3" w14:textId="714B3C63" w:rsidR="00F07435" w:rsidRDefault="00F07435" w:rsidP="002A7EED">
            <w:pPr>
              <w:jc w:val="both"/>
              <w:rPr>
                <w:rFonts w:ascii="Arial Narrow" w:hAnsi="Arial Narrow" w:cs="Calibri"/>
                <w:lang w:val="es-CO"/>
              </w:rPr>
            </w:pPr>
            <w:r>
              <w:rPr>
                <w:rFonts w:ascii="Arial Narrow" w:hAnsi="Arial Narrow" w:cs="Calibri"/>
                <w:lang w:val="es-CO"/>
              </w:rPr>
              <w:t xml:space="preserve">Cuando se presente desviación en los parámetros del agua potable, se realizará comunicación con el cliente HORO y se realizaran en </w:t>
            </w:r>
            <w:r>
              <w:rPr>
                <w:rFonts w:ascii="Arial Narrow" w:hAnsi="Arial Narrow" w:cs="Calibri"/>
                <w:lang w:val="es-CO"/>
              </w:rPr>
              <w:lastRenderedPageBreak/>
              <w:t xml:space="preserve">conjunto las acciones de mejora que den lugar. </w:t>
            </w:r>
          </w:p>
          <w:p w14:paraId="60337907" w14:textId="5EB2D094" w:rsidR="00F07435" w:rsidRPr="002A7EED" w:rsidRDefault="00F07435" w:rsidP="002A7EED">
            <w:pPr>
              <w:jc w:val="both"/>
              <w:rPr>
                <w:rFonts w:ascii="Arial Narrow" w:hAnsi="Arial Narrow" w:cs="Calibri"/>
                <w:lang w:val="es-CO"/>
              </w:rPr>
            </w:pPr>
          </w:p>
        </w:tc>
        <w:tc>
          <w:tcPr>
            <w:tcW w:w="2943" w:type="dxa"/>
          </w:tcPr>
          <w:p w14:paraId="31B6ECFE" w14:textId="22C29A66" w:rsidR="007732A0" w:rsidRPr="002A7EED" w:rsidRDefault="00D97199"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lastRenderedPageBreak/>
              <w:t>Instrumento</w:t>
            </w:r>
            <w:r w:rsidR="00216E23" w:rsidRPr="002A7EED">
              <w:rPr>
                <w:rFonts w:ascii="Arial Narrow" w:hAnsi="Arial Narrow" w:cstheme="minorHAnsi"/>
                <w:color w:val="000000" w:themeColor="text1"/>
              </w:rPr>
              <w:t xml:space="preserve"> de medición</w:t>
            </w:r>
            <w:r w:rsidR="00F07435">
              <w:rPr>
                <w:rFonts w:ascii="Arial Narrow" w:hAnsi="Arial Narrow" w:cstheme="minorHAnsi"/>
                <w:color w:val="000000" w:themeColor="text1"/>
              </w:rPr>
              <w:t xml:space="preserve"> colorimétrico</w:t>
            </w:r>
            <w:r w:rsidR="00216E23" w:rsidRPr="002A7EED">
              <w:rPr>
                <w:rFonts w:ascii="Arial Narrow" w:hAnsi="Arial Narrow" w:cstheme="minorHAnsi"/>
                <w:color w:val="000000" w:themeColor="text1"/>
              </w:rPr>
              <w:t xml:space="preserve"> de cloro y </w:t>
            </w:r>
            <w:r w:rsidR="00607BCD">
              <w:rPr>
                <w:rFonts w:ascii="Arial Narrow" w:hAnsi="Arial Narrow" w:cstheme="minorHAnsi"/>
                <w:color w:val="000000" w:themeColor="text1"/>
              </w:rPr>
              <w:t>pH</w:t>
            </w:r>
            <w:r w:rsidR="00216E23" w:rsidRPr="002A7EED">
              <w:rPr>
                <w:rFonts w:ascii="Arial Narrow" w:hAnsi="Arial Narrow" w:cstheme="minorHAnsi"/>
                <w:color w:val="000000" w:themeColor="text1"/>
              </w:rPr>
              <w:t xml:space="preserve"> </w:t>
            </w:r>
          </w:p>
          <w:p w14:paraId="7C1EBBD0" w14:textId="77777777" w:rsidR="00F07435" w:rsidRDefault="00F07435" w:rsidP="00074E32">
            <w:pPr>
              <w:autoSpaceDE w:val="0"/>
              <w:autoSpaceDN w:val="0"/>
              <w:adjustRightInd w:val="0"/>
              <w:jc w:val="both"/>
              <w:rPr>
                <w:rFonts w:ascii="Arial Narrow" w:hAnsi="Arial Narrow" w:cstheme="minorHAnsi"/>
                <w:color w:val="000000" w:themeColor="text1"/>
              </w:rPr>
            </w:pPr>
          </w:p>
          <w:p w14:paraId="51AE91E2" w14:textId="7D5B431B" w:rsidR="00216E23" w:rsidRPr="002A7EED" w:rsidRDefault="00216E23"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Formato de registro </w:t>
            </w:r>
            <w:r w:rsidR="00F07435">
              <w:rPr>
                <w:rFonts w:ascii="Arial Narrow" w:hAnsi="Arial Narrow" w:cstheme="minorHAnsi"/>
                <w:color w:val="000000" w:themeColor="text1"/>
              </w:rPr>
              <w:t>de pH y Cloro de agua potable.</w:t>
            </w:r>
          </w:p>
          <w:p w14:paraId="2E46CB4D" w14:textId="77777777" w:rsidR="00F07435" w:rsidRDefault="00F07435" w:rsidP="00D97199">
            <w:pPr>
              <w:autoSpaceDE w:val="0"/>
              <w:autoSpaceDN w:val="0"/>
              <w:adjustRightInd w:val="0"/>
              <w:jc w:val="both"/>
              <w:rPr>
                <w:rFonts w:ascii="Arial Narrow" w:hAnsi="Arial Narrow" w:cstheme="minorHAnsi"/>
                <w:color w:val="000000" w:themeColor="text1"/>
              </w:rPr>
            </w:pPr>
          </w:p>
          <w:p w14:paraId="311F5B20" w14:textId="6CF216BF" w:rsidR="00D97199" w:rsidRPr="002A7EED" w:rsidRDefault="00D97199" w:rsidP="00D97199">
            <w:pPr>
              <w:autoSpaceDE w:val="0"/>
              <w:autoSpaceDN w:val="0"/>
              <w:adjustRightInd w:val="0"/>
              <w:jc w:val="both"/>
              <w:rPr>
                <w:rFonts w:ascii="Arial Narrow" w:hAnsi="Arial Narrow" w:cstheme="minorHAnsi"/>
                <w:color w:val="000000" w:themeColor="text1"/>
              </w:rPr>
            </w:pPr>
          </w:p>
        </w:tc>
      </w:tr>
      <w:tr w:rsidR="007732A0" w:rsidRPr="002A7EED" w14:paraId="646C52C5" w14:textId="77777777" w:rsidTr="007732A0">
        <w:tc>
          <w:tcPr>
            <w:tcW w:w="2942" w:type="dxa"/>
          </w:tcPr>
          <w:p w14:paraId="2BC78B6C" w14:textId="77777777" w:rsidR="00D97199" w:rsidRPr="002A7EED" w:rsidRDefault="00D97199" w:rsidP="00D97199">
            <w:pPr>
              <w:autoSpaceDE w:val="0"/>
              <w:autoSpaceDN w:val="0"/>
              <w:adjustRightInd w:val="0"/>
              <w:rPr>
                <w:rFonts w:ascii="Arial Narrow" w:hAnsi="Arial Narrow" w:cstheme="minorHAnsi"/>
              </w:rPr>
            </w:pPr>
            <w:r w:rsidRPr="002A7EED">
              <w:rPr>
                <w:rFonts w:ascii="Arial Narrow" w:hAnsi="Arial Narrow" w:cstheme="minorHAnsi"/>
              </w:rPr>
              <w:t>Controles realizados para garantizar el cumplimiento de los requisitos fisicoquímicos y microbiológicos establecidos en la normatividad vigente</w:t>
            </w:r>
          </w:p>
          <w:p w14:paraId="213C71BF"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p>
        </w:tc>
        <w:tc>
          <w:tcPr>
            <w:tcW w:w="2943" w:type="dxa"/>
          </w:tcPr>
          <w:p w14:paraId="1227DECB" w14:textId="57B4CBEC" w:rsidR="003D2AC6" w:rsidRDefault="00D97199"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Para garantizar que el agua que se utilice en el servicio de alimentos cumpla con los requisitos </w:t>
            </w:r>
            <w:r w:rsidR="00FB4FD6" w:rsidRPr="002A7EED">
              <w:rPr>
                <w:rFonts w:ascii="Arial Narrow" w:hAnsi="Arial Narrow" w:cstheme="minorHAnsi"/>
                <w:color w:val="000000" w:themeColor="text1"/>
              </w:rPr>
              <w:t>sanitarios vigentes se realiza a través de un laboratorio externo la medición de la características físico-químicas y microbiológicas.</w:t>
            </w:r>
            <w:r w:rsidR="003D2AC6">
              <w:rPr>
                <w:rFonts w:ascii="Arial Narrow" w:hAnsi="Arial Narrow" w:cstheme="minorHAnsi"/>
                <w:color w:val="000000" w:themeColor="text1"/>
              </w:rPr>
              <w:t xml:space="preserve"> Esta actividad se realizará cada seis meses para análisis fisicoquímicos y mensual para análisis microbiológicos.</w:t>
            </w:r>
          </w:p>
          <w:p w14:paraId="26E4791D" w14:textId="091F55B6" w:rsidR="003D2AC6" w:rsidRPr="002A7EED" w:rsidRDefault="003D2AC6" w:rsidP="00074E32">
            <w:pPr>
              <w:autoSpaceDE w:val="0"/>
              <w:autoSpaceDN w:val="0"/>
              <w:adjustRightInd w:val="0"/>
              <w:jc w:val="both"/>
              <w:rPr>
                <w:rFonts w:ascii="Arial Narrow" w:hAnsi="Arial Narrow" w:cstheme="minorHAnsi"/>
                <w:color w:val="000000" w:themeColor="text1"/>
              </w:rPr>
            </w:pPr>
          </w:p>
        </w:tc>
        <w:tc>
          <w:tcPr>
            <w:tcW w:w="2943" w:type="dxa"/>
          </w:tcPr>
          <w:p w14:paraId="26072760" w14:textId="16B330D7" w:rsidR="007732A0" w:rsidRPr="002A7EED" w:rsidRDefault="008F5F2A"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 xml:space="preserve">Muestreo físico químico del agua, se realiza </w:t>
            </w:r>
            <w:r w:rsidR="003D2AC6">
              <w:rPr>
                <w:rFonts w:ascii="Arial Narrow" w:hAnsi="Arial Narrow" w:cstheme="minorHAnsi"/>
                <w:color w:val="000000" w:themeColor="text1"/>
              </w:rPr>
              <w:t>cada seis meses.</w:t>
            </w:r>
          </w:p>
          <w:p w14:paraId="7B7E5F8B" w14:textId="77777777" w:rsidR="008F5F2A" w:rsidRPr="002A7EED" w:rsidRDefault="008F5F2A" w:rsidP="00074E32">
            <w:pPr>
              <w:autoSpaceDE w:val="0"/>
              <w:autoSpaceDN w:val="0"/>
              <w:adjustRightInd w:val="0"/>
              <w:jc w:val="both"/>
              <w:rPr>
                <w:rFonts w:ascii="Arial Narrow" w:hAnsi="Arial Narrow" w:cstheme="minorHAnsi"/>
                <w:color w:val="000000" w:themeColor="text1"/>
              </w:rPr>
            </w:pPr>
          </w:p>
          <w:p w14:paraId="3A245740" w14:textId="77777777" w:rsidR="008F5F2A" w:rsidRPr="002A7EED" w:rsidRDefault="008F5F2A" w:rsidP="008F5F2A">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Análisis Microbiológico del agua, se realiza cada mes</w:t>
            </w:r>
          </w:p>
          <w:p w14:paraId="1F34008D" w14:textId="77777777" w:rsidR="008F5F2A" w:rsidRPr="002A7EED" w:rsidRDefault="008F5F2A" w:rsidP="00074E32">
            <w:pPr>
              <w:autoSpaceDE w:val="0"/>
              <w:autoSpaceDN w:val="0"/>
              <w:adjustRightInd w:val="0"/>
              <w:jc w:val="both"/>
              <w:rPr>
                <w:rFonts w:ascii="Arial Narrow" w:hAnsi="Arial Narrow" w:cstheme="minorHAnsi"/>
                <w:color w:val="000000" w:themeColor="text1"/>
              </w:rPr>
            </w:pPr>
          </w:p>
          <w:p w14:paraId="2905F3F2" w14:textId="77777777" w:rsidR="008F5F2A" w:rsidRPr="002A7EED" w:rsidRDefault="008F5F2A" w:rsidP="00074E32">
            <w:pPr>
              <w:autoSpaceDE w:val="0"/>
              <w:autoSpaceDN w:val="0"/>
              <w:adjustRightInd w:val="0"/>
              <w:jc w:val="both"/>
              <w:rPr>
                <w:rFonts w:ascii="Arial Narrow" w:hAnsi="Arial Narrow" w:cstheme="minorHAnsi"/>
                <w:color w:val="000000" w:themeColor="text1"/>
              </w:rPr>
            </w:pPr>
          </w:p>
        </w:tc>
      </w:tr>
      <w:tr w:rsidR="007732A0" w:rsidRPr="002A7EED" w14:paraId="0C023E37" w14:textId="77777777" w:rsidTr="007732A0">
        <w:tc>
          <w:tcPr>
            <w:tcW w:w="2942" w:type="dxa"/>
          </w:tcPr>
          <w:p w14:paraId="2AB030D3" w14:textId="0876A94E" w:rsidR="00EB076C" w:rsidRPr="002A7EED" w:rsidRDefault="003D2AC6" w:rsidP="00EB076C">
            <w:pPr>
              <w:autoSpaceDE w:val="0"/>
              <w:autoSpaceDN w:val="0"/>
              <w:adjustRightInd w:val="0"/>
              <w:rPr>
                <w:rFonts w:ascii="Arial Narrow" w:hAnsi="Arial Narrow" w:cstheme="minorHAnsi"/>
              </w:rPr>
            </w:pPr>
            <w:r>
              <w:rPr>
                <w:rFonts w:ascii="Arial Narrow" w:hAnsi="Arial Narrow" w:cstheme="minorHAnsi"/>
              </w:rPr>
              <w:t>Acciones de mejora ante desviaciones de parámetros fisicoquímicos y Microbiológicos</w:t>
            </w:r>
          </w:p>
          <w:p w14:paraId="444DDFA6" w14:textId="77777777" w:rsidR="007732A0" w:rsidRPr="002A7EED" w:rsidRDefault="007732A0" w:rsidP="00074E32">
            <w:pPr>
              <w:autoSpaceDE w:val="0"/>
              <w:autoSpaceDN w:val="0"/>
              <w:adjustRightInd w:val="0"/>
              <w:jc w:val="both"/>
              <w:rPr>
                <w:rFonts w:ascii="Arial Narrow" w:hAnsi="Arial Narrow" w:cstheme="minorHAnsi"/>
                <w:color w:val="000000" w:themeColor="text1"/>
              </w:rPr>
            </w:pPr>
          </w:p>
        </w:tc>
        <w:tc>
          <w:tcPr>
            <w:tcW w:w="2943" w:type="dxa"/>
          </w:tcPr>
          <w:p w14:paraId="7A89CAB4" w14:textId="5A9BF662" w:rsidR="007732A0" w:rsidRPr="002A7EED" w:rsidRDefault="00817803"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Cuando el agua del servicio de alimentos no sea adecuada para el consumo humano</w:t>
            </w:r>
            <w:r w:rsidR="003D2AC6">
              <w:rPr>
                <w:rFonts w:ascii="Arial Narrow" w:hAnsi="Arial Narrow" w:cstheme="minorHAnsi"/>
                <w:color w:val="000000" w:themeColor="text1"/>
              </w:rPr>
              <w:t xml:space="preserve"> (desviación de características fisicoquímicas y/</w:t>
            </w:r>
            <w:r w:rsidR="006F5C75">
              <w:rPr>
                <w:rFonts w:ascii="Arial Narrow" w:hAnsi="Arial Narrow" w:cstheme="minorHAnsi"/>
                <w:color w:val="000000" w:themeColor="text1"/>
              </w:rPr>
              <w:t>o microbiológicas</w:t>
            </w:r>
            <w:r w:rsidR="003D2AC6">
              <w:rPr>
                <w:rFonts w:ascii="Arial Narrow" w:hAnsi="Arial Narrow" w:cstheme="minorHAnsi"/>
                <w:color w:val="000000" w:themeColor="text1"/>
              </w:rPr>
              <w:t>)</w:t>
            </w:r>
            <w:r w:rsidR="006F5C75">
              <w:rPr>
                <w:rFonts w:ascii="Arial Narrow" w:hAnsi="Arial Narrow" w:cstheme="minorHAnsi"/>
                <w:color w:val="000000" w:themeColor="text1"/>
              </w:rPr>
              <w:t>,</w:t>
            </w:r>
            <w:r w:rsidR="003D2AC6">
              <w:rPr>
                <w:rFonts w:ascii="Arial Narrow" w:hAnsi="Arial Narrow" w:cstheme="minorHAnsi"/>
                <w:color w:val="000000" w:themeColor="text1"/>
              </w:rPr>
              <w:t xml:space="preserve"> se utilizará agua potable tratada (botellón o bolsa) a</w:t>
            </w:r>
            <w:r w:rsidRPr="002A7EED">
              <w:rPr>
                <w:rFonts w:ascii="Arial Narrow" w:hAnsi="Arial Narrow" w:cstheme="minorHAnsi"/>
                <w:color w:val="000000" w:themeColor="text1"/>
              </w:rPr>
              <w:t xml:space="preserve"> través de proveedor externo quien </w:t>
            </w:r>
            <w:r w:rsidR="003D2AC6">
              <w:rPr>
                <w:rFonts w:ascii="Arial Narrow" w:hAnsi="Arial Narrow" w:cstheme="minorHAnsi"/>
                <w:color w:val="000000" w:themeColor="text1"/>
              </w:rPr>
              <w:t xml:space="preserve">deberá estar seleccionado y evaluado. </w:t>
            </w:r>
            <w:r w:rsidR="006F5C75">
              <w:rPr>
                <w:rFonts w:ascii="Arial Narrow" w:hAnsi="Arial Narrow" w:cstheme="minorHAnsi"/>
                <w:color w:val="000000" w:themeColor="text1"/>
              </w:rPr>
              <w:t xml:space="preserve">Deberá </w:t>
            </w:r>
            <w:r w:rsidR="006F5C75" w:rsidRPr="002A7EED">
              <w:rPr>
                <w:rFonts w:ascii="Arial Narrow" w:hAnsi="Arial Narrow" w:cstheme="minorHAnsi"/>
                <w:color w:val="000000" w:themeColor="text1"/>
              </w:rPr>
              <w:t>certificar</w:t>
            </w:r>
            <w:r w:rsidRPr="002A7EED">
              <w:rPr>
                <w:rFonts w:ascii="Arial Narrow" w:hAnsi="Arial Narrow" w:cstheme="minorHAnsi"/>
                <w:color w:val="000000" w:themeColor="text1"/>
              </w:rPr>
              <w:t xml:space="preserve"> la calidad del agua que suministra</w:t>
            </w:r>
            <w:r w:rsidR="003D2AC6">
              <w:rPr>
                <w:rFonts w:ascii="Arial Narrow" w:hAnsi="Arial Narrow" w:cstheme="minorHAnsi"/>
                <w:color w:val="000000" w:themeColor="text1"/>
              </w:rPr>
              <w:t xml:space="preserve"> por medio de </w:t>
            </w:r>
            <w:r w:rsidR="006F5C75">
              <w:rPr>
                <w:rFonts w:ascii="Arial Narrow" w:hAnsi="Arial Narrow" w:cstheme="minorHAnsi"/>
                <w:color w:val="000000" w:themeColor="text1"/>
              </w:rPr>
              <w:t>Resultados</w:t>
            </w:r>
            <w:r w:rsidR="003D2AC6">
              <w:rPr>
                <w:rFonts w:ascii="Arial Narrow" w:hAnsi="Arial Narrow" w:cstheme="minorHAnsi"/>
                <w:color w:val="000000" w:themeColor="text1"/>
              </w:rPr>
              <w:t xml:space="preserve"> de laboratorio y concepto sanitario</w:t>
            </w:r>
            <w:r w:rsidR="006F5C75">
              <w:rPr>
                <w:rFonts w:ascii="Arial Narrow" w:hAnsi="Arial Narrow" w:cstheme="minorHAnsi"/>
                <w:color w:val="000000" w:themeColor="text1"/>
              </w:rPr>
              <w:t xml:space="preserve"> emitido por la entidad territorial sanitaria</w:t>
            </w:r>
            <w:r w:rsidRPr="002A7EED">
              <w:rPr>
                <w:rFonts w:ascii="Arial Narrow" w:hAnsi="Arial Narrow" w:cstheme="minorHAnsi"/>
                <w:color w:val="000000" w:themeColor="text1"/>
              </w:rPr>
              <w:t xml:space="preserve">. </w:t>
            </w:r>
          </w:p>
        </w:tc>
        <w:tc>
          <w:tcPr>
            <w:tcW w:w="2943" w:type="dxa"/>
          </w:tcPr>
          <w:p w14:paraId="13324EB5" w14:textId="0F9EE8B2" w:rsidR="007732A0" w:rsidRPr="002A7EED" w:rsidRDefault="00817803" w:rsidP="00074E32">
            <w:pPr>
              <w:autoSpaceDE w:val="0"/>
              <w:autoSpaceDN w:val="0"/>
              <w:adjustRightInd w:val="0"/>
              <w:jc w:val="both"/>
              <w:rPr>
                <w:rFonts w:ascii="Arial Narrow" w:hAnsi="Arial Narrow" w:cstheme="minorHAnsi"/>
                <w:color w:val="000000" w:themeColor="text1"/>
              </w:rPr>
            </w:pPr>
            <w:r w:rsidRPr="002A7EED">
              <w:rPr>
                <w:rFonts w:ascii="Arial Narrow" w:hAnsi="Arial Narrow" w:cstheme="minorHAnsi"/>
                <w:color w:val="000000" w:themeColor="text1"/>
              </w:rPr>
              <w:t>Se solicita al proveedor del agua</w:t>
            </w:r>
            <w:r w:rsidR="006F5C75">
              <w:rPr>
                <w:rFonts w:ascii="Arial Narrow" w:hAnsi="Arial Narrow" w:cstheme="minorHAnsi"/>
                <w:color w:val="000000" w:themeColor="text1"/>
              </w:rPr>
              <w:t xml:space="preserve"> potable tratada</w:t>
            </w:r>
            <w:r w:rsidRPr="002A7EED">
              <w:rPr>
                <w:rFonts w:ascii="Arial Narrow" w:hAnsi="Arial Narrow" w:cstheme="minorHAnsi"/>
                <w:color w:val="000000" w:themeColor="text1"/>
              </w:rPr>
              <w:t xml:space="preserve">, </w:t>
            </w:r>
            <w:r w:rsidR="006F5C75">
              <w:rPr>
                <w:rFonts w:ascii="Arial Narrow" w:hAnsi="Arial Narrow" w:cstheme="minorHAnsi"/>
                <w:color w:val="000000" w:themeColor="text1"/>
              </w:rPr>
              <w:t>Resultados de laboratorio y concepto sanitario emitido por la entidad territorial sanitaria (Invima)</w:t>
            </w:r>
          </w:p>
        </w:tc>
      </w:tr>
    </w:tbl>
    <w:p w14:paraId="4D1969E5" w14:textId="77777777" w:rsidR="007732A0" w:rsidRPr="002A7EED" w:rsidRDefault="007732A0" w:rsidP="00173996">
      <w:pPr>
        <w:autoSpaceDE w:val="0"/>
        <w:autoSpaceDN w:val="0"/>
        <w:adjustRightInd w:val="0"/>
        <w:jc w:val="both"/>
        <w:rPr>
          <w:rFonts w:ascii="Arial Narrow" w:hAnsi="Arial Narrow" w:cstheme="minorHAnsi"/>
          <w:color w:val="000000" w:themeColor="text1"/>
        </w:rPr>
      </w:pPr>
    </w:p>
    <w:sectPr w:rsidR="007732A0" w:rsidRPr="002A7EED">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B113" w14:textId="77777777" w:rsidR="009866BD" w:rsidRDefault="009866BD" w:rsidP="00872040">
      <w:r>
        <w:separator/>
      </w:r>
    </w:p>
  </w:endnote>
  <w:endnote w:type="continuationSeparator" w:id="0">
    <w:p w14:paraId="7B1B5998" w14:textId="77777777" w:rsidR="009866BD" w:rsidRDefault="009866BD" w:rsidP="00872040">
      <w:r>
        <w:continuationSeparator/>
      </w:r>
    </w:p>
  </w:endnote>
  <w:endnote w:id="1">
    <w:p w14:paraId="684FA347" w14:textId="77777777" w:rsidR="006F5C75" w:rsidRDefault="006F5C75" w:rsidP="006F5C75">
      <w:pPr>
        <w:jc w:val="both"/>
        <w:rPr>
          <w:rFonts w:ascii="Calibri" w:hAnsi="Calibri" w:cs="Calibri"/>
          <w:b/>
          <w:lang w:val="es-CO"/>
        </w:rPr>
      </w:pPr>
    </w:p>
    <w:p w14:paraId="0CB70AEE" w14:textId="77777777" w:rsidR="006F5C75" w:rsidRDefault="006F5C75" w:rsidP="00173996">
      <w:pPr>
        <w:jc w:val="both"/>
        <w:rPr>
          <w:rFonts w:ascii="Calibri" w:hAnsi="Calibri" w:cs="Calibri"/>
          <w:b/>
          <w:lang w:val="es-CO"/>
        </w:rPr>
      </w:pPr>
    </w:p>
    <w:p w14:paraId="652AF718" w14:textId="77777777" w:rsidR="006F5C75" w:rsidRPr="00682C6F" w:rsidRDefault="006F5C75" w:rsidP="006F5C75">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3066" w14:textId="77777777" w:rsidR="00006C00" w:rsidRDefault="00006C00" w:rsidP="00006C00">
    <w:pPr>
      <w:jc w:val="center"/>
      <w:rPr>
        <w:rFonts w:ascii="Arial" w:hAnsi="Arial" w:cs="Arial"/>
      </w:rPr>
    </w:pPr>
    <w:r>
      <w:rPr>
        <w:rFonts w:ascii="Arial" w:hAnsi="Arial" w:cs="Arial"/>
        <w:noProof/>
        <w:lang w:val="es-CO" w:eastAsia="es-CO"/>
      </w:rPr>
      <mc:AlternateContent>
        <mc:Choice Requires="wps">
          <w:drawing>
            <wp:anchor distT="0" distB="0" distL="114300" distR="114300" simplePos="0" relativeHeight="251658240" behindDoc="0" locked="0" layoutInCell="1" allowOverlap="1" wp14:anchorId="79381A05" wp14:editId="6E8904F5">
              <wp:simplePos x="0" y="0"/>
              <wp:positionH relativeFrom="column">
                <wp:posOffset>214630</wp:posOffset>
              </wp:positionH>
              <wp:positionV relativeFrom="paragraph">
                <wp:posOffset>154940</wp:posOffset>
              </wp:positionV>
              <wp:extent cx="5577840" cy="0"/>
              <wp:effectExtent l="0" t="0" r="22860" b="19050"/>
              <wp:wrapNone/>
              <wp:docPr id="4" name="Conector recto 4"/>
              <wp:cNvGraphicFramePr/>
              <a:graphic xmlns:a="http://schemas.openxmlformats.org/drawingml/2006/main">
                <a:graphicData uri="http://schemas.microsoft.com/office/word/2010/wordprocessingShape">
                  <wps:wsp>
                    <wps:cNvCnPr/>
                    <wps:spPr>
                      <a:xfrm>
                        <a:off x="0" y="0"/>
                        <a:ext cx="557784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319590D8" id="Conector recto 4"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12.2pt" to="456.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" strokecolor="#70ad47 [3209]" strokeweight="1.5pt">
              <v:stroke joinstyle="miter"/>
            </v:line>
          </w:pict>
        </mc:Fallback>
      </mc:AlternateContent>
    </w:r>
  </w:p>
  <w:p w14:paraId="04028ACE" w14:textId="6F1E2AC2" w:rsidR="00006C00" w:rsidRPr="0073288E" w:rsidRDefault="00006C00" w:rsidP="00006C00">
    <w:pPr>
      <w:jc w:val="center"/>
      <w:rPr>
        <w:rFonts w:ascii="Arial" w:hAnsi="Arial" w:cs="Arial"/>
        <w:color w:val="202124"/>
        <w:spacing w:val="2"/>
        <w:sz w:val="18"/>
        <w:szCs w:val="18"/>
        <w:shd w:val="clear" w:color="auto" w:fill="FFFFFF"/>
      </w:rPr>
    </w:pPr>
    <w:r w:rsidRPr="00D5323B">
      <w:rPr>
        <w:rFonts w:ascii="Arial" w:hAnsi="Arial" w:cs="Arial"/>
        <w:noProof/>
        <w:sz w:val="18"/>
        <w:szCs w:val="18"/>
        <w:lang w:val="es-CO" w:eastAsia="es-CO"/>
      </w:rPr>
      <w:drawing>
        <wp:anchor distT="0" distB="0" distL="114300" distR="114300" simplePos="0" relativeHeight="251659264" behindDoc="1" locked="0" layoutInCell="1" allowOverlap="1" wp14:anchorId="740D86B3" wp14:editId="19902F08">
          <wp:simplePos x="0" y="0"/>
          <wp:positionH relativeFrom="column">
            <wp:posOffset>1539240</wp:posOffset>
          </wp:positionH>
          <wp:positionV relativeFrom="paragraph">
            <wp:posOffset>6350</wp:posOffset>
          </wp:positionV>
          <wp:extent cx="218466" cy="219062"/>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color w:val="202124"/>
        <w:spacing w:val="2"/>
        <w:sz w:val="18"/>
        <w:szCs w:val="18"/>
        <w:shd w:val="clear" w:color="auto" w:fill="FFFFFF"/>
      </w:rPr>
      <w:t xml:space="preserve">                                          </w:t>
    </w:r>
  </w:p>
  <w:p w14:paraId="7093BAD4" w14:textId="418A3094" w:rsidR="00006C00" w:rsidRPr="00006C00" w:rsidRDefault="00006C00" w:rsidP="00006C00">
    <w:pPr>
      <w:tabs>
        <w:tab w:val="center" w:pos="4550"/>
        <w:tab w:val="left" w:pos="5818"/>
      </w:tabs>
      <w:rPr>
        <w:color w:val="BF8F00" w:themeColor="accent4" w:themeShade="BF"/>
        <w:sz w:val="16"/>
      </w:rPr>
    </w:pPr>
    <w:r w:rsidRPr="00335C16">
      <w:rPr>
        <w:color w:val="BF8F00" w:themeColor="accent4" w:themeShade="BF"/>
        <w:spacing w:val="60"/>
        <w:sz w:val="16"/>
      </w:rPr>
      <w:t>Página</w:t>
    </w:r>
    <w:r w:rsidRPr="00335C16">
      <w:rPr>
        <w:color w:val="BF8F00" w:themeColor="accent4" w:themeShade="BF"/>
        <w:sz w:val="16"/>
      </w:rPr>
      <w:t xml:space="preserve"> </w:t>
    </w:r>
    <w:r w:rsidRPr="00335C16">
      <w:rPr>
        <w:color w:val="BF8F00" w:themeColor="accent4" w:themeShade="BF"/>
        <w:sz w:val="16"/>
      </w:rPr>
      <w:fldChar w:fldCharType="begin"/>
    </w:r>
    <w:r w:rsidRPr="00335C16">
      <w:rPr>
        <w:color w:val="BF8F00" w:themeColor="accent4" w:themeShade="BF"/>
        <w:sz w:val="16"/>
      </w:rPr>
      <w:instrText>PAGE   \* MERGEFORMAT</w:instrText>
    </w:r>
    <w:r w:rsidRPr="00335C16">
      <w:rPr>
        <w:color w:val="BF8F00" w:themeColor="accent4" w:themeShade="BF"/>
        <w:sz w:val="16"/>
      </w:rPr>
      <w:fldChar w:fldCharType="separate"/>
    </w:r>
    <w:r w:rsidR="003A31AF">
      <w:rPr>
        <w:noProof/>
        <w:color w:val="BF8F00" w:themeColor="accent4" w:themeShade="BF"/>
        <w:sz w:val="16"/>
      </w:rPr>
      <w:t>6</w:t>
    </w:r>
    <w:r w:rsidRPr="00335C16">
      <w:rPr>
        <w:color w:val="BF8F00" w:themeColor="accent4" w:themeShade="BF"/>
        <w:sz w:val="16"/>
      </w:rPr>
      <w:fldChar w:fldCharType="end"/>
    </w:r>
    <w:r w:rsidRPr="00335C16">
      <w:rPr>
        <w:color w:val="BF8F00" w:themeColor="accent4" w:themeShade="BF"/>
        <w:sz w:val="16"/>
      </w:rPr>
      <w:t xml:space="preserve"> | </w:t>
    </w:r>
    <w:r w:rsidRPr="00335C16">
      <w:rPr>
        <w:color w:val="BF8F00" w:themeColor="accent4" w:themeShade="BF"/>
        <w:sz w:val="16"/>
      </w:rPr>
      <w:fldChar w:fldCharType="begin"/>
    </w:r>
    <w:r w:rsidRPr="00335C16">
      <w:rPr>
        <w:color w:val="BF8F00" w:themeColor="accent4" w:themeShade="BF"/>
        <w:sz w:val="16"/>
      </w:rPr>
      <w:instrText>NUMPAGES  \* Arabic  \* MERGEFORMAT</w:instrText>
    </w:r>
    <w:r w:rsidRPr="00335C16">
      <w:rPr>
        <w:color w:val="BF8F00" w:themeColor="accent4" w:themeShade="BF"/>
        <w:sz w:val="16"/>
      </w:rPr>
      <w:fldChar w:fldCharType="separate"/>
    </w:r>
    <w:r w:rsidR="003A31AF">
      <w:rPr>
        <w:noProof/>
        <w:color w:val="BF8F00" w:themeColor="accent4" w:themeShade="BF"/>
        <w:sz w:val="16"/>
      </w:rPr>
      <w:t>6</w:t>
    </w:r>
    <w:r w:rsidRPr="00335C16">
      <w:rPr>
        <w:color w:val="BF8F00" w:themeColor="accent4" w:themeShade="B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5E9F3" w14:textId="77777777" w:rsidR="009866BD" w:rsidRDefault="009866BD" w:rsidP="00872040">
      <w:r>
        <w:separator/>
      </w:r>
    </w:p>
  </w:footnote>
  <w:footnote w:type="continuationSeparator" w:id="0">
    <w:p w14:paraId="3914FABE" w14:textId="77777777" w:rsidR="009866BD" w:rsidRDefault="009866BD" w:rsidP="00872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235" w:type="dxa"/>
      <w:tblInd w:w="-5" w:type="dxa"/>
      <w:tblCellMar>
        <w:left w:w="70" w:type="dxa"/>
        <w:right w:w="70" w:type="dxa"/>
      </w:tblCellMar>
      <w:tblLook w:val="04A0" w:firstRow="1" w:lastRow="0" w:firstColumn="1" w:lastColumn="0" w:noHBand="0" w:noVBand="1"/>
    </w:tblPr>
    <w:tblGrid>
      <w:gridCol w:w="2410"/>
      <w:gridCol w:w="2700"/>
      <w:gridCol w:w="2545"/>
      <w:gridCol w:w="1580"/>
    </w:tblGrid>
    <w:tr w:rsidR="00006C00" w:rsidRPr="00D743C7" w14:paraId="5DA19953" w14:textId="77777777" w:rsidTr="00740C70">
      <w:trPr>
        <w:trHeight w:val="898"/>
      </w:trPr>
      <w:tc>
        <w:tcPr>
          <w:tcW w:w="2410" w:type="dxa"/>
          <w:vMerge w:val="restart"/>
          <w:vAlign w:val="center"/>
        </w:tcPr>
        <w:p w14:paraId="51CE8B9E" w14:textId="2D5603EF" w:rsidR="00006C00" w:rsidRPr="00D743C7" w:rsidRDefault="00F979A7" w:rsidP="00006C00">
          <w:pPr>
            <w:pStyle w:val="Encabezado"/>
            <w:tabs>
              <w:tab w:val="right" w:pos="9360"/>
            </w:tabs>
            <w:jc w:val="center"/>
            <w:rPr>
              <w:rFonts w:ascii="Arial Narrow" w:hAnsi="Arial Narrow" w:cstheme="majorHAnsi"/>
              <w:sz w:val="16"/>
            </w:rPr>
          </w:pPr>
          <w:r>
            <w:rPr>
              <w:rFonts w:ascii="Arial Narrow" w:hAnsi="Arial Narrow" w:cstheme="majorHAnsi"/>
              <w:noProof/>
              <w:sz w:val="16"/>
            </w:rPr>
            <w:drawing>
              <wp:anchor distT="0" distB="0" distL="114300" distR="114300" simplePos="0" relativeHeight="251662336" behindDoc="0" locked="0" layoutInCell="1" allowOverlap="1" wp14:anchorId="57E1AF74" wp14:editId="51202B64">
                <wp:simplePos x="0" y="0"/>
                <wp:positionH relativeFrom="column">
                  <wp:posOffset>88265</wp:posOffset>
                </wp:positionH>
                <wp:positionV relativeFrom="paragraph">
                  <wp:posOffset>-5080</wp:posOffset>
                </wp:positionV>
                <wp:extent cx="1219200" cy="397510"/>
                <wp:effectExtent l="0" t="0" r="0" b="254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45" w:type="dxa"/>
          <w:gridSpan w:val="2"/>
          <w:vAlign w:val="center"/>
        </w:tcPr>
        <w:p w14:paraId="7BCF0051" w14:textId="1816237D" w:rsidR="00006C00" w:rsidRPr="00006C00" w:rsidRDefault="00006C00" w:rsidP="00006C00">
          <w:pPr>
            <w:jc w:val="center"/>
            <w:rPr>
              <w:rFonts w:ascii="Trebuchet MS" w:eastAsia="Arial Unicode MS" w:hAnsi="Trebuchet MS" w:cs="Arial Unicode MS"/>
              <w:b/>
              <w:bCs/>
              <w:sz w:val="28"/>
              <w:szCs w:val="28"/>
            </w:rPr>
          </w:pPr>
          <w:r>
            <w:rPr>
              <w:rFonts w:ascii="Trebuchet MS" w:eastAsia="Arial Unicode MS" w:hAnsi="Trebuchet MS" w:cs="Arial Unicode MS"/>
              <w:b/>
              <w:bCs/>
              <w:sz w:val="28"/>
              <w:szCs w:val="28"/>
            </w:rPr>
            <w:t xml:space="preserve">PROGRAMA DE </w:t>
          </w:r>
          <w:r w:rsidRPr="00006C00">
            <w:rPr>
              <w:rFonts w:ascii="Trebuchet MS" w:eastAsia="Arial Unicode MS" w:hAnsi="Trebuchet MS" w:cs="Arial Unicode MS"/>
              <w:b/>
              <w:bCs/>
              <w:sz w:val="28"/>
              <w:szCs w:val="28"/>
            </w:rPr>
            <w:t>ABASTECIMIENTO Y SUMINISTRO DE AGUA POTABLE</w:t>
          </w:r>
        </w:p>
        <w:p w14:paraId="4F4C1983" w14:textId="77777777" w:rsidR="00006C00" w:rsidRDefault="00006C00" w:rsidP="00006C00">
          <w:pPr>
            <w:pStyle w:val="Encabezado"/>
            <w:tabs>
              <w:tab w:val="right" w:pos="9360"/>
            </w:tabs>
            <w:jc w:val="center"/>
            <w:rPr>
              <w:rFonts w:ascii="Arial Narrow" w:hAnsi="Arial Narrow" w:cstheme="majorHAnsi"/>
            </w:rPr>
          </w:pPr>
        </w:p>
      </w:tc>
      <w:tc>
        <w:tcPr>
          <w:tcW w:w="1580" w:type="dxa"/>
          <w:vMerge w:val="restart"/>
          <w:vAlign w:val="center"/>
        </w:tcPr>
        <w:p w14:paraId="357B9A9F" w14:textId="77777777" w:rsidR="00006C00" w:rsidRPr="004E3FE2" w:rsidRDefault="00006C00" w:rsidP="00006C00">
          <w:pPr>
            <w:pStyle w:val="Encabezado"/>
            <w:tabs>
              <w:tab w:val="right" w:pos="9360"/>
            </w:tabs>
            <w:rPr>
              <w:rFonts w:ascii="Arial Narrow" w:hAnsi="Arial Narrow" w:cstheme="majorHAnsi"/>
              <w:sz w:val="18"/>
            </w:rPr>
          </w:pPr>
          <w:r w:rsidRPr="004E3FE2">
            <w:rPr>
              <w:rFonts w:ascii="Arial Narrow" w:hAnsi="Arial Narrow" w:cstheme="majorHAnsi"/>
              <w:sz w:val="18"/>
            </w:rPr>
            <w:t>Código:</w:t>
          </w:r>
        </w:p>
        <w:p w14:paraId="61E78C0B" w14:textId="77777777" w:rsidR="00006C00" w:rsidRDefault="00006C00" w:rsidP="00006C00">
          <w:pPr>
            <w:pStyle w:val="Encabezado"/>
            <w:tabs>
              <w:tab w:val="right" w:pos="9360"/>
            </w:tabs>
            <w:rPr>
              <w:rFonts w:ascii="Arial Narrow" w:hAnsi="Arial Narrow" w:cstheme="majorHAnsi"/>
              <w:sz w:val="18"/>
            </w:rPr>
          </w:pPr>
        </w:p>
        <w:p w14:paraId="0AF46A60" w14:textId="18405EA5" w:rsidR="00006C00" w:rsidRPr="00D743C7" w:rsidRDefault="00006C00" w:rsidP="00006C00">
          <w:pPr>
            <w:pStyle w:val="Encabezado"/>
            <w:tabs>
              <w:tab w:val="right" w:pos="9360"/>
            </w:tabs>
            <w:rPr>
              <w:rFonts w:ascii="Arial Narrow" w:hAnsi="Arial Narrow" w:cstheme="majorHAnsi"/>
              <w:sz w:val="18"/>
            </w:rPr>
          </w:pPr>
          <w:r>
            <w:rPr>
              <w:rFonts w:ascii="Arial Narrow" w:hAnsi="Arial Narrow" w:cstheme="majorHAnsi"/>
              <w:sz w:val="18"/>
            </w:rPr>
            <w:t>SGI-</w:t>
          </w:r>
          <w:r w:rsidR="00E67536">
            <w:rPr>
              <w:rFonts w:ascii="Arial Narrow" w:hAnsi="Arial Narrow" w:cstheme="majorHAnsi"/>
              <w:sz w:val="18"/>
            </w:rPr>
            <w:t>OPR</w:t>
          </w:r>
          <w:r>
            <w:rPr>
              <w:rFonts w:ascii="Arial Narrow" w:hAnsi="Arial Narrow" w:cstheme="majorHAnsi"/>
              <w:sz w:val="18"/>
            </w:rPr>
            <w:t>-</w:t>
          </w:r>
          <w:r w:rsidR="00E67536">
            <w:rPr>
              <w:rFonts w:ascii="Arial Narrow" w:hAnsi="Arial Narrow" w:cstheme="majorHAnsi"/>
              <w:sz w:val="18"/>
            </w:rPr>
            <w:t>PGR</w:t>
          </w:r>
          <w:r>
            <w:rPr>
              <w:rFonts w:ascii="Arial Narrow" w:hAnsi="Arial Narrow" w:cstheme="majorHAnsi"/>
              <w:sz w:val="18"/>
            </w:rPr>
            <w:t>-00</w:t>
          </w:r>
          <w:r w:rsidR="00E67536">
            <w:rPr>
              <w:rFonts w:ascii="Arial Narrow" w:hAnsi="Arial Narrow" w:cstheme="majorHAnsi"/>
              <w:sz w:val="18"/>
            </w:rPr>
            <w:t>3</w:t>
          </w:r>
        </w:p>
      </w:tc>
    </w:tr>
    <w:tr w:rsidR="00006C00" w:rsidRPr="00D743C7" w14:paraId="4C357E1C" w14:textId="77777777" w:rsidTr="00592B89">
      <w:tblPrEx>
        <w:tblCellMar>
          <w:left w:w="108" w:type="dxa"/>
          <w:right w:w="108" w:type="dxa"/>
        </w:tblCellMar>
      </w:tblPrEx>
      <w:trPr>
        <w:trHeight w:val="146"/>
      </w:trPr>
      <w:tc>
        <w:tcPr>
          <w:tcW w:w="2410" w:type="dxa"/>
          <w:vMerge/>
          <w:vAlign w:val="center"/>
        </w:tcPr>
        <w:p w14:paraId="1B83E4B0" w14:textId="77777777" w:rsidR="00006C00" w:rsidRDefault="00006C00" w:rsidP="00006C00">
          <w:pPr>
            <w:pStyle w:val="Encabezado"/>
            <w:tabs>
              <w:tab w:val="right" w:pos="9360"/>
            </w:tabs>
            <w:jc w:val="center"/>
            <w:rPr>
              <w:noProof/>
              <w:lang w:eastAsia="es-CO"/>
            </w:rPr>
          </w:pPr>
        </w:p>
      </w:tc>
      <w:tc>
        <w:tcPr>
          <w:tcW w:w="2700" w:type="dxa"/>
          <w:vAlign w:val="center"/>
        </w:tcPr>
        <w:p w14:paraId="2DE8FE1E" w14:textId="3C3D1023" w:rsidR="00006C00" w:rsidRPr="00E6429D" w:rsidRDefault="00006C00" w:rsidP="00006C00">
          <w:pPr>
            <w:pStyle w:val="Encabezado"/>
            <w:tabs>
              <w:tab w:val="right" w:pos="9360"/>
            </w:tabs>
            <w:jc w:val="center"/>
            <w:rPr>
              <w:rFonts w:ascii="Arial Narrow" w:hAnsi="Arial Narrow" w:cstheme="majorHAnsi"/>
              <w:color w:val="002060"/>
              <w:sz w:val="14"/>
            </w:rPr>
          </w:pPr>
          <w:r w:rsidRPr="00E6429D">
            <w:rPr>
              <w:rFonts w:ascii="Arial Narrow" w:hAnsi="Arial Narrow" w:cstheme="majorHAnsi"/>
              <w:b/>
              <w:color w:val="002060"/>
              <w:sz w:val="14"/>
            </w:rPr>
            <w:t>Versión</w:t>
          </w:r>
          <w:r w:rsidRPr="00E6429D">
            <w:rPr>
              <w:rFonts w:ascii="Arial Narrow" w:hAnsi="Arial Narrow" w:cstheme="majorHAnsi"/>
              <w:color w:val="002060"/>
              <w:sz w:val="14"/>
            </w:rPr>
            <w:t>: 00</w:t>
          </w:r>
          <w:r w:rsidR="00607BCD">
            <w:rPr>
              <w:rFonts w:ascii="Arial Narrow" w:hAnsi="Arial Narrow" w:cstheme="majorHAnsi"/>
              <w:color w:val="002060"/>
              <w:sz w:val="14"/>
            </w:rPr>
            <w:t>2</w:t>
          </w:r>
        </w:p>
      </w:tc>
      <w:tc>
        <w:tcPr>
          <w:tcW w:w="2545" w:type="dxa"/>
          <w:vAlign w:val="center"/>
        </w:tcPr>
        <w:p w14:paraId="5E6997FE" w14:textId="2A3C5781" w:rsidR="00006C00" w:rsidRPr="00E6429D" w:rsidRDefault="00006C00" w:rsidP="00006C00">
          <w:pPr>
            <w:pStyle w:val="Encabezado"/>
            <w:tabs>
              <w:tab w:val="right" w:pos="9360"/>
            </w:tabs>
            <w:jc w:val="center"/>
            <w:rPr>
              <w:rFonts w:ascii="Arial Narrow" w:hAnsi="Arial Narrow" w:cstheme="majorHAnsi"/>
              <w:color w:val="002060"/>
              <w:sz w:val="14"/>
            </w:rPr>
          </w:pPr>
          <w:r w:rsidRPr="00E6429D">
            <w:rPr>
              <w:rFonts w:ascii="Arial Narrow" w:hAnsi="Arial Narrow" w:cstheme="majorHAnsi"/>
              <w:b/>
              <w:color w:val="002060"/>
              <w:sz w:val="14"/>
            </w:rPr>
            <w:t>Fecha</w:t>
          </w:r>
          <w:r w:rsidRPr="00E6429D">
            <w:rPr>
              <w:rFonts w:ascii="Arial Narrow" w:hAnsi="Arial Narrow" w:cstheme="majorHAnsi"/>
              <w:color w:val="002060"/>
              <w:sz w:val="14"/>
            </w:rPr>
            <w:t xml:space="preserve">: </w:t>
          </w:r>
          <w:r w:rsidR="00607BCD">
            <w:rPr>
              <w:rFonts w:ascii="Arial Narrow" w:hAnsi="Arial Narrow" w:cstheme="majorHAnsi"/>
              <w:color w:val="002060"/>
              <w:sz w:val="14"/>
            </w:rPr>
            <w:t>agosto de</w:t>
          </w:r>
          <w:r w:rsidR="00740C70">
            <w:rPr>
              <w:rFonts w:ascii="Arial Narrow" w:hAnsi="Arial Narrow" w:cstheme="majorHAnsi"/>
              <w:color w:val="002060"/>
              <w:sz w:val="14"/>
            </w:rPr>
            <w:t xml:space="preserve"> 2022</w:t>
          </w:r>
        </w:p>
      </w:tc>
      <w:tc>
        <w:tcPr>
          <w:tcW w:w="1580" w:type="dxa"/>
          <w:vMerge/>
          <w:vAlign w:val="center"/>
        </w:tcPr>
        <w:p w14:paraId="13F8D5F9" w14:textId="77777777" w:rsidR="00006C00" w:rsidRDefault="00006C00" w:rsidP="00006C00">
          <w:pPr>
            <w:pStyle w:val="Encabezado"/>
            <w:tabs>
              <w:tab w:val="right" w:pos="9360"/>
            </w:tabs>
            <w:jc w:val="center"/>
            <w:rPr>
              <w:rFonts w:ascii="Arial Narrow" w:hAnsi="Arial Narrow" w:cstheme="majorHAnsi"/>
            </w:rPr>
          </w:pPr>
        </w:p>
      </w:tc>
    </w:tr>
  </w:tbl>
  <w:p w14:paraId="3B33CB0B" w14:textId="3CEC41CE" w:rsidR="00006C00" w:rsidRDefault="00006C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FF"/>
    <w:multiLevelType w:val="hybridMultilevel"/>
    <w:tmpl w:val="B1B4F1E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2D46FC"/>
    <w:multiLevelType w:val="hybridMultilevel"/>
    <w:tmpl w:val="71A2CC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0524ED0"/>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1397091"/>
    <w:multiLevelType w:val="hybridMultilevel"/>
    <w:tmpl w:val="1B98166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4157EA"/>
    <w:multiLevelType w:val="hybridMultilevel"/>
    <w:tmpl w:val="4EB4A8A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4DA34F5"/>
    <w:multiLevelType w:val="hybridMultilevel"/>
    <w:tmpl w:val="23643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545B7D"/>
    <w:multiLevelType w:val="hybridMultilevel"/>
    <w:tmpl w:val="7020FE0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C4819D0"/>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1BF4FA6"/>
    <w:multiLevelType w:val="hybridMultilevel"/>
    <w:tmpl w:val="99C8FED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9" w15:restartNumberingAfterBreak="0">
    <w:nsid w:val="25833D5C"/>
    <w:multiLevelType w:val="hybridMultilevel"/>
    <w:tmpl w:val="B2D2A74C"/>
    <w:lvl w:ilvl="0" w:tplc="493E1E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986B0D"/>
    <w:multiLevelType w:val="multilevel"/>
    <w:tmpl w:val="7B8C507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145E49"/>
    <w:multiLevelType w:val="hybridMultilevel"/>
    <w:tmpl w:val="BDE469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BF93A65"/>
    <w:multiLevelType w:val="hybridMultilevel"/>
    <w:tmpl w:val="B2D2A74C"/>
    <w:lvl w:ilvl="0" w:tplc="493E1E04">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E795711"/>
    <w:multiLevelType w:val="hybridMultilevel"/>
    <w:tmpl w:val="F1DE51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36B1555"/>
    <w:multiLevelType w:val="hybridMultilevel"/>
    <w:tmpl w:val="0170603E"/>
    <w:lvl w:ilvl="0" w:tplc="3162D612">
      <w:numFmt w:val="bullet"/>
      <w:lvlText w:val="•"/>
      <w:lvlJc w:val="left"/>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93002EF"/>
    <w:multiLevelType w:val="hybridMultilevel"/>
    <w:tmpl w:val="B2D2A74C"/>
    <w:lvl w:ilvl="0" w:tplc="493E1E04">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94B74C9"/>
    <w:multiLevelType w:val="hybridMultilevel"/>
    <w:tmpl w:val="B2D2A74C"/>
    <w:lvl w:ilvl="0" w:tplc="493E1E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D5B5D82"/>
    <w:multiLevelType w:val="hybridMultilevel"/>
    <w:tmpl w:val="263E6186"/>
    <w:lvl w:ilvl="0" w:tplc="3162D612">
      <w:numFmt w:val="bullet"/>
      <w:lvlText w:val="•"/>
      <w:lvlJc w:val="left"/>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D847710"/>
    <w:multiLevelType w:val="hybridMultilevel"/>
    <w:tmpl w:val="7B8638B4"/>
    <w:lvl w:ilvl="0" w:tplc="B3B002DE">
      <w:start w:val="1"/>
      <w:numFmt w:val="decimal"/>
      <w:lvlText w:val="%1."/>
      <w:lvlJc w:val="left"/>
      <w:pPr>
        <w:ind w:left="360" w:hanging="360"/>
      </w:pPr>
      <w:rPr>
        <w:rFonts w:hint="default"/>
        <w:b/>
      </w:r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19" w15:restartNumberingAfterBreak="0">
    <w:nsid w:val="52C64F92"/>
    <w:multiLevelType w:val="hybridMultilevel"/>
    <w:tmpl w:val="B2D2A74C"/>
    <w:lvl w:ilvl="0" w:tplc="493E1E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74D6EF7"/>
    <w:multiLevelType w:val="multilevel"/>
    <w:tmpl w:val="AC20D52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131393"/>
    <w:multiLevelType w:val="hybridMultilevel"/>
    <w:tmpl w:val="767E4278"/>
    <w:lvl w:ilvl="0" w:tplc="240A000F">
      <w:start w:val="1"/>
      <w:numFmt w:val="decimal"/>
      <w:lvlText w:val="%1."/>
      <w:lvlJc w:val="left"/>
      <w:pPr>
        <w:ind w:left="720" w:hanging="360"/>
      </w:pPr>
      <w:rPr>
        <w:rFonts w:hint="default"/>
      </w:rPr>
    </w:lvl>
    <w:lvl w:ilvl="1" w:tplc="240A000D">
      <w:start w:val="1"/>
      <w:numFmt w:val="bullet"/>
      <w:lvlText w:val=""/>
      <w:lvlJc w:val="left"/>
      <w:pPr>
        <w:ind w:left="1440" w:hanging="360"/>
      </w:pPr>
      <w:rPr>
        <w:rFonts w:ascii="Wingdings" w:hAnsi="Wingding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4B409AA"/>
    <w:multiLevelType w:val="hybridMultilevel"/>
    <w:tmpl w:val="92AEAB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67442B8"/>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A3A6EF1"/>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A3C4637"/>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B637494"/>
    <w:multiLevelType w:val="hybridMultilevel"/>
    <w:tmpl w:val="A4585D72"/>
    <w:lvl w:ilvl="0" w:tplc="C7405C5C">
      <w:start w:val="1"/>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EFA303E"/>
    <w:multiLevelType w:val="hybridMultilevel"/>
    <w:tmpl w:val="CB307B58"/>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28" w15:restartNumberingAfterBreak="0">
    <w:nsid w:val="73B41664"/>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5DC4962"/>
    <w:multiLevelType w:val="hybridMultilevel"/>
    <w:tmpl w:val="B2D2A74C"/>
    <w:lvl w:ilvl="0" w:tplc="493E1E04">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68656D1"/>
    <w:multiLevelType w:val="hybridMultilevel"/>
    <w:tmpl w:val="16BEBC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8543988">
    <w:abstractNumId w:val="2"/>
  </w:num>
  <w:num w:numId="2" w16cid:durableId="1854496596">
    <w:abstractNumId w:val="25"/>
  </w:num>
  <w:num w:numId="3" w16cid:durableId="977488833">
    <w:abstractNumId w:val="27"/>
  </w:num>
  <w:num w:numId="4" w16cid:durableId="1940335737">
    <w:abstractNumId w:val="28"/>
  </w:num>
  <w:num w:numId="5" w16cid:durableId="1677073086">
    <w:abstractNumId w:val="8"/>
  </w:num>
  <w:num w:numId="6" w16cid:durableId="749740234">
    <w:abstractNumId w:val="7"/>
  </w:num>
  <w:num w:numId="7" w16cid:durableId="1876313108">
    <w:abstractNumId w:val="18"/>
  </w:num>
  <w:num w:numId="8" w16cid:durableId="555699864">
    <w:abstractNumId w:val="11"/>
  </w:num>
  <w:num w:numId="9" w16cid:durableId="366763661">
    <w:abstractNumId w:val="0"/>
  </w:num>
  <w:num w:numId="10" w16cid:durableId="1969894978">
    <w:abstractNumId w:val="6"/>
  </w:num>
  <w:num w:numId="11" w16cid:durableId="2145855612">
    <w:abstractNumId w:val="24"/>
  </w:num>
  <w:num w:numId="12" w16cid:durableId="1814713999">
    <w:abstractNumId w:val="22"/>
  </w:num>
  <w:num w:numId="13" w16cid:durableId="868685044">
    <w:abstractNumId w:val="4"/>
  </w:num>
  <w:num w:numId="14" w16cid:durableId="2116244011">
    <w:abstractNumId w:val="13"/>
  </w:num>
  <w:num w:numId="15" w16cid:durableId="2055737082">
    <w:abstractNumId w:val="23"/>
  </w:num>
  <w:num w:numId="16" w16cid:durableId="1378312160">
    <w:abstractNumId w:val="30"/>
  </w:num>
  <w:num w:numId="17" w16cid:durableId="1520505452">
    <w:abstractNumId w:val="29"/>
  </w:num>
  <w:num w:numId="18" w16cid:durableId="856626169">
    <w:abstractNumId w:val="19"/>
  </w:num>
  <w:num w:numId="19" w16cid:durableId="774986327">
    <w:abstractNumId w:val="16"/>
  </w:num>
  <w:num w:numId="20" w16cid:durableId="1114598192">
    <w:abstractNumId w:val="9"/>
  </w:num>
  <w:num w:numId="21" w16cid:durableId="2046832756">
    <w:abstractNumId w:val="1"/>
  </w:num>
  <w:num w:numId="22" w16cid:durableId="1942301063">
    <w:abstractNumId w:val="26"/>
  </w:num>
  <w:num w:numId="23" w16cid:durableId="1833717573">
    <w:abstractNumId w:val="15"/>
  </w:num>
  <w:num w:numId="24" w16cid:durableId="1784226800">
    <w:abstractNumId w:val="12"/>
  </w:num>
  <w:num w:numId="25" w16cid:durableId="603654387">
    <w:abstractNumId w:val="21"/>
  </w:num>
  <w:num w:numId="26" w16cid:durableId="2016834004">
    <w:abstractNumId w:val="20"/>
  </w:num>
  <w:num w:numId="27" w16cid:durableId="633486982">
    <w:abstractNumId w:val="10"/>
  </w:num>
  <w:num w:numId="28" w16cid:durableId="1418553960">
    <w:abstractNumId w:val="3"/>
  </w:num>
  <w:num w:numId="29" w16cid:durableId="1972009761">
    <w:abstractNumId w:val="17"/>
  </w:num>
  <w:num w:numId="30" w16cid:durableId="1949194280">
    <w:abstractNumId w:val="14"/>
  </w:num>
  <w:num w:numId="31" w16cid:durableId="778373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040"/>
    <w:rsid w:val="00002AB0"/>
    <w:rsid w:val="00006C00"/>
    <w:rsid w:val="000132D7"/>
    <w:rsid w:val="00074E32"/>
    <w:rsid w:val="0009051A"/>
    <w:rsid w:val="000A0926"/>
    <w:rsid w:val="00146BF3"/>
    <w:rsid w:val="00157E34"/>
    <w:rsid w:val="00173996"/>
    <w:rsid w:val="001A0F16"/>
    <w:rsid w:val="00216E23"/>
    <w:rsid w:val="002636F8"/>
    <w:rsid w:val="00263720"/>
    <w:rsid w:val="00263A58"/>
    <w:rsid w:val="00294404"/>
    <w:rsid w:val="002A7EED"/>
    <w:rsid w:val="00357081"/>
    <w:rsid w:val="003A1AFA"/>
    <w:rsid w:val="003A31AF"/>
    <w:rsid w:val="003C7835"/>
    <w:rsid w:val="003D2AC6"/>
    <w:rsid w:val="003E79C2"/>
    <w:rsid w:val="00413561"/>
    <w:rsid w:val="00474C80"/>
    <w:rsid w:val="004D70FD"/>
    <w:rsid w:val="00503A20"/>
    <w:rsid w:val="00505AEE"/>
    <w:rsid w:val="005079BB"/>
    <w:rsid w:val="00540A41"/>
    <w:rsid w:val="00592B89"/>
    <w:rsid w:val="005A1395"/>
    <w:rsid w:val="00607BCD"/>
    <w:rsid w:val="00623EC3"/>
    <w:rsid w:val="00634988"/>
    <w:rsid w:val="006463F9"/>
    <w:rsid w:val="006D0E1E"/>
    <w:rsid w:val="006E724F"/>
    <w:rsid w:val="006F29B9"/>
    <w:rsid w:val="006F5C75"/>
    <w:rsid w:val="00740C70"/>
    <w:rsid w:val="00771E79"/>
    <w:rsid w:val="007732A0"/>
    <w:rsid w:val="007A1889"/>
    <w:rsid w:val="007D4363"/>
    <w:rsid w:val="00805FE7"/>
    <w:rsid w:val="00817803"/>
    <w:rsid w:val="00872040"/>
    <w:rsid w:val="0087798D"/>
    <w:rsid w:val="00880472"/>
    <w:rsid w:val="008F14C2"/>
    <w:rsid w:val="008F5F2A"/>
    <w:rsid w:val="00940418"/>
    <w:rsid w:val="00953FFD"/>
    <w:rsid w:val="00964809"/>
    <w:rsid w:val="009669C3"/>
    <w:rsid w:val="00977946"/>
    <w:rsid w:val="009866BD"/>
    <w:rsid w:val="00993C70"/>
    <w:rsid w:val="009F331B"/>
    <w:rsid w:val="00A93C30"/>
    <w:rsid w:val="00AA38F0"/>
    <w:rsid w:val="00AB28A4"/>
    <w:rsid w:val="00AF1935"/>
    <w:rsid w:val="00B471D4"/>
    <w:rsid w:val="00B537E9"/>
    <w:rsid w:val="00BB6702"/>
    <w:rsid w:val="00C24A3A"/>
    <w:rsid w:val="00C8497E"/>
    <w:rsid w:val="00CF2825"/>
    <w:rsid w:val="00D30328"/>
    <w:rsid w:val="00D459BD"/>
    <w:rsid w:val="00D66994"/>
    <w:rsid w:val="00D97199"/>
    <w:rsid w:val="00DB20C9"/>
    <w:rsid w:val="00E67536"/>
    <w:rsid w:val="00E96906"/>
    <w:rsid w:val="00EB076C"/>
    <w:rsid w:val="00F0424E"/>
    <w:rsid w:val="00F07435"/>
    <w:rsid w:val="00F34D3A"/>
    <w:rsid w:val="00F979A7"/>
    <w:rsid w:val="00FB4FD6"/>
    <w:rsid w:val="00FE037E"/>
    <w:rsid w:val="00FE3D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1EC13"/>
  <w15:chartTrackingRefBased/>
  <w15:docId w15:val="{B2526FB4-2EEC-48F4-9DA2-C3FF5042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04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72040"/>
    <w:pPr>
      <w:tabs>
        <w:tab w:val="center" w:pos="4419"/>
        <w:tab w:val="right" w:pos="8838"/>
      </w:tabs>
    </w:pPr>
  </w:style>
  <w:style w:type="character" w:customStyle="1" w:styleId="EncabezadoCar">
    <w:name w:val="Encabezado Car"/>
    <w:basedOn w:val="Fuentedeprrafopredeter"/>
    <w:link w:val="Encabezado"/>
    <w:rsid w:val="00872040"/>
  </w:style>
  <w:style w:type="paragraph" w:styleId="Piedepgina">
    <w:name w:val="footer"/>
    <w:basedOn w:val="Normal"/>
    <w:link w:val="PiedepginaCar"/>
    <w:uiPriority w:val="99"/>
    <w:unhideWhenUsed/>
    <w:rsid w:val="00872040"/>
    <w:pPr>
      <w:tabs>
        <w:tab w:val="center" w:pos="4419"/>
        <w:tab w:val="right" w:pos="8838"/>
      </w:tabs>
    </w:pPr>
  </w:style>
  <w:style w:type="character" w:customStyle="1" w:styleId="PiedepginaCar">
    <w:name w:val="Pie de página Car"/>
    <w:basedOn w:val="Fuentedeprrafopredeter"/>
    <w:link w:val="Piedepgina"/>
    <w:uiPriority w:val="99"/>
    <w:rsid w:val="00872040"/>
  </w:style>
  <w:style w:type="character" w:customStyle="1" w:styleId="baj">
    <w:name w:val="b_aj"/>
    <w:basedOn w:val="Fuentedeprrafopredeter"/>
    <w:rsid w:val="00872040"/>
  </w:style>
  <w:style w:type="paragraph" w:styleId="NormalWeb">
    <w:name w:val="Normal (Web)"/>
    <w:basedOn w:val="Normal"/>
    <w:uiPriority w:val="99"/>
    <w:semiHidden/>
    <w:unhideWhenUsed/>
    <w:rsid w:val="009669C3"/>
    <w:pPr>
      <w:spacing w:before="100" w:beforeAutospacing="1" w:after="100" w:afterAutospacing="1"/>
    </w:pPr>
    <w:rPr>
      <w:lang w:val="es-CO" w:eastAsia="es-CO"/>
    </w:rPr>
  </w:style>
  <w:style w:type="character" w:customStyle="1" w:styleId="apple-converted-space">
    <w:name w:val="apple-converted-space"/>
    <w:basedOn w:val="Fuentedeprrafopredeter"/>
    <w:rsid w:val="009669C3"/>
  </w:style>
  <w:style w:type="paragraph" w:customStyle="1" w:styleId="estilo1">
    <w:name w:val="estilo1"/>
    <w:basedOn w:val="Normal"/>
    <w:rsid w:val="00D30328"/>
    <w:pPr>
      <w:spacing w:before="230" w:after="230" w:line="216" w:lineRule="atLeast"/>
      <w:ind w:left="230" w:right="230"/>
    </w:pPr>
    <w:rPr>
      <w:rFonts w:ascii="Verdana" w:hAnsi="Verdana"/>
      <w:color w:val="000000"/>
      <w:sz w:val="18"/>
      <w:szCs w:val="18"/>
      <w:lang w:val="en-GB" w:eastAsia="en-GB"/>
    </w:rPr>
  </w:style>
  <w:style w:type="table" w:styleId="Tablaconcuadrcula">
    <w:name w:val="Table Grid"/>
    <w:basedOn w:val="Tablanormal"/>
    <w:uiPriority w:val="59"/>
    <w:rsid w:val="00A93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537E9"/>
    <w:pPr>
      <w:ind w:left="720"/>
      <w:contextualSpacing/>
    </w:pPr>
  </w:style>
  <w:style w:type="character" w:styleId="Hipervnculo">
    <w:name w:val="Hyperlink"/>
    <w:basedOn w:val="Fuentedeprrafopredeter"/>
    <w:uiPriority w:val="99"/>
    <w:unhideWhenUsed/>
    <w:rsid w:val="00006C00"/>
    <w:rPr>
      <w:color w:val="0563C1" w:themeColor="hyperlink"/>
      <w:u w:val="single"/>
    </w:rPr>
  </w:style>
  <w:style w:type="paragraph" w:styleId="Textonotaalfinal">
    <w:name w:val="endnote text"/>
    <w:basedOn w:val="Normal"/>
    <w:link w:val="TextonotaalfinalCar"/>
    <w:uiPriority w:val="99"/>
    <w:unhideWhenUsed/>
    <w:rsid w:val="006F5C75"/>
    <w:pPr>
      <w:spacing w:after="200" w:line="276" w:lineRule="auto"/>
    </w:pPr>
    <w:rPr>
      <w:rFonts w:ascii="Calibri" w:eastAsia="Calibri" w:hAnsi="Calibri"/>
      <w:sz w:val="20"/>
      <w:szCs w:val="20"/>
      <w:lang w:val="es-AR" w:eastAsia="en-US"/>
    </w:rPr>
  </w:style>
  <w:style w:type="character" w:customStyle="1" w:styleId="TextonotaalfinalCar">
    <w:name w:val="Texto nota al final Car"/>
    <w:basedOn w:val="Fuentedeprrafopredeter"/>
    <w:link w:val="Textonotaalfinal"/>
    <w:uiPriority w:val="99"/>
    <w:rsid w:val="006F5C75"/>
    <w:rPr>
      <w:rFonts w:ascii="Calibri" w:eastAsia="Calibri" w:hAnsi="Calibri" w:cs="Times New Roman"/>
      <w:sz w:val="20"/>
      <w:szCs w:val="20"/>
      <w:lang w:val="es-AR"/>
    </w:rPr>
  </w:style>
  <w:style w:type="character" w:styleId="Refdenotaalfinal">
    <w:name w:val="endnote reference"/>
    <w:uiPriority w:val="99"/>
    <w:unhideWhenUsed/>
    <w:rsid w:val="006F5C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41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9</Pages>
  <Words>2279</Words>
  <Characters>12538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Clelio</dc:creator>
  <cp:keywords/>
  <dc:description/>
  <cp:lastModifiedBy>JAVIER RAMON CAMARGO</cp:lastModifiedBy>
  <cp:revision>11</cp:revision>
  <dcterms:created xsi:type="dcterms:W3CDTF">2021-06-29T20:46:00Z</dcterms:created>
  <dcterms:modified xsi:type="dcterms:W3CDTF">2022-11-28T22:53:00Z</dcterms:modified>
</cp:coreProperties>
</file>