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4E802D" w14:textId="77777777" w:rsidR="00791C55" w:rsidRDefault="00791C55"/>
    <w:p w14:paraId="4B980EE5" w14:textId="77777777" w:rsidR="00771C57" w:rsidRDefault="00771C57" w:rsidP="00771C57">
      <w:pPr>
        <w:pStyle w:val="Encabezado"/>
        <w:jc w:val="center"/>
        <w:rPr>
          <w:rFonts w:ascii="Arial Narrow" w:hAnsi="Arial Narrow" w:cs="Tahoma"/>
          <w:b/>
          <w:sz w:val="96"/>
          <w:szCs w:val="96"/>
        </w:rPr>
      </w:pPr>
      <w:r w:rsidRPr="008049E4">
        <w:rPr>
          <w:rFonts w:ascii="Arial Narrow" w:hAnsi="Arial Narrow" w:cs="Tahoma"/>
          <w:b/>
          <w:sz w:val="96"/>
          <w:szCs w:val="96"/>
        </w:rPr>
        <w:t>MANUAL SG-SST</w:t>
      </w:r>
    </w:p>
    <w:p w14:paraId="23804B26" w14:textId="77777777" w:rsidR="00771C57" w:rsidRDefault="00771C57" w:rsidP="00771C57">
      <w:pPr>
        <w:pStyle w:val="Encabezado"/>
        <w:jc w:val="center"/>
        <w:rPr>
          <w:rFonts w:ascii="Arial Narrow" w:hAnsi="Arial Narrow" w:cs="Tahoma"/>
          <w:b/>
          <w:sz w:val="96"/>
          <w:szCs w:val="96"/>
        </w:rPr>
      </w:pPr>
      <w:r>
        <w:rPr>
          <w:rFonts w:ascii="Arial Narrow" w:hAnsi="Arial Narrow" w:cs="Tahoma"/>
          <w:b/>
          <w:sz w:val="96"/>
          <w:szCs w:val="96"/>
        </w:rPr>
        <w:t>DOLCE ROMA</w:t>
      </w:r>
    </w:p>
    <w:p w14:paraId="0BCFB01F" w14:textId="77777777" w:rsidR="00771C57" w:rsidRPr="00AE454D" w:rsidRDefault="00771C57" w:rsidP="00771C57">
      <w:pPr>
        <w:pStyle w:val="Encabezado"/>
        <w:jc w:val="center"/>
        <w:rPr>
          <w:rFonts w:ascii="Arial Narrow" w:hAnsi="Arial Narrow" w:cs="Tahoma"/>
          <w:b/>
          <w:i/>
          <w:iCs/>
          <w:sz w:val="56"/>
          <w:szCs w:val="56"/>
        </w:rPr>
      </w:pPr>
    </w:p>
    <w:p w14:paraId="39A45B65" w14:textId="77777777" w:rsidR="00771C57" w:rsidRPr="008049E4" w:rsidRDefault="00771C57" w:rsidP="00771C57">
      <w:pPr>
        <w:pStyle w:val="Encabezado"/>
        <w:jc w:val="center"/>
        <w:rPr>
          <w:rFonts w:ascii="Arial Narrow" w:hAnsi="Arial Narrow" w:cs="Tahoma"/>
          <w:b/>
          <w:sz w:val="52"/>
          <w:szCs w:val="52"/>
        </w:rPr>
      </w:pPr>
    </w:p>
    <w:p w14:paraId="71530C21" w14:textId="77777777" w:rsidR="00771C57" w:rsidRDefault="00771C57" w:rsidP="00771C57">
      <w:pPr>
        <w:pStyle w:val="Encabezado"/>
        <w:tabs>
          <w:tab w:val="clear" w:pos="8838"/>
          <w:tab w:val="left" w:pos="4956"/>
        </w:tabs>
        <w:rPr>
          <w:rFonts w:ascii="Arial Narrow" w:hAnsi="Arial Narrow" w:cs="Tahoma"/>
          <w:b/>
          <w:sz w:val="52"/>
          <w:szCs w:val="52"/>
        </w:rPr>
      </w:pPr>
      <w:r>
        <w:rPr>
          <w:rFonts w:ascii="Arial Narrow" w:hAnsi="Arial Narrow" w:cs="Tahoma"/>
          <w:b/>
          <w:sz w:val="52"/>
          <w:szCs w:val="52"/>
        </w:rPr>
        <w:tab/>
      </w:r>
    </w:p>
    <w:p w14:paraId="1A05310C" w14:textId="77777777" w:rsidR="00771C57" w:rsidRPr="008049E4" w:rsidRDefault="00771C57" w:rsidP="00771C57">
      <w:pPr>
        <w:pStyle w:val="Encabezado"/>
        <w:tabs>
          <w:tab w:val="clear" w:pos="8838"/>
          <w:tab w:val="left" w:pos="4956"/>
        </w:tabs>
        <w:rPr>
          <w:rFonts w:ascii="Arial Narrow" w:hAnsi="Arial Narrow" w:cs="Tahoma"/>
          <w:b/>
          <w:sz w:val="52"/>
          <w:szCs w:val="52"/>
        </w:rPr>
      </w:pPr>
      <w:r>
        <w:rPr>
          <w:rFonts w:ascii="Arial Narrow" w:hAnsi="Arial Narrow" w:cs="Tahoma"/>
          <w:b/>
          <w:sz w:val="52"/>
          <w:szCs w:val="52"/>
        </w:rPr>
        <w:tab/>
      </w:r>
      <w:r>
        <w:rPr>
          <w:rFonts w:ascii="Arial Narrow" w:hAnsi="Arial Narrow" w:cs="Tahoma"/>
          <w:b/>
          <w:sz w:val="52"/>
          <w:szCs w:val="52"/>
        </w:rPr>
        <w:tab/>
      </w:r>
    </w:p>
    <w:p w14:paraId="543751EE" w14:textId="77777777" w:rsidR="00771C57" w:rsidRPr="008049E4" w:rsidRDefault="00771C57" w:rsidP="00771C57">
      <w:pPr>
        <w:pStyle w:val="Encabezado"/>
        <w:jc w:val="center"/>
        <w:rPr>
          <w:rFonts w:ascii="Arial Narrow" w:hAnsi="Arial Narrow" w:cs="Tahoma"/>
          <w:b/>
          <w:sz w:val="52"/>
          <w:szCs w:val="52"/>
        </w:rPr>
      </w:pPr>
    </w:p>
    <w:p w14:paraId="694EF69E" w14:textId="77777777" w:rsidR="00771C57" w:rsidRPr="008049E4" w:rsidRDefault="00771C57" w:rsidP="00771C57">
      <w:pPr>
        <w:jc w:val="center"/>
        <w:rPr>
          <w:rFonts w:ascii="Arial Narrow" w:hAnsi="Arial Narrow"/>
          <w:sz w:val="52"/>
          <w:szCs w:val="52"/>
        </w:rPr>
      </w:pPr>
      <w:r w:rsidRPr="008049E4">
        <w:rPr>
          <w:rFonts w:ascii="Arial Narrow" w:hAnsi="Arial Narrow" w:cs="Tahoma"/>
          <w:b/>
          <w:sz w:val="52"/>
          <w:szCs w:val="52"/>
        </w:rPr>
        <w:t>SISTEMA DE GESTIÓN DE LA SEGURIDAD Y SALUD EN EL TRABAJO</w:t>
      </w:r>
    </w:p>
    <w:p w14:paraId="1557FF77" w14:textId="77777777" w:rsidR="00771C57" w:rsidRPr="008049E4" w:rsidRDefault="00771C57" w:rsidP="00771C57">
      <w:pPr>
        <w:rPr>
          <w:rFonts w:ascii="Arial Narrow" w:hAnsi="Arial Narrow"/>
          <w:sz w:val="52"/>
          <w:szCs w:val="52"/>
        </w:rPr>
      </w:pPr>
    </w:p>
    <w:p w14:paraId="6BF03991" w14:textId="77777777" w:rsidR="00771C57" w:rsidRPr="008049E4" w:rsidRDefault="00771C57" w:rsidP="00771C57">
      <w:pPr>
        <w:jc w:val="center"/>
        <w:rPr>
          <w:rFonts w:ascii="Arial Narrow" w:hAnsi="Arial Narrow"/>
          <w:sz w:val="52"/>
          <w:szCs w:val="52"/>
        </w:rPr>
      </w:pPr>
      <w:r>
        <w:rPr>
          <w:rFonts w:ascii="Arial Narrow" w:hAnsi="Arial Narrow"/>
          <w:sz w:val="52"/>
          <w:szCs w:val="52"/>
        </w:rPr>
        <w:t>2021</w:t>
      </w:r>
      <w:r w:rsidR="00B01568">
        <w:rPr>
          <w:rFonts w:ascii="Arial Narrow" w:hAnsi="Arial Narrow"/>
          <w:sz w:val="52"/>
          <w:szCs w:val="52"/>
        </w:rPr>
        <w:t>-2022</w:t>
      </w:r>
    </w:p>
    <w:p w14:paraId="79DD587F" w14:textId="77777777" w:rsidR="00771C57" w:rsidRDefault="00771C57"/>
    <w:p w14:paraId="3B9904D6" w14:textId="77777777" w:rsidR="00771C57" w:rsidRDefault="00771C57"/>
    <w:p w14:paraId="785B5397" w14:textId="77777777" w:rsidR="00771C57" w:rsidRDefault="00771C57"/>
    <w:p w14:paraId="62A2BD7E" w14:textId="77777777" w:rsidR="00771C57" w:rsidRDefault="00771C57"/>
    <w:p w14:paraId="184C6B82" w14:textId="77777777" w:rsidR="00771C57" w:rsidRDefault="00771C57"/>
    <w:p w14:paraId="46C520CF" w14:textId="77777777" w:rsidR="00771C57" w:rsidRPr="008049E4" w:rsidRDefault="00771C57" w:rsidP="00771C57">
      <w:pPr>
        <w:pStyle w:val="Ttulo1"/>
        <w:jc w:val="center"/>
        <w:rPr>
          <w:rFonts w:ascii="Arial Narrow" w:hAnsi="Arial Narrow" w:cs="Tahoma"/>
          <w:color w:val="000000"/>
          <w:sz w:val="24"/>
          <w:szCs w:val="24"/>
        </w:rPr>
      </w:pPr>
      <w:r w:rsidRPr="008049E4">
        <w:rPr>
          <w:rFonts w:ascii="Arial Narrow" w:hAnsi="Arial Narrow" w:cs="Tahoma"/>
          <w:color w:val="000000"/>
          <w:sz w:val="24"/>
          <w:szCs w:val="24"/>
        </w:rPr>
        <w:lastRenderedPageBreak/>
        <w:t>INTRODUCCIÓN</w:t>
      </w:r>
    </w:p>
    <w:p w14:paraId="13888316"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p>
    <w:p w14:paraId="7719AD51" w14:textId="77777777" w:rsidR="00771C57" w:rsidRPr="008049E4" w:rsidRDefault="00771C57" w:rsidP="00771C57">
      <w:pPr>
        <w:autoSpaceDE w:val="0"/>
        <w:autoSpaceDN w:val="0"/>
        <w:adjustRightInd w:val="0"/>
        <w:spacing w:after="0" w:line="240" w:lineRule="auto"/>
        <w:jc w:val="both"/>
        <w:rPr>
          <w:rFonts w:ascii="Arial Narrow" w:hAnsi="Arial Narrow" w:cs="Tahoma"/>
          <w:i/>
          <w:iCs/>
          <w:sz w:val="24"/>
          <w:szCs w:val="24"/>
          <w:lang w:eastAsia="es-CO"/>
        </w:rPr>
      </w:pPr>
      <w:r w:rsidRPr="008049E4">
        <w:rPr>
          <w:rFonts w:ascii="Arial Narrow" w:hAnsi="Arial Narrow" w:cs="Tahoma"/>
          <w:color w:val="000000"/>
          <w:sz w:val="24"/>
          <w:szCs w:val="24"/>
        </w:rPr>
        <w:t xml:space="preserve">La empresa </w:t>
      </w:r>
      <w:r w:rsidRPr="006142BB">
        <w:rPr>
          <w:rFonts w:ascii="Arial Narrow" w:hAnsi="Arial Narrow" w:cs="Tahoma"/>
          <w:b/>
          <w:color w:val="000000"/>
          <w:sz w:val="24"/>
          <w:szCs w:val="24"/>
        </w:rPr>
        <w:t>DOLCE ROMA</w:t>
      </w:r>
      <w:r>
        <w:rPr>
          <w:rFonts w:ascii="Arial Narrow" w:hAnsi="Arial Narrow" w:cs="Tahoma"/>
          <w:iCs/>
          <w:sz w:val="24"/>
          <w:szCs w:val="24"/>
          <w:lang w:eastAsia="es-CO"/>
        </w:rPr>
        <w:t xml:space="preserve">, </w:t>
      </w:r>
      <w:r w:rsidRPr="008049E4">
        <w:rPr>
          <w:rFonts w:ascii="Arial Narrow" w:hAnsi="Arial Narrow" w:cs="Tahoma"/>
          <w:color w:val="000000"/>
          <w:sz w:val="24"/>
          <w:szCs w:val="24"/>
        </w:rPr>
        <w:t>en cumplimiento a los establecido en la ley 1562 de 2012</w:t>
      </w:r>
      <w:r>
        <w:rPr>
          <w:rFonts w:ascii="Arial Narrow" w:hAnsi="Arial Narrow" w:cs="Tahoma"/>
          <w:color w:val="000000"/>
          <w:sz w:val="24"/>
          <w:szCs w:val="24"/>
        </w:rPr>
        <w:t xml:space="preserve"> y el decreto 1072 de 2015, la resolución 312 de 2019 </w:t>
      </w:r>
      <w:r w:rsidRPr="008049E4">
        <w:rPr>
          <w:rFonts w:ascii="Arial Narrow" w:hAnsi="Arial Narrow" w:cs="Tahoma"/>
          <w:color w:val="000000"/>
          <w:sz w:val="24"/>
          <w:szCs w:val="24"/>
        </w:rPr>
        <w:t xml:space="preserve">y la normatividad vigente, ha estructurado el sistema de gestión de la seguridad y salud en el trabajo (SG-SST), que tiene como propósito la estructuración de la acción conjunta </w:t>
      </w:r>
      <w:r w:rsidRPr="006142BB">
        <w:rPr>
          <w:rFonts w:ascii="Arial Narrow" w:hAnsi="Arial Narrow" w:cs="Tahoma"/>
          <w:b/>
          <w:color w:val="000000"/>
          <w:sz w:val="24"/>
          <w:szCs w:val="24"/>
        </w:rPr>
        <w:t>DOLCE ROMA</w:t>
      </w:r>
      <w:r w:rsidRPr="008049E4">
        <w:rPr>
          <w:rFonts w:ascii="Arial Narrow" w:hAnsi="Arial Narrow" w:cs="Tahoma"/>
          <w:color w:val="000000"/>
          <w:sz w:val="24"/>
          <w:szCs w:val="24"/>
        </w:rPr>
        <w:t xml:space="preserve"> y los trabajadores, en la aplicación de las medidas de Seguridad y Salud en el Trabajo (SST) a través del mejoramiento continuo de las condiciones y el medio ambiente laboral, y el control eficaz de los peligros y riesgos en el lugar de trabajo.</w:t>
      </w:r>
    </w:p>
    <w:p w14:paraId="2F1B03D3"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p>
    <w:p w14:paraId="3A6E71D2"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Para su efecto, </w:t>
      </w:r>
      <w:r w:rsidRPr="006142BB">
        <w:rPr>
          <w:rFonts w:ascii="Arial Narrow" w:hAnsi="Arial Narrow" w:cs="Tahoma"/>
          <w:b/>
          <w:color w:val="000000"/>
          <w:sz w:val="24"/>
          <w:szCs w:val="24"/>
        </w:rPr>
        <w:t xml:space="preserve">DOLCE </w:t>
      </w:r>
      <w:r w:rsidR="00322305" w:rsidRPr="006142BB">
        <w:rPr>
          <w:rFonts w:ascii="Arial Narrow" w:hAnsi="Arial Narrow" w:cs="Tahoma"/>
          <w:b/>
          <w:color w:val="000000"/>
          <w:sz w:val="24"/>
          <w:szCs w:val="24"/>
        </w:rPr>
        <w:t>ROMA</w:t>
      </w:r>
      <w:r w:rsidR="00322305">
        <w:rPr>
          <w:rFonts w:ascii="Arial Narrow" w:hAnsi="Arial Narrow" w:cs="Tahoma"/>
          <w:color w:val="000000"/>
          <w:sz w:val="24"/>
          <w:szCs w:val="24"/>
        </w:rPr>
        <w:t>,</w:t>
      </w:r>
      <w:r w:rsidR="00322305" w:rsidRPr="008049E4">
        <w:rPr>
          <w:rFonts w:ascii="Arial Narrow" w:hAnsi="Arial Narrow" w:cs="Tahoma"/>
          <w:color w:val="000000"/>
          <w:sz w:val="24"/>
          <w:szCs w:val="24"/>
        </w:rPr>
        <w:t xml:space="preserve"> aborda</w:t>
      </w:r>
      <w:r w:rsidRPr="008049E4">
        <w:rPr>
          <w:rFonts w:ascii="Arial Narrow" w:hAnsi="Arial Narrow" w:cs="Tahoma"/>
          <w:color w:val="000000"/>
          <w:sz w:val="24"/>
          <w:szCs w:val="24"/>
        </w:rPr>
        <w:t xml:space="preserve"> la prevención de las lesiones y enfermedades laborales, la protección y promoción de la salud de los trabajadores, a través de la implementación de un método lógico y por etapas cuyos principios se basan en el ciclo PHVA (Planificar, Hacer, Verificar y Actuar) y que incluye la política, organización, planificación, aplicación, evaluación, auditoría y acciones de mejora. </w:t>
      </w:r>
    </w:p>
    <w:p w14:paraId="3A1159A9"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p>
    <w:p w14:paraId="46A9701A"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El desarrollo articulado de estos elementos, permitirá cumplir con los propósitos del SG-SST. </w:t>
      </w:r>
    </w:p>
    <w:p w14:paraId="6D3E68C3"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p>
    <w:p w14:paraId="0E460072"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El SG-SST, se caracteriza por su </w:t>
      </w:r>
      <w:r w:rsidR="00322305" w:rsidRPr="008049E4">
        <w:rPr>
          <w:rFonts w:ascii="Arial Narrow" w:hAnsi="Arial Narrow" w:cs="Tahoma"/>
          <w:color w:val="000000"/>
          <w:sz w:val="24"/>
          <w:szCs w:val="24"/>
        </w:rPr>
        <w:t>adaptabilidad al</w:t>
      </w:r>
      <w:r w:rsidRPr="008049E4">
        <w:rPr>
          <w:rFonts w:ascii="Arial Narrow" w:hAnsi="Arial Narrow" w:cs="Tahoma"/>
          <w:color w:val="000000"/>
          <w:sz w:val="24"/>
          <w:szCs w:val="24"/>
        </w:rPr>
        <w:t xml:space="preserve"> tamaño y características de la empresa, para centrarse en la identificación y control de los peligros y riesgos asociados con su actividad.</w:t>
      </w:r>
    </w:p>
    <w:p w14:paraId="2E8BD5C7"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p>
    <w:p w14:paraId="45950E42"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El esquema del sistema de gestión se describe en las siguientes etapas:</w:t>
      </w:r>
    </w:p>
    <w:p w14:paraId="0250C116"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p>
    <w:p w14:paraId="6F0C2AED" w14:textId="77777777" w:rsidR="00771C57" w:rsidRPr="008049E4" w:rsidRDefault="00771C57" w:rsidP="00771C57">
      <w:pPr>
        <w:numPr>
          <w:ilvl w:val="0"/>
          <w:numId w:val="1"/>
        </w:num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Política</w:t>
      </w:r>
    </w:p>
    <w:p w14:paraId="40D7C04F" w14:textId="77777777" w:rsidR="00771C57" w:rsidRPr="008049E4" w:rsidRDefault="00771C57" w:rsidP="00771C57">
      <w:pPr>
        <w:numPr>
          <w:ilvl w:val="0"/>
          <w:numId w:val="1"/>
        </w:num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Organización </w:t>
      </w:r>
    </w:p>
    <w:p w14:paraId="2FF96AFF" w14:textId="77777777" w:rsidR="00771C57" w:rsidRPr="008049E4" w:rsidRDefault="00771C57" w:rsidP="00771C57">
      <w:pPr>
        <w:numPr>
          <w:ilvl w:val="0"/>
          <w:numId w:val="1"/>
        </w:num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Planificación </w:t>
      </w:r>
    </w:p>
    <w:p w14:paraId="0E8A7961" w14:textId="77777777" w:rsidR="00771C57" w:rsidRPr="008049E4" w:rsidRDefault="00771C57" w:rsidP="00771C57">
      <w:pPr>
        <w:numPr>
          <w:ilvl w:val="0"/>
          <w:numId w:val="1"/>
        </w:num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Aplicación </w:t>
      </w:r>
    </w:p>
    <w:p w14:paraId="715F2F50" w14:textId="77777777" w:rsidR="00771C57" w:rsidRPr="008049E4" w:rsidRDefault="00771C57" w:rsidP="00771C57">
      <w:pPr>
        <w:numPr>
          <w:ilvl w:val="0"/>
          <w:numId w:val="1"/>
        </w:num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Evaluación </w:t>
      </w:r>
    </w:p>
    <w:p w14:paraId="6BA70F4A" w14:textId="77777777" w:rsidR="00771C57" w:rsidRPr="008049E4" w:rsidRDefault="00771C57" w:rsidP="00771C57">
      <w:pPr>
        <w:numPr>
          <w:ilvl w:val="0"/>
          <w:numId w:val="1"/>
        </w:num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Auditoría </w:t>
      </w:r>
    </w:p>
    <w:p w14:paraId="03027436" w14:textId="77777777" w:rsidR="00771C57" w:rsidRPr="008049E4" w:rsidRDefault="00771C57" w:rsidP="00771C57">
      <w:pPr>
        <w:numPr>
          <w:ilvl w:val="0"/>
          <w:numId w:val="1"/>
        </w:numPr>
        <w:autoSpaceDE w:val="0"/>
        <w:autoSpaceDN w:val="0"/>
        <w:adjustRightInd w:val="0"/>
        <w:spacing w:after="0"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Mejoramiento</w:t>
      </w:r>
    </w:p>
    <w:p w14:paraId="1030E581"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sz w:val="24"/>
          <w:szCs w:val="24"/>
        </w:rPr>
      </w:pPr>
    </w:p>
    <w:p w14:paraId="3EE14DF2" w14:textId="77777777" w:rsidR="00771C57" w:rsidRDefault="00771C57"/>
    <w:p w14:paraId="647823B7" w14:textId="77777777" w:rsidR="00771C57" w:rsidRDefault="00771C57"/>
    <w:p w14:paraId="6FFF0569" w14:textId="77777777" w:rsidR="00771C57" w:rsidRDefault="00771C57"/>
    <w:p w14:paraId="257F767F" w14:textId="77777777" w:rsidR="00771C57" w:rsidRDefault="00771C57"/>
    <w:p w14:paraId="25F1A89A" w14:textId="77777777" w:rsidR="00771C57" w:rsidRDefault="00771C57"/>
    <w:p w14:paraId="42DDD3D8" w14:textId="77777777" w:rsidR="00771C57" w:rsidRDefault="00771C57"/>
    <w:p w14:paraId="5314CC46" w14:textId="77777777" w:rsidR="00771C57" w:rsidRPr="008049E4" w:rsidRDefault="00771C57" w:rsidP="00771C57">
      <w:pPr>
        <w:autoSpaceDE w:val="0"/>
        <w:autoSpaceDN w:val="0"/>
        <w:adjustRightInd w:val="0"/>
        <w:spacing w:after="0" w:line="240" w:lineRule="auto"/>
        <w:jc w:val="center"/>
        <w:rPr>
          <w:rFonts w:ascii="Arial Narrow" w:hAnsi="Arial Narrow" w:cs="Tahoma"/>
          <w:b/>
          <w:color w:val="000000"/>
          <w:sz w:val="24"/>
          <w:szCs w:val="24"/>
        </w:rPr>
      </w:pPr>
      <w:r w:rsidRPr="008049E4">
        <w:rPr>
          <w:rFonts w:ascii="Arial Narrow" w:hAnsi="Arial Narrow" w:cs="Tahoma"/>
          <w:b/>
          <w:color w:val="000000"/>
          <w:sz w:val="24"/>
          <w:szCs w:val="24"/>
        </w:rPr>
        <w:lastRenderedPageBreak/>
        <w:t>DEFINICIONES Y ABREVIATURAS</w:t>
      </w:r>
    </w:p>
    <w:p w14:paraId="5FED8C38" w14:textId="77777777" w:rsidR="00771C57" w:rsidRPr="008049E4" w:rsidRDefault="00771C57" w:rsidP="00771C57">
      <w:pPr>
        <w:autoSpaceDE w:val="0"/>
        <w:autoSpaceDN w:val="0"/>
        <w:adjustRightInd w:val="0"/>
        <w:spacing w:after="0" w:line="240" w:lineRule="auto"/>
        <w:jc w:val="center"/>
        <w:rPr>
          <w:rFonts w:ascii="Arial Narrow" w:hAnsi="Arial Narrow" w:cs="Tahoma"/>
          <w:color w:val="000000"/>
          <w:sz w:val="24"/>
          <w:szCs w:val="24"/>
        </w:rPr>
      </w:pPr>
    </w:p>
    <w:p w14:paraId="372924AC"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color w:val="000000"/>
          <w:lang w:val="es-ES"/>
        </w:rPr>
        <w:t xml:space="preserve">Seguridad y salud en el trabajo: </w:t>
      </w:r>
      <w:r w:rsidRPr="008049E4">
        <w:rPr>
          <w:rFonts w:ascii="Arial Narrow" w:hAnsi="Arial Narrow" w:cs="Tahoma"/>
          <w:color w:val="000000"/>
          <w:lang w:val="es-ES"/>
        </w:rPr>
        <w:t xml:space="preserve">Disciplina que trata de la prevención de las lesiones y enfermedades causadas por las condiciones de trabajo, y de la protección y promoción de la salud de los trabajadores. </w:t>
      </w:r>
    </w:p>
    <w:p w14:paraId="4070BCA4"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color w:val="000000"/>
          <w:lang w:val="es-ES"/>
        </w:rPr>
        <w:t>Busca mejorar las condiciones y el medio ambiente de trabajo, así como la salud en el trabajo, que conlleva la promoción y el mantenimiento del bienestar físico, mental y social de los trabajadores.</w:t>
      </w:r>
      <w:r w:rsidRPr="008049E4">
        <w:rPr>
          <w:rFonts w:ascii="Arial Narrow" w:hAnsi="Arial Narrow" w:cs="Tahoma"/>
          <w:i/>
          <w:iCs/>
          <w:color w:val="000000"/>
          <w:lang w:val="es-ES"/>
        </w:rPr>
        <w:t xml:space="preserve"> Ley 1562/2012</w:t>
      </w:r>
    </w:p>
    <w:p w14:paraId="4001B778"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rPr>
      </w:pPr>
    </w:p>
    <w:p w14:paraId="1CE852E8" w14:textId="77777777" w:rsidR="00771C57" w:rsidRPr="008049E4" w:rsidRDefault="00771C57" w:rsidP="00771C57">
      <w:pPr>
        <w:autoSpaceDE w:val="0"/>
        <w:autoSpaceDN w:val="0"/>
        <w:adjustRightInd w:val="0"/>
        <w:jc w:val="both"/>
        <w:rPr>
          <w:rFonts w:ascii="Arial Narrow" w:hAnsi="Arial Narrow" w:cs="Tahoma"/>
          <w:color w:val="000000"/>
        </w:rPr>
      </w:pPr>
      <w:r w:rsidRPr="008049E4">
        <w:rPr>
          <w:rFonts w:ascii="Arial Narrow" w:hAnsi="Arial Narrow" w:cs="Tahoma"/>
          <w:b/>
          <w:color w:val="000000"/>
        </w:rPr>
        <w:t xml:space="preserve">Accidente de trabajo: </w:t>
      </w:r>
      <w:r w:rsidRPr="008049E4">
        <w:rPr>
          <w:rFonts w:ascii="Arial Narrow" w:hAnsi="Arial Narrow" w:cs="Tahoma"/>
          <w:color w:val="000000"/>
          <w:lang w:val="es-ES"/>
        </w:rPr>
        <w:t>Suceso repentino que sobreviene por causa o con ocasión del trabajo y produce en el trabajador una lesión orgánica, una perturbación funcional o psiquiátrica, una invalidez o la muerte. Ley 1562/2012</w:t>
      </w:r>
    </w:p>
    <w:p w14:paraId="17C15FBB" w14:textId="77777777" w:rsidR="00771C57" w:rsidRPr="008049E4" w:rsidRDefault="00771C57" w:rsidP="00771C57">
      <w:pPr>
        <w:autoSpaceDE w:val="0"/>
        <w:autoSpaceDN w:val="0"/>
        <w:adjustRightInd w:val="0"/>
        <w:jc w:val="both"/>
        <w:rPr>
          <w:rFonts w:ascii="Arial Narrow" w:hAnsi="Arial Narrow" w:cs="Tahoma"/>
          <w:color w:val="000000"/>
        </w:rPr>
      </w:pPr>
      <w:r w:rsidRPr="008049E4">
        <w:rPr>
          <w:rFonts w:ascii="Arial Narrow" w:hAnsi="Arial Narrow" w:cs="Tahoma"/>
          <w:b/>
          <w:color w:val="000000"/>
        </w:rPr>
        <w:t xml:space="preserve">Enfermedad laboral: </w:t>
      </w:r>
      <w:r w:rsidRPr="008049E4">
        <w:rPr>
          <w:rFonts w:ascii="Arial Narrow" w:hAnsi="Arial Narrow" w:cs="Tahoma"/>
          <w:color w:val="000000"/>
        </w:rPr>
        <w:t>Resultado de la exposición a factores de riesgo inherentes a la actividad laboral o del medio en el que el trabajador se ha visto obligado a trabajar. Ley 1562/2012</w:t>
      </w:r>
    </w:p>
    <w:p w14:paraId="70824D6A" w14:textId="77777777" w:rsidR="00771C57" w:rsidRPr="008049E4" w:rsidRDefault="00771C57" w:rsidP="00771C57">
      <w:pPr>
        <w:pStyle w:val="Encabezado"/>
        <w:tabs>
          <w:tab w:val="clear" w:pos="4419"/>
          <w:tab w:val="clear" w:pos="8838"/>
        </w:tabs>
        <w:jc w:val="both"/>
        <w:rPr>
          <w:rFonts w:ascii="Arial Narrow" w:hAnsi="Arial Narrow" w:cs="Tahoma"/>
          <w:b/>
          <w:lang w:val="es-MX"/>
        </w:rPr>
      </w:pPr>
      <w:r w:rsidRPr="008049E4">
        <w:rPr>
          <w:rFonts w:ascii="Arial Narrow" w:hAnsi="Arial Narrow" w:cs="Tahoma"/>
          <w:b/>
          <w:bCs/>
          <w:lang w:eastAsia="es-CO"/>
        </w:rPr>
        <w:t xml:space="preserve">Actividad rutinaria. </w:t>
      </w:r>
      <w:r w:rsidRPr="008049E4">
        <w:rPr>
          <w:rFonts w:ascii="Arial Narrow" w:hAnsi="Arial Narrow" w:cs="Tahoma"/>
          <w:lang w:eastAsia="es-CO"/>
        </w:rPr>
        <w:t>Actividad que forma parte de la operación normal de la organización, se ha planificado y es estandarizable.</w:t>
      </w:r>
    </w:p>
    <w:p w14:paraId="51E0DC75" w14:textId="77777777" w:rsidR="00771C57" w:rsidRPr="008049E4" w:rsidRDefault="00771C57" w:rsidP="00771C57">
      <w:pPr>
        <w:pStyle w:val="Encabezado"/>
        <w:jc w:val="both"/>
        <w:rPr>
          <w:rFonts w:ascii="Arial Narrow" w:hAnsi="Arial Narrow" w:cs="Tahoma"/>
          <w:b/>
          <w:lang w:val="es-MX"/>
        </w:rPr>
      </w:pPr>
    </w:p>
    <w:p w14:paraId="3A766592" w14:textId="77777777" w:rsidR="00771C57" w:rsidRPr="008049E4" w:rsidRDefault="00771C57" w:rsidP="00771C57">
      <w:pPr>
        <w:pStyle w:val="Encabezado"/>
        <w:tabs>
          <w:tab w:val="clear" w:pos="4419"/>
          <w:tab w:val="clear" w:pos="8838"/>
        </w:tabs>
        <w:jc w:val="both"/>
        <w:rPr>
          <w:rFonts w:ascii="Arial Narrow" w:hAnsi="Arial Narrow" w:cs="Tahoma"/>
          <w:lang w:eastAsia="es-CO"/>
        </w:rPr>
      </w:pPr>
      <w:r w:rsidRPr="008049E4">
        <w:rPr>
          <w:rFonts w:ascii="Arial Narrow" w:hAnsi="Arial Narrow" w:cs="Tahoma"/>
          <w:b/>
          <w:bCs/>
          <w:lang w:eastAsia="es-CO"/>
        </w:rPr>
        <w:t xml:space="preserve">Actividad no rutinaria. </w:t>
      </w:r>
      <w:r w:rsidRPr="008049E4">
        <w:rPr>
          <w:rFonts w:ascii="Arial Narrow" w:hAnsi="Arial Narrow" w:cs="Tahoma"/>
          <w:lang w:eastAsia="es-CO"/>
        </w:rPr>
        <w:t>Actividad que no forma parte de la operación normal de la organización, que no es estandarizable debido a la diversidad de escenarios y condiciones bajo las cuales pudiera presentarse.</w:t>
      </w:r>
    </w:p>
    <w:p w14:paraId="6B236F8C" w14:textId="77777777" w:rsidR="00771C57" w:rsidRPr="008049E4" w:rsidRDefault="00771C57" w:rsidP="00771C57">
      <w:pPr>
        <w:pStyle w:val="Encabezado"/>
        <w:tabs>
          <w:tab w:val="clear" w:pos="4419"/>
          <w:tab w:val="clear" w:pos="8838"/>
        </w:tabs>
        <w:jc w:val="both"/>
        <w:rPr>
          <w:rFonts w:ascii="Arial Narrow" w:hAnsi="Arial Narrow" w:cs="Tahoma"/>
          <w:b/>
          <w:lang w:val="es-MX"/>
        </w:rPr>
      </w:pPr>
    </w:p>
    <w:p w14:paraId="497B4213" w14:textId="77777777" w:rsidR="00771C57" w:rsidRPr="008049E4" w:rsidRDefault="00771C57" w:rsidP="00771C57">
      <w:pPr>
        <w:pStyle w:val="Encabezado"/>
        <w:tabs>
          <w:tab w:val="clear" w:pos="4419"/>
          <w:tab w:val="clear" w:pos="8838"/>
        </w:tabs>
        <w:jc w:val="both"/>
        <w:rPr>
          <w:rFonts w:ascii="Arial Narrow" w:hAnsi="Arial Narrow" w:cs="Tahoma"/>
          <w:lang w:eastAsia="es-CO"/>
        </w:rPr>
      </w:pPr>
      <w:r w:rsidRPr="008049E4">
        <w:rPr>
          <w:rFonts w:ascii="Arial Narrow" w:hAnsi="Arial Narrow" w:cs="Tahoma"/>
          <w:b/>
          <w:bCs/>
          <w:lang w:eastAsia="es-CO"/>
        </w:rPr>
        <w:t xml:space="preserve">Análisis del riesgo. </w:t>
      </w:r>
      <w:r w:rsidRPr="008049E4">
        <w:rPr>
          <w:rFonts w:ascii="Arial Narrow" w:hAnsi="Arial Narrow" w:cs="Tahoma"/>
          <w:lang w:eastAsia="es-CO"/>
        </w:rPr>
        <w:t>Proceso para comprender la naturaleza del riesgo (véase el numeral 2.29) y para determinar el nivel del riesgo (véase el numeral 2.24) (ISO 31000:2009)</w:t>
      </w:r>
    </w:p>
    <w:p w14:paraId="18A2A241" w14:textId="77777777" w:rsidR="00771C57" w:rsidRPr="008049E4" w:rsidRDefault="00771C57" w:rsidP="00771C57">
      <w:pPr>
        <w:pStyle w:val="Encabezado"/>
        <w:tabs>
          <w:tab w:val="clear" w:pos="4419"/>
          <w:tab w:val="clear" w:pos="8838"/>
        </w:tabs>
        <w:jc w:val="both"/>
        <w:rPr>
          <w:rFonts w:ascii="Arial Narrow" w:hAnsi="Arial Narrow" w:cs="Tahoma"/>
          <w:b/>
          <w:lang w:val="es-MX"/>
        </w:rPr>
      </w:pPr>
    </w:p>
    <w:p w14:paraId="323758CD" w14:textId="77777777" w:rsidR="00771C57" w:rsidRPr="008049E4" w:rsidRDefault="00771C57" w:rsidP="00771C57">
      <w:pPr>
        <w:pStyle w:val="Encabezado"/>
        <w:tabs>
          <w:tab w:val="clear" w:pos="4419"/>
          <w:tab w:val="clear" w:pos="8838"/>
        </w:tabs>
        <w:jc w:val="both"/>
        <w:rPr>
          <w:rFonts w:ascii="Arial Narrow" w:hAnsi="Arial Narrow" w:cs="Tahoma"/>
          <w:b/>
          <w:lang w:val="es-MX"/>
        </w:rPr>
      </w:pPr>
      <w:r w:rsidRPr="008049E4">
        <w:rPr>
          <w:rFonts w:ascii="Arial Narrow" w:hAnsi="Arial Narrow" w:cs="Tahoma"/>
          <w:b/>
          <w:bCs/>
          <w:lang w:eastAsia="es-CO"/>
        </w:rPr>
        <w:t xml:space="preserve">Consecuencia. </w:t>
      </w:r>
      <w:r w:rsidRPr="008049E4">
        <w:rPr>
          <w:rFonts w:ascii="Arial Narrow" w:hAnsi="Arial Narrow" w:cs="Tahoma"/>
          <w:lang w:eastAsia="es-CO"/>
        </w:rPr>
        <w:t>Resultado, en términos de lesión o enfermedad, de la materialización de un riesgo, expresado cualitativa o cuantitativamente.</w:t>
      </w:r>
    </w:p>
    <w:p w14:paraId="10568B5D" w14:textId="77777777" w:rsidR="00771C57" w:rsidRPr="008049E4" w:rsidRDefault="00771C57" w:rsidP="00771C57">
      <w:pPr>
        <w:pStyle w:val="Encabezado"/>
        <w:tabs>
          <w:tab w:val="clear" w:pos="4419"/>
          <w:tab w:val="clear" w:pos="8838"/>
        </w:tabs>
        <w:jc w:val="both"/>
        <w:rPr>
          <w:rFonts w:ascii="Arial Narrow" w:hAnsi="Arial Narrow" w:cs="Tahoma"/>
          <w:b/>
          <w:bCs/>
          <w:lang w:eastAsia="es-CO"/>
        </w:rPr>
      </w:pPr>
    </w:p>
    <w:p w14:paraId="632D2EEC" w14:textId="77777777" w:rsidR="00771C57" w:rsidRPr="008049E4" w:rsidRDefault="00771C57" w:rsidP="00771C57">
      <w:pPr>
        <w:pStyle w:val="Encabezado"/>
        <w:tabs>
          <w:tab w:val="clear" w:pos="4419"/>
          <w:tab w:val="clear" w:pos="8838"/>
        </w:tabs>
        <w:jc w:val="both"/>
        <w:rPr>
          <w:rFonts w:ascii="Arial Narrow" w:hAnsi="Arial Narrow" w:cs="Tahoma"/>
          <w:lang w:eastAsia="es-CO"/>
        </w:rPr>
      </w:pPr>
      <w:r w:rsidRPr="008049E4">
        <w:rPr>
          <w:rFonts w:ascii="Arial Narrow" w:hAnsi="Arial Narrow" w:cs="Tahoma"/>
          <w:b/>
          <w:bCs/>
          <w:lang w:eastAsia="es-CO"/>
        </w:rPr>
        <w:t xml:space="preserve">Exposición. </w:t>
      </w:r>
      <w:r w:rsidRPr="008049E4">
        <w:rPr>
          <w:rFonts w:ascii="Arial Narrow" w:hAnsi="Arial Narrow" w:cs="Tahoma"/>
          <w:lang w:eastAsia="es-CO"/>
        </w:rPr>
        <w:t>Situación en la cual las personas se exponen a los peligros.</w:t>
      </w:r>
    </w:p>
    <w:p w14:paraId="576E0028" w14:textId="77777777" w:rsidR="00771C57" w:rsidRPr="008049E4" w:rsidRDefault="00771C57" w:rsidP="00771C57">
      <w:pPr>
        <w:pStyle w:val="Encabezado"/>
        <w:tabs>
          <w:tab w:val="clear" w:pos="4419"/>
          <w:tab w:val="clear" w:pos="8838"/>
        </w:tabs>
        <w:jc w:val="both"/>
        <w:rPr>
          <w:rFonts w:ascii="Arial Narrow" w:hAnsi="Arial Narrow" w:cs="Tahoma"/>
          <w:b/>
          <w:lang w:val="es-MX"/>
        </w:rPr>
      </w:pPr>
    </w:p>
    <w:p w14:paraId="3208D201"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Identificación del peligro. </w:t>
      </w:r>
      <w:r w:rsidRPr="008049E4">
        <w:rPr>
          <w:rFonts w:ascii="Arial Narrow" w:hAnsi="Arial Narrow" w:cs="Tahoma"/>
          <w:lang w:eastAsia="es-CO"/>
        </w:rPr>
        <w:t>Proceso para reconocer si existe un peligro y definir sus características.</w:t>
      </w:r>
    </w:p>
    <w:p w14:paraId="176D312E"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p>
    <w:p w14:paraId="530469C2"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Medida(s) de control. </w:t>
      </w:r>
      <w:r w:rsidRPr="008049E4">
        <w:rPr>
          <w:rFonts w:ascii="Arial Narrow" w:hAnsi="Arial Narrow" w:cs="Tahoma"/>
          <w:lang w:eastAsia="es-CO"/>
        </w:rPr>
        <w:t>Medida(s) implementada(s) con el fin de minimizar la ocurrencia de incidentes.</w:t>
      </w:r>
    </w:p>
    <w:p w14:paraId="6B5A0C38" w14:textId="77777777" w:rsidR="00771C57" w:rsidRPr="008049E4" w:rsidRDefault="00771C57" w:rsidP="00771C57">
      <w:pPr>
        <w:autoSpaceDE w:val="0"/>
        <w:autoSpaceDN w:val="0"/>
        <w:adjustRightInd w:val="0"/>
        <w:spacing w:after="0" w:line="240" w:lineRule="auto"/>
        <w:jc w:val="both"/>
        <w:rPr>
          <w:rFonts w:ascii="Arial Narrow" w:hAnsi="Arial Narrow" w:cs="Tahoma"/>
          <w:b/>
          <w:bCs/>
          <w:lang w:eastAsia="es-CO"/>
        </w:rPr>
      </w:pPr>
    </w:p>
    <w:p w14:paraId="7893AAE3"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Nivel de riesgo. </w:t>
      </w:r>
      <w:r w:rsidRPr="008049E4">
        <w:rPr>
          <w:rFonts w:ascii="Arial Narrow" w:hAnsi="Arial Narrow" w:cs="Tahoma"/>
          <w:lang w:eastAsia="es-CO"/>
        </w:rPr>
        <w:t>Magnitud de un riesgo (véase el numeral 2.29) resultante del producto del nivel de probabilidad (véase el numeral 2.22) por el nivel de consecuencia (véase el numeral 2.23).</w:t>
      </w:r>
    </w:p>
    <w:p w14:paraId="540FD20E"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p>
    <w:p w14:paraId="7DFA4C35"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Partes Interesadas. </w:t>
      </w:r>
      <w:r w:rsidRPr="008049E4">
        <w:rPr>
          <w:rFonts w:ascii="Arial Narrow" w:hAnsi="Arial Narrow" w:cs="Tahoma"/>
          <w:lang w:eastAsia="es-CO"/>
        </w:rPr>
        <w:t>Persona o grupo dentro o fuera del lugar de trabajo (véase el numeral 2.17) involucrado o afectado por el desempeño de seguridad y seguridad y salud en el trabajo de una organización (NTC-</w:t>
      </w:r>
      <w:r>
        <w:rPr>
          <w:rFonts w:ascii="Arial Narrow" w:hAnsi="Arial Narrow" w:cs="Tahoma"/>
          <w:lang w:eastAsia="es-CO"/>
        </w:rPr>
        <w:t>ISO 45001:2018</w:t>
      </w:r>
      <w:r w:rsidRPr="008049E4">
        <w:rPr>
          <w:rFonts w:ascii="Arial Narrow" w:hAnsi="Arial Narrow" w:cs="Tahoma"/>
          <w:lang w:eastAsia="es-CO"/>
        </w:rPr>
        <w:t>).</w:t>
      </w:r>
    </w:p>
    <w:p w14:paraId="064A8764"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p>
    <w:p w14:paraId="7438BDCC"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Peligro: </w:t>
      </w:r>
      <w:r w:rsidRPr="008049E4">
        <w:rPr>
          <w:rFonts w:ascii="Arial Narrow" w:hAnsi="Arial Narrow" w:cs="Tahoma"/>
          <w:lang w:eastAsia="es-CO"/>
        </w:rPr>
        <w:t xml:space="preserve">Fuente, situación o acto con potencial de daño en términos de enfermedad o lesión a las personas, </w:t>
      </w:r>
      <w:r>
        <w:rPr>
          <w:rFonts w:ascii="Arial Narrow" w:hAnsi="Arial Narrow" w:cs="Tahoma"/>
          <w:lang w:eastAsia="es-CO"/>
        </w:rPr>
        <w:t>o una combinación de estos (</w:t>
      </w:r>
      <w:r w:rsidRPr="008049E4">
        <w:rPr>
          <w:rFonts w:ascii="Arial Narrow" w:hAnsi="Arial Narrow" w:cs="Tahoma"/>
          <w:lang w:eastAsia="es-CO"/>
        </w:rPr>
        <w:t>NTC-</w:t>
      </w:r>
      <w:r>
        <w:rPr>
          <w:rFonts w:ascii="Arial Narrow" w:hAnsi="Arial Narrow" w:cs="Tahoma"/>
          <w:lang w:eastAsia="es-CO"/>
        </w:rPr>
        <w:t>ISO 45001:2018</w:t>
      </w:r>
      <w:r w:rsidRPr="008049E4">
        <w:rPr>
          <w:rFonts w:ascii="Arial Narrow" w:hAnsi="Arial Narrow" w:cs="Tahoma"/>
          <w:lang w:eastAsia="es-CO"/>
        </w:rPr>
        <w:t>).</w:t>
      </w:r>
    </w:p>
    <w:p w14:paraId="3FD63D56"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p>
    <w:p w14:paraId="18FBDA65"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Probabilidad. </w:t>
      </w:r>
      <w:r w:rsidRPr="008049E4">
        <w:rPr>
          <w:rFonts w:ascii="Arial Narrow" w:hAnsi="Arial Narrow" w:cs="Tahoma"/>
          <w:lang w:eastAsia="es-CO"/>
        </w:rPr>
        <w:t xml:space="preserve">Grado de posibilidad de que ocurra un evento no deseado y pueda producir consecuencias </w:t>
      </w:r>
    </w:p>
    <w:p w14:paraId="10F6197B"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p>
    <w:p w14:paraId="4C3C2D6B" w14:textId="77777777" w:rsidR="00771C57" w:rsidRDefault="00771C57"/>
    <w:p w14:paraId="3BA74261"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Riesgo. </w:t>
      </w:r>
      <w:r w:rsidRPr="008049E4">
        <w:rPr>
          <w:rFonts w:ascii="Arial Narrow" w:hAnsi="Arial Narrow" w:cs="Tahoma"/>
          <w:lang w:eastAsia="es-CO"/>
        </w:rPr>
        <w:t>Combinación de la probabilidad de que ocurra un(os) evento(s) o exposición(es) peligroso(s), y la severidad de lesión o enfermedad, que puede ser causado por el (los) evento(s) o la(s) exposición(es) (NTC-</w:t>
      </w:r>
      <w:r>
        <w:rPr>
          <w:rFonts w:ascii="Arial Narrow" w:hAnsi="Arial Narrow" w:cs="Tahoma"/>
          <w:lang w:eastAsia="es-CO"/>
        </w:rPr>
        <w:t>ISO 45001:2018</w:t>
      </w:r>
      <w:r w:rsidRPr="008049E4">
        <w:rPr>
          <w:rFonts w:ascii="Arial Narrow" w:hAnsi="Arial Narrow" w:cs="Tahoma"/>
          <w:lang w:eastAsia="es-CO"/>
        </w:rPr>
        <w:t>).</w:t>
      </w:r>
    </w:p>
    <w:p w14:paraId="1AAA5B48"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p>
    <w:p w14:paraId="147C9D0B"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Riesgo Aceptable. </w:t>
      </w:r>
      <w:r w:rsidRPr="008049E4">
        <w:rPr>
          <w:rFonts w:ascii="Arial Narrow" w:hAnsi="Arial Narrow" w:cs="Tahoma"/>
          <w:lang w:eastAsia="es-CO"/>
        </w:rPr>
        <w:t>Riesgo que ha sido reducido a un nivel que la organización puede tolerar con respecto a sus obligaciones legales y su propia política en seguridad y seguridad y salud en el trabajo (NTC-</w:t>
      </w:r>
      <w:r>
        <w:rPr>
          <w:rFonts w:ascii="Arial Narrow" w:hAnsi="Arial Narrow" w:cs="Tahoma"/>
          <w:lang w:eastAsia="es-CO"/>
        </w:rPr>
        <w:t>ISO 45001:2018</w:t>
      </w:r>
      <w:r w:rsidRPr="008049E4">
        <w:rPr>
          <w:rFonts w:ascii="Arial Narrow" w:hAnsi="Arial Narrow" w:cs="Tahoma"/>
          <w:lang w:eastAsia="es-CO"/>
        </w:rPr>
        <w:t>).</w:t>
      </w:r>
    </w:p>
    <w:p w14:paraId="0BA17834"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p>
    <w:p w14:paraId="4C8D2820" w14:textId="77777777" w:rsidR="00771C57" w:rsidRPr="008049E4" w:rsidRDefault="00771C57" w:rsidP="00771C5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b/>
          <w:bCs/>
          <w:lang w:eastAsia="es-CO"/>
        </w:rPr>
        <w:t xml:space="preserve">Valoración de los riesgos. </w:t>
      </w:r>
      <w:r w:rsidRPr="008049E4">
        <w:rPr>
          <w:rFonts w:ascii="Arial Narrow" w:hAnsi="Arial Narrow" w:cs="Tahoma"/>
          <w:lang w:eastAsia="es-CO"/>
        </w:rPr>
        <w:t>Proceso de evaluar el(los) riesgo(s) que surge(n) de un(os) peligro(s), teniendo en cuenta la suficiencia de los controles existentes, y de decidir si el(los) riesgo(s) es (son) aceptable(s) o no (NTC-</w:t>
      </w:r>
      <w:r>
        <w:rPr>
          <w:rFonts w:ascii="Arial Narrow" w:hAnsi="Arial Narrow" w:cs="Tahoma"/>
          <w:lang w:eastAsia="es-CO"/>
        </w:rPr>
        <w:t>ISO 45001:2018</w:t>
      </w:r>
      <w:r w:rsidRPr="008049E4">
        <w:rPr>
          <w:rFonts w:ascii="Arial Narrow" w:hAnsi="Arial Narrow" w:cs="Tahoma"/>
          <w:lang w:eastAsia="es-CO"/>
        </w:rPr>
        <w:t>).</w:t>
      </w:r>
    </w:p>
    <w:p w14:paraId="5E49272B" w14:textId="77777777" w:rsidR="00771C57" w:rsidRPr="008049E4" w:rsidRDefault="00771C57" w:rsidP="00771C57">
      <w:pPr>
        <w:autoSpaceDE w:val="0"/>
        <w:autoSpaceDN w:val="0"/>
        <w:adjustRightInd w:val="0"/>
        <w:spacing w:after="0" w:line="240" w:lineRule="auto"/>
        <w:jc w:val="both"/>
        <w:rPr>
          <w:rFonts w:ascii="Arial Narrow" w:hAnsi="Arial Narrow" w:cs="Tahoma"/>
          <w:b/>
          <w:color w:val="000000"/>
        </w:rPr>
      </w:pPr>
    </w:p>
    <w:p w14:paraId="37708AC4" w14:textId="77777777" w:rsidR="00771C57" w:rsidRPr="008049E4" w:rsidRDefault="00771C57" w:rsidP="00771C57">
      <w:pPr>
        <w:autoSpaceDE w:val="0"/>
        <w:autoSpaceDN w:val="0"/>
        <w:adjustRightInd w:val="0"/>
        <w:spacing w:after="0" w:line="240" w:lineRule="auto"/>
        <w:jc w:val="both"/>
        <w:rPr>
          <w:rFonts w:ascii="Arial Narrow" w:hAnsi="Arial Narrow" w:cs="Tahoma"/>
          <w:b/>
          <w:color w:val="000000"/>
        </w:rPr>
      </w:pPr>
      <w:r w:rsidRPr="008049E4">
        <w:rPr>
          <w:rFonts w:ascii="Arial Narrow" w:hAnsi="Arial Narrow" w:cs="Tahoma"/>
          <w:b/>
          <w:color w:val="000000"/>
        </w:rPr>
        <w:t>ABREVIATURAS Y GUÍAS</w:t>
      </w:r>
    </w:p>
    <w:p w14:paraId="73885B7D" w14:textId="77777777" w:rsidR="00771C57" w:rsidRPr="008049E4" w:rsidRDefault="00771C57" w:rsidP="00771C57">
      <w:pPr>
        <w:autoSpaceDE w:val="0"/>
        <w:autoSpaceDN w:val="0"/>
        <w:adjustRightInd w:val="0"/>
        <w:spacing w:after="0" w:line="240" w:lineRule="auto"/>
        <w:jc w:val="both"/>
        <w:rPr>
          <w:rFonts w:ascii="Arial Narrow" w:hAnsi="Arial Narrow" w:cs="Tahoma"/>
          <w:b/>
          <w:color w:val="000000"/>
        </w:rPr>
      </w:pPr>
    </w:p>
    <w:p w14:paraId="512AC5E4"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color w:val="000000"/>
        </w:rPr>
        <w:t>En este documento se encontrarán las siguientes abreviaturas:</w:t>
      </w:r>
    </w:p>
    <w:p w14:paraId="70F6A2DA" w14:textId="77777777" w:rsidR="00771C57" w:rsidRPr="008049E4" w:rsidRDefault="00771C57" w:rsidP="00771C57">
      <w:pPr>
        <w:autoSpaceDE w:val="0"/>
        <w:autoSpaceDN w:val="0"/>
        <w:adjustRightInd w:val="0"/>
        <w:spacing w:after="0" w:line="240" w:lineRule="auto"/>
        <w:jc w:val="both"/>
        <w:rPr>
          <w:rFonts w:ascii="Arial Narrow" w:hAnsi="Arial Narrow" w:cs="Tahoma"/>
          <w:b/>
          <w:color w:val="000000"/>
        </w:rPr>
      </w:pPr>
    </w:p>
    <w:p w14:paraId="40D27C08"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color w:val="000000"/>
        </w:rPr>
        <w:t xml:space="preserve">SG-SST: </w:t>
      </w:r>
      <w:r w:rsidRPr="008049E4">
        <w:rPr>
          <w:rFonts w:ascii="Arial Narrow" w:hAnsi="Arial Narrow" w:cs="Tahoma"/>
          <w:color w:val="000000"/>
        </w:rPr>
        <w:t>Sistema de gestión de la seguridad y salud en el trabajo</w:t>
      </w:r>
    </w:p>
    <w:p w14:paraId="65ED1C0A" w14:textId="77777777" w:rsidR="00771C57" w:rsidRDefault="00771C57" w:rsidP="00771C5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color w:val="000000"/>
        </w:rPr>
        <w:t>SST:</w:t>
      </w:r>
      <w:r w:rsidRPr="008049E4">
        <w:rPr>
          <w:rFonts w:ascii="Arial Narrow" w:hAnsi="Arial Narrow" w:cs="Tahoma"/>
          <w:color w:val="000000"/>
        </w:rPr>
        <w:t xml:space="preserve"> Seguridad y salud en el trabajo</w:t>
      </w:r>
    </w:p>
    <w:p w14:paraId="5459A35E"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rPr>
      </w:pPr>
      <w:r w:rsidRPr="00CD5016">
        <w:rPr>
          <w:rFonts w:ascii="Arial Narrow" w:hAnsi="Arial Narrow" w:cs="Tahoma"/>
          <w:b/>
          <w:color w:val="000000"/>
        </w:rPr>
        <w:t>COPASST</w:t>
      </w:r>
      <w:r>
        <w:rPr>
          <w:rFonts w:ascii="Arial Narrow" w:hAnsi="Arial Narrow" w:cs="Tahoma"/>
          <w:color w:val="000000"/>
        </w:rPr>
        <w:t>: Comité paritario de seguridad y salud en el trabajo</w:t>
      </w:r>
    </w:p>
    <w:p w14:paraId="0DDD3108" w14:textId="77777777" w:rsidR="00771C57" w:rsidRPr="008049E4" w:rsidRDefault="00771C57" w:rsidP="00771C57">
      <w:pPr>
        <w:autoSpaceDE w:val="0"/>
        <w:autoSpaceDN w:val="0"/>
        <w:adjustRightInd w:val="0"/>
        <w:spacing w:after="0" w:line="240" w:lineRule="auto"/>
        <w:jc w:val="both"/>
        <w:rPr>
          <w:rFonts w:ascii="Arial Narrow" w:hAnsi="Arial Narrow" w:cs="Tahoma"/>
          <w:color w:val="000000"/>
        </w:rPr>
      </w:pPr>
    </w:p>
    <w:p w14:paraId="79AEB840" w14:textId="77777777" w:rsidR="00771C57" w:rsidRPr="00C50402" w:rsidRDefault="00771C57" w:rsidP="00771C5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color w:val="000000"/>
        </w:rPr>
        <w:t>Adicionalmente en el documento se encontrarán referencias a otros documentos que son importantes en el presente manual y que se ajustaran a las necesidades de cada organización.</w:t>
      </w:r>
    </w:p>
    <w:p w14:paraId="3EDF5FDE" w14:textId="77777777" w:rsidR="00771C57" w:rsidRPr="008049E4" w:rsidRDefault="00771C57" w:rsidP="00771C57">
      <w:pPr>
        <w:rPr>
          <w:rFonts w:ascii="Arial Narrow" w:hAnsi="Arial Narrow" w:cs="Tahoma"/>
          <w:sz w:val="24"/>
          <w:szCs w:val="24"/>
        </w:rPr>
      </w:pPr>
      <w:r w:rsidRPr="008049E4">
        <w:rPr>
          <w:rFonts w:ascii="Arial Narrow" w:hAnsi="Arial Narrow" w:cs="Tahoma"/>
          <w:sz w:val="24"/>
          <w:szCs w:val="24"/>
        </w:rPr>
        <w:t>Documento: Procedimiento, guía, manual, política, etc.</w:t>
      </w:r>
    </w:p>
    <w:p w14:paraId="1A6DA1CA" w14:textId="77777777" w:rsidR="00771C57" w:rsidRPr="00771C57" w:rsidRDefault="00771C57" w:rsidP="00771C57">
      <w:pPr>
        <w:rPr>
          <w:rFonts w:ascii="Arial Narrow" w:hAnsi="Arial Narrow" w:cs="Tahoma"/>
          <w:sz w:val="24"/>
          <w:szCs w:val="24"/>
        </w:rPr>
      </w:pPr>
      <w:r w:rsidRPr="008049E4">
        <w:rPr>
          <w:rFonts w:ascii="Arial Narrow" w:hAnsi="Arial Narrow" w:cs="Tahoma"/>
          <w:sz w:val="24"/>
          <w:szCs w:val="24"/>
        </w:rPr>
        <w:t xml:space="preserve">Documento en Excel: programa, plan de trabajo, fichas, etc. </w:t>
      </w:r>
    </w:p>
    <w:p w14:paraId="7AE48990" w14:textId="77777777" w:rsidR="00771C57" w:rsidRPr="008049E4" w:rsidRDefault="00771C57" w:rsidP="00771C57">
      <w:pPr>
        <w:jc w:val="center"/>
        <w:rPr>
          <w:rFonts w:ascii="Arial Narrow" w:hAnsi="Arial Narrow" w:cs="Tahoma"/>
          <w:b/>
          <w:sz w:val="24"/>
          <w:szCs w:val="24"/>
        </w:rPr>
      </w:pPr>
      <w:r w:rsidRPr="008049E4">
        <w:rPr>
          <w:rFonts w:ascii="Arial Narrow" w:hAnsi="Arial Narrow" w:cs="Tahoma"/>
          <w:b/>
          <w:sz w:val="24"/>
          <w:szCs w:val="24"/>
        </w:rPr>
        <w:t xml:space="preserve">ESQUEMA SG-SST </w:t>
      </w:r>
    </w:p>
    <w:p w14:paraId="2C7E4895" w14:textId="77777777" w:rsidR="00771C57" w:rsidRPr="008049E4" w:rsidRDefault="00771C57" w:rsidP="00771C57">
      <w:pPr>
        <w:jc w:val="center"/>
        <w:rPr>
          <w:rFonts w:ascii="Arial Narrow" w:hAnsi="Arial Narrow" w:cs="Tahoma"/>
          <w:b/>
          <w:sz w:val="24"/>
          <w:szCs w:val="24"/>
        </w:rPr>
      </w:pPr>
      <w:r w:rsidRPr="008049E4">
        <w:rPr>
          <w:rFonts w:ascii="Arial Narrow" w:hAnsi="Arial Narrow"/>
          <w:noProof/>
          <w:lang w:eastAsia="es-CO"/>
        </w:rPr>
        <w:drawing>
          <wp:anchor distT="16922" distB="37194" distL="114300" distR="114300" simplePos="0" relativeHeight="251659264" behindDoc="0" locked="0" layoutInCell="1" allowOverlap="1" wp14:anchorId="744C1E0B" wp14:editId="2729926B">
            <wp:simplePos x="0" y="0"/>
            <wp:positionH relativeFrom="column">
              <wp:posOffset>729615</wp:posOffset>
            </wp:positionH>
            <wp:positionV relativeFrom="paragraph">
              <wp:posOffset>246157</wp:posOffset>
            </wp:positionV>
            <wp:extent cx="3524250" cy="2545715"/>
            <wp:effectExtent l="0" t="57150" r="0" b="102235"/>
            <wp:wrapNone/>
            <wp:docPr id="2" name="Diagrama 2"/>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r w:rsidRPr="008049E4">
        <w:rPr>
          <w:rFonts w:ascii="Arial Narrow" w:hAnsi="Arial Narrow" w:cs="Tahoma"/>
          <w:b/>
          <w:sz w:val="24"/>
          <w:szCs w:val="24"/>
        </w:rPr>
        <w:t>SISTEMA DE GESTIÓN DE LA SEGURIDAD Y SALUD EN EL TRABAJO</w:t>
      </w:r>
    </w:p>
    <w:p w14:paraId="03B34BEE" w14:textId="77777777" w:rsidR="00771C57" w:rsidRPr="008049E4" w:rsidRDefault="00771C57" w:rsidP="00771C57">
      <w:pPr>
        <w:jc w:val="center"/>
        <w:rPr>
          <w:rFonts w:ascii="Arial Narrow" w:hAnsi="Arial Narrow" w:cs="Tahoma"/>
          <w:b/>
          <w:sz w:val="24"/>
          <w:szCs w:val="24"/>
        </w:rPr>
      </w:pPr>
    </w:p>
    <w:p w14:paraId="1074AE19" w14:textId="77777777" w:rsidR="00771C57" w:rsidRDefault="00771C57"/>
    <w:p w14:paraId="6747B73E" w14:textId="77777777" w:rsidR="00771C57" w:rsidRDefault="00771C57"/>
    <w:p w14:paraId="454DAE46" w14:textId="77777777" w:rsidR="00771C57" w:rsidRDefault="00771C57"/>
    <w:p w14:paraId="50238AB8" w14:textId="77777777" w:rsidR="00771C57" w:rsidRDefault="00771C57"/>
    <w:p w14:paraId="7E8DA622" w14:textId="77777777" w:rsidR="00771C57" w:rsidRDefault="00771C57"/>
    <w:p w14:paraId="1B2B58C5" w14:textId="77777777" w:rsidR="00771C57" w:rsidRDefault="00771C57"/>
    <w:p w14:paraId="68F93F20" w14:textId="77777777" w:rsidR="00771C57" w:rsidRDefault="00771C57"/>
    <w:p w14:paraId="3CF7AC5B" w14:textId="77777777" w:rsidR="00771C57" w:rsidRDefault="00771C57">
      <w:r>
        <w:rPr>
          <w:noProof/>
          <w:lang w:eastAsia="es-CO"/>
        </w:rPr>
        <mc:AlternateContent>
          <mc:Choice Requires="wps">
            <w:drawing>
              <wp:anchor distT="0" distB="0" distL="114300" distR="114300" simplePos="0" relativeHeight="251660288" behindDoc="0" locked="0" layoutInCell="1" allowOverlap="1" wp14:anchorId="00E2E79F" wp14:editId="1BDC5C96">
                <wp:simplePos x="0" y="0"/>
                <wp:positionH relativeFrom="column">
                  <wp:posOffset>1669415</wp:posOffset>
                </wp:positionH>
                <wp:positionV relativeFrom="paragraph">
                  <wp:posOffset>38100</wp:posOffset>
                </wp:positionV>
                <wp:extent cx="1854835" cy="387985"/>
                <wp:effectExtent l="6350" t="6350" r="5715" b="15240"/>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4835" cy="38798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7F50209E" w14:textId="77777777" w:rsidR="00B01568" w:rsidRPr="007B2A82" w:rsidRDefault="00B01568" w:rsidP="00771C57">
                            <w:pPr>
                              <w:pStyle w:val="Prrafodelista"/>
                              <w:numPr>
                                <w:ilvl w:val="0"/>
                                <w:numId w:val="2"/>
                              </w:numPr>
                              <w:jc w:val="center"/>
                              <w:rPr>
                                <w:b/>
                                <w:spacing w:val="10"/>
                                <w:sz w:val="36"/>
                                <w:szCs w:val="36"/>
                              </w:rPr>
                            </w:pPr>
                            <w:bookmarkStart w:id="0" w:name="Política1"/>
                            <w:r w:rsidRPr="007B2A82">
                              <w:rPr>
                                <w:b/>
                                <w:spacing w:val="10"/>
                                <w:sz w:val="36"/>
                                <w:szCs w:val="36"/>
                              </w:rPr>
                              <w:t>POLÍTICA</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margin-left:131.45pt;margin-top:3pt;width:146.05pt;height:30.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" fillcolor="#ffa2a1" strokecolor="#bc4542">
                <v:fill color2="#ffe5e5" rotate="t" angle="180" colors="0 #ffa2a1;22938f #ffbebd;1 #ffe5e5" focus="100%" type="gradient"/>
                <v:shadow on="t" color="black" opacity="24903f" origin=",.5" offset="0,.55556mm"/>
                <v:textbox>
                  <w:txbxContent>
                    <w:p w:rsidR="00B01568" w:rsidRPr="007B2A82" w:rsidRDefault="00B01568" w:rsidP="00771C57">
                      <w:pPr>
                        <w:pStyle w:val="Prrafodelista"/>
                        <w:numPr>
                          <w:ilvl w:val="0"/>
                          <w:numId w:val="2"/>
                        </w:numPr>
                        <w:jc w:val="center"/>
                        <w:rPr>
                          <w:b/>
                          <w:spacing w:val="10"/>
                          <w:sz w:val="36"/>
                          <w:szCs w:val="36"/>
                        </w:rPr>
                      </w:pPr>
                      <w:bookmarkStart w:id="1" w:name="Política1"/>
                      <w:r w:rsidRPr="007B2A82">
                        <w:rPr>
                          <w:b/>
                          <w:spacing w:val="10"/>
                          <w:sz w:val="36"/>
                          <w:szCs w:val="36"/>
                        </w:rPr>
                        <w:t>POLÍTICA</w:t>
                      </w:r>
                      <w:bookmarkEnd w:id="1"/>
                    </w:p>
                  </w:txbxContent>
                </v:textbox>
              </v:shape>
            </w:pict>
          </mc:Fallback>
        </mc:AlternateContent>
      </w:r>
    </w:p>
    <w:p w14:paraId="049BF0F6" w14:textId="77777777" w:rsidR="00771C57" w:rsidRDefault="00771C57" w:rsidP="00771C57">
      <w:pPr>
        <w:tabs>
          <w:tab w:val="left" w:pos="5925"/>
        </w:tabs>
      </w:pPr>
      <w:r>
        <w:tab/>
      </w:r>
    </w:p>
    <w:p w14:paraId="6D77AEEF" w14:textId="77777777" w:rsidR="00771C57" w:rsidRPr="00771C57" w:rsidRDefault="00771C57" w:rsidP="00771C57">
      <w:pPr>
        <w:jc w:val="both"/>
        <w:rPr>
          <w:rFonts w:ascii="Arial Narrow" w:hAnsi="Arial Narrow"/>
          <w:lang w:val="es-MX"/>
        </w:rPr>
      </w:pPr>
      <w:r w:rsidRPr="00771C57">
        <w:rPr>
          <w:rFonts w:ascii="Arial Narrow" w:hAnsi="Arial Narrow"/>
          <w:color w:val="000000" w:themeColor="text1"/>
          <w:lang w:val="es-MX"/>
        </w:rPr>
        <w:t>Es política de DOLCE ROMA catering y servicios en sus operaciones de servicio de restaurante, café y catering y en todos los centros donde opera, reconocer la importancia de la satisfacción de nuestros clientes con calidad  y excelencia, prevaleciendo la calidad humana, la responsabilidad social, la seguridad vial, el compromiso con el no consumo de alcohol, drogas y tabaco, la prevención de acoso laboral y  la seguridad y salud en el trabajo y ambiente de nuestros colaboradores, Identificando los peligros, impactos y aspectos ambientales, evaluando y valorando los riesgos y oportunidades y  estableciendo los respectivos controles  encaminados a promover y mantener la sostenibilidad empresarial y el bienestar físico, mental y social de los trabajadores y demás partes interesadas, ofreciendo lugares de trabajo seguros y adecuados y evitando la presencia de accidentes y enfermedades laborales</w:t>
      </w:r>
      <w:r w:rsidRPr="00771C57">
        <w:rPr>
          <w:rFonts w:ascii="Arial Narrow" w:hAnsi="Arial Narrow"/>
          <w:lang w:val="es-MX"/>
        </w:rPr>
        <w:t>.</w:t>
      </w:r>
    </w:p>
    <w:p w14:paraId="237EEF0D" w14:textId="77777777" w:rsidR="00771C57" w:rsidRPr="00771C57" w:rsidRDefault="00771C57" w:rsidP="00771C57">
      <w:pPr>
        <w:spacing w:after="0"/>
        <w:jc w:val="both"/>
        <w:rPr>
          <w:rFonts w:ascii="Arial Narrow" w:hAnsi="Arial Narrow"/>
          <w:lang w:val="es-MX"/>
        </w:rPr>
      </w:pPr>
    </w:p>
    <w:p w14:paraId="57A592AC" w14:textId="77777777" w:rsidR="00771C57" w:rsidRPr="00771C57" w:rsidRDefault="00771C57" w:rsidP="00771C57">
      <w:pPr>
        <w:jc w:val="both"/>
        <w:rPr>
          <w:rFonts w:ascii="Arial Narrow" w:hAnsi="Arial Narrow"/>
          <w:lang w:val="es-MX"/>
        </w:rPr>
      </w:pPr>
      <w:r w:rsidRPr="00771C57">
        <w:rPr>
          <w:rFonts w:ascii="Arial Narrow" w:hAnsi="Arial Narrow"/>
          <w:lang w:val="es-MX"/>
        </w:rPr>
        <w:t>A su vez con un compromiso al más alto nivel de la organización con la asignación de recursos para la implementación del SGI en calidad, SST y ambiente y su mejoramiento continuo.</w:t>
      </w:r>
    </w:p>
    <w:p w14:paraId="05F8BF3B" w14:textId="77777777" w:rsidR="00771C57" w:rsidRPr="00771C57" w:rsidRDefault="00771C57" w:rsidP="00771C57">
      <w:pPr>
        <w:spacing w:after="0"/>
        <w:jc w:val="both"/>
        <w:rPr>
          <w:rFonts w:ascii="Arial Narrow" w:hAnsi="Arial Narrow"/>
          <w:lang w:val="es-MX"/>
        </w:rPr>
      </w:pPr>
    </w:p>
    <w:p w14:paraId="32CCFFBE" w14:textId="77777777" w:rsidR="00771C57" w:rsidRPr="00771C57" w:rsidRDefault="00771C57" w:rsidP="00771C57">
      <w:pPr>
        <w:jc w:val="both"/>
        <w:rPr>
          <w:rFonts w:ascii="Arial Narrow" w:hAnsi="Arial Narrow"/>
          <w:lang w:val="es-MX"/>
        </w:rPr>
      </w:pPr>
      <w:r w:rsidRPr="00771C57">
        <w:rPr>
          <w:rFonts w:ascii="Arial Narrow" w:hAnsi="Arial Narrow"/>
          <w:lang w:val="es-MX"/>
        </w:rPr>
        <w:t>En concordancia con lo anterior, contempla los siguientes objetivos:</w:t>
      </w:r>
    </w:p>
    <w:p w14:paraId="7D7BF689" w14:textId="77777777" w:rsidR="00771C57" w:rsidRPr="00771C57" w:rsidRDefault="00771C57" w:rsidP="00771C57">
      <w:pPr>
        <w:spacing w:after="0"/>
        <w:jc w:val="both"/>
        <w:rPr>
          <w:rFonts w:ascii="Arial Narrow" w:hAnsi="Arial Narrow"/>
          <w:lang w:val="es-MX"/>
        </w:rPr>
      </w:pPr>
    </w:p>
    <w:p w14:paraId="17ADCFCC" w14:textId="77777777" w:rsidR="00771C57" w:rsidRPr="00771C57" w:rsidRDefault="00771C57" w:rsidP="00771C57">
      <w:pPr>
        <w:numPr>
          <w:ilvl w:val="0"/>
          <w:numId w:val="3"/>
        </w:numPr>
        <w:spacing w:after="0" w:line="240" w:lineRule="auto"/>
        <w:jc w:val="both"/>
        <w:rPr>
          <w:rFonts w:ascii="Arial Narrow" w:hAnsi="Arial Narrow"/>
          <w:lang w:val="es-MX"/>
        </w:rPr>
      </w:pPr>
      <w:r w:rsidRPr="00771C57">
        <w:rPr>
          <w:rFonts w:ascii="Arial Narrow" w:hAnsi="Arial Narrow"/>
          <w:lang w:val="es-MX"/>
        </w:rPr>
        <w:t>Garantizar el cumplimiento de los requisitos aplicables incluyendo la normatividad nacional vigente aplicable en materia de riesgos laborales, de Seguridad y Salud en el Trabajo y otras regulaciones normativas aplicables a la Organización.</w:t>
      </w:r>
    </w:p>
    <w:p w14:paraId="0209797D" w14:textId="77777777" w:rsidR="00771C57" w:rsidRPr="00771C57" w:rsidRDefault="00771C57" w:rsidP="00771C57">
      <w:pPr>
        <w:numPr>
          <w:ilvl w:val="0"/>
          <w:numId w:val="3"/>
        </w:numPr>
        <w:spacing w:after="0" w:line="240" w:lineRule="auto"/>
        <w:jc w:val="both"/>
        <w:rPr>
          <w:rFonts w:ascii="Arial Narrow" w:hAnsi="Arial Narrow"/>
          <w:lang w:val="es-MX"/>
        </w:rPr>
      </w:pPr>
      <w:r w:rsidRPr="00771C57">
        <w:rPr>
          <w:rFonts w:ascii="Arial Narrow" w:hAnsi="Arial Narrow"/>
          <w:lang w:val="es-MX"/>
        </w:rPr>
        <w:t>Garantizar la disponibilidad de recursos</w:t>
      </w:r>
    </w:p>
    <w:p w14:paraId="4086629D" w14:textId="77777777" w:rsidR="00771C57" w:rsidRPr="00771C57" w:rsidRDefault="00771C57" w:rsidP="00771C57">
      <w:pPr>
        <w:numPr>
          <w:ilvl w:val="0"/>
          <w:numId w:val="3"/>
        </w:numPr>
        <w:spacing w:after="0" w:line="240" w:lineRule="auto"/>
        <w:jc w:val="both"/>
        <w:rPr>
          <w:rFonts w:ascii="Arial Narrow" w:hAnsi="Arial Narrow"/>
          <w:lang w:val="es-MX"/>
        </w:rPr>
      </w:pPr>
      <w:r w:rsidRPr="00771C57">
        <w:rPr>
          <w:rFonts w:ascii="Arial Narrow" w:hAnsi="Arial Narrow"/>
          <w:lang w:val="es-MX"/>
        </w:rPr>
        <w:t>Evitar la ocurrencia de accidentes de trabajo a través de la identificación, evaluación, valoración, control y gestión de los riesgos.</w:t>
      </w:r>
    </w:p>
    <w:p w14:paraId="7E81EF56" w14:textId="77777777" w:rsidR="00771C57" w:rsidRPr="00771C57" w:rsidRDefault="00771C57" w:rsidP="00771C57">
      <w:pPr>
        <w:numPr>
          <w:ilvl w:val="0"/>
          <w:numId w:val="3"/>
        </w:numPr>
        <w:spacing w:after="0" w:line="240" w:lineRule="auto"/>
        <w:jc w:val="both"/>
        <w:rPr>
          <w:rFonts w:ascii="Arial Narrow" w:hAnsi="Arial Narrow"/>
          <w:lang w:val="es-MX"/>
        </w:rPr>
      </w:pPr>
      <w:r w:rsidRPr="00771C57">
        <w:rPr>
          <w:rFonts w:ascii="Arial Narrow" w:hAnsi="Arial Narrow"/>
          <w:lang w:val="es-MX"/>
        </w:rPr>
        <w:t>Evitar la ocurrencia de enfermedades laborales a través de la gestión de los programas de vigilancia epidemiológica</w:t>
      </w:r>
    </w:p>
    <w:p w14:paraId="59C79FF7" w14:textId="77777777" w:rsidR="00771C57" w:rsidRPr="00771C57" w:rsidRDefault="00771C57" w:rsidP="00771C57">
      <w:pPr>
        <w:numPr>
          <w:ilvl w:val="0"/>
          <w:numId w:val="4"/>
        </w:numPr>
        <w:spacing w:after="0"/>
        <w:jc w:val="both"/>
        <w:rPr>
          <w:rFonts w:ascii="Arial Narrow" w:hAnsi="Arial Narrow"/>
        </w:rPr>
      </w:pPr>
      <w:r w:rsidRPr="00771C57">
        <w:rPr>
          <w:rFonts w:ascii="Arial Narrow" w:hAnsi="Arial Narrow"/>
        </w:rPr>
        <w:t xml:space="preserve">Mantener y mejorar continuamente nuestros procesos y </w:t>
      </w:r>
      <w:r w:rsidR="00322305" w:rsidRPr="00771C57">
        <w:rPr>
          <w:rFonts w:ascii="Arial Narrow" w:hAnsi="Arial Narrow"/>
        </w:rPr>
        <w:t>productos proteger</w:t>
      </w:r>
      <w:r w:rsidRPr="00771C57">
        <w:rPr>
          <w:rFonts w:ascii="Arial Narrow" w:hAnsi="Arial Narrow"/>
          <w:lang w:val="es-MX"/>
        </w:rPr>
        <w:t xml:space="preserve"> la seguridad y salud de todos los trabajadores generando cultura de reporte de acciones de mejora, preventiva y/o correctiva del Sistema de Gestión integrado</w:t>
      </w:r>
    </w:p>
    <w:p w14:paraId="5A50ABF5" w14:textId="77777777" w:rsidR="00771C57" w:rsidRPr="00771C57" w:rsidRDefault="00771C57" w:rsidP="00771C57">
      <w:pPr>
        <w:numPr>
          <w:ilvl w:val="0"/>
          <w:numId w:val="4"/>
        </w:numPr>
        <w:spacing w:after="0" w:line="240" w:lineRule="auto"/>
        <w:jc w:val="both"/>
        <w:rPr>
          <w:rFonts w:ascii="Arial Narrow" w:hAnsi="Arial Narrow"/>
          <w:lang w:val="es-MX"/>
        </w:rPr>
      </w:pPr>
      <w:r w:rsidRPr="00771C57">
        <w:rPr>
          <w:rFonts w:ascii="Arial Narrow" w:hAnsi="Arial Narrow"/>
          <w:lang w:val="es-MX"/>
        </w:rPr>
        <w:t>Proporcionar a los trabajadores el conocimiento necesario para desempeñar su trabajo en forma eficiente, cumpliendo con estándares de seguridad, Seguridad y Salud en el Trabajo y ambiente de la organización.</w:t>
      </w:r>
    </w:p>
    <w:p w14:paraId="63E1BF0D" w14:textId="77777777" w:rsidR="00771C57" w:rsidRPr="00771C57" w:rsidRDefault="00771C57" w:rsidP="00771C57">
      <w:pPr>
        <w:numPr>
          <w:ilvl w:val="0"/>
          <w:numId w:val="4"/>
        </w:numPr>
        <w:spacing w:after="0" w:line="240" w:lineRule="auto"/>
        <w:jc w:val="both"/>
        <w:rPr>
          <w:rFonts w:ascii="Arial Narrow" w:hAnsi="Arial Narrow"/>
          <w:lang w:val="es-MX"/>
        </w:rPr>
      </w:pPr>
      <w:r w:rsidRPr="00771C57">
        <w:rPr>
          <w:rFonts w:ascii="Arial Narrow" w:hAnsi="Arial Narrow"/>
          <w:lang w:val="es-MX"/>
        </w:rPr>
        <w:t>Identificar y comprender las necesidades y expectativas de nuestros clientes y partes interesadas</w:t>
      </w:r>
    </w:p>
    <w:p w14:paraId="666B48E3" w14:textId="77777777" w:rsidR="00771C57" w:rsidRPr="00771C57" w:rsidRDefault="00771C57" w:rsidP="00771C57">
      <w:pPr>
        <w:numPr>
          <w:ilvl w:val="0"/>
          <w:numId w:val="4"/>
        </w:numPr>
        <w:spacing w:after="0" w:line="240" w:lineRule="auto"/>
        <w:jc w:val="both"/>
        <w:rPr>
          <w:rFonts w:ascii="Arial Narrow" w:hAnsi="Arial Narrow"/>
          <w:lang w:val="es-MX"/>
        </w:rPr>
      </w:pPr>
      <w:r w:rsidRPr="00771C57">
        <w:rPr>
          <w:rFonts w:ascii="Arial Narrow" w:hAnsi="Arial Narrow"/>
          <w:lang w:val="es-MX"/>
        </w:rPr>
        <w:t xml:space="preserve">Enfocar la ejecución de las actividades hacia el logro de la satisfacción de nuestros clientes </w:t>
      </w:r>
    </w:p>
    <w:p w14:paraId="3CD80D46" w14:textId="77777777" w:rsidR="00771C57" w:rsidRPr="00771C57" w:rsidRDefault="00771C57" w:rsidP="00771C57">
      <w:pPr>
        <w:numPr>
          <w:ilvl w:val="0"/>
          <w:numId w:val="4"/>
        </w:numPr>
        <w:spacing w:after="0" w:line="240" w:lineRule="auto"/>
        <w:jc w:val="both"/>
        <w:rPr>
          <w:rFonts w:ascii="Arial Narrow" w:hAnsi="Arial Narrow"/>
          <w:color w:val="000000" w:themeColor="text1"/>
          <w:lang w:val="es-MX"/>
        </w:rPr>
      </w:pPr>
      <w:r w:rsidRPr="00771C57">
        <w:rPr>
          <w:rFonts w:ascii="Arial Narrow" w:hAnsi="Arial Narrow"/>
          <w:lang w:val="es-MX"/>
        </w:rPr>
        <w:t xml:space="preserve">Identificar y </w:t>
      </w:r>
      <w:r w:rsidRPr="00771C57">
        <w:rPr>
          <w:rFonts w:ascii="Arial Narrow" w:hAnsi="Arial Narrow"/>
          <w:color w:val="000000" w:themeColor="text1"/>
          <w:lang w:val="es-MX"/>
        </w:rPr>
        <w:t>controlar los aspectos e impactos ambientales generados por nuestra operación.</w:t>
      </w:r>
    </w:p>
    <w:p w14:paraId="478203FB" w14:textId="77777777" w:rsidR="00771C57" w:rsidRPr="00771C57" w:rsidRDefault="00771C57" w:rsidP="00771C57">
      <w:pPr>
        <w:numPr>
          <w:ilvl w:val="0"/>
          <w:numId w:val="4"/>
        </w:numPr>
        <w:spacing w:after="0" w:line="240" w:lineRule="auto"/>
        <w:jc w:val="both"/>
        <w:rPr>
          <w:rFonts w:ascii="Arial Narrow" w:hAnsi="Arial Narrow"/>
          <w:color w:val="000000" w:themeColor="text1"/>
          <w:lang w:val="es-MX"/>
        </w:rPr>
      </w:pPr>
      <w:r w:rsidRPr="00771C57">
        <w:rPr>
          <w:rFonts w:ascii="Arial Narrow" w:hAnsi="Arial Narrow"/>
          <w:color w:val="000000" w:themeColor="text1"/>
          <w:lang w:val="es-MX"/>
        </w:rPr>
        <w:t xml:space="preserve">Determinar los riesgos y oportunidades con el fin de prevenir o reducir los efectos no deseados y maximizar los efectos deseados. </w:t>
      </w:r>
    </w:p>
    <w:p w14:paraId="61DF8DF2" w14:textId="77777777" w:rsidR="00771C57" w:rsidRPr="00771C57" w:rsidRDefault="00771C57" w:rsidP="00771C57">
      <w:pPr>
        <w:numPr>
          <w:ilvl w:val="0"/>
          <w:numId w:val="4"/>
        </w:numPr>
        <w:spacing w:after="0" w:line="240" w:lineRule="auto"/>
        <w:jc w:val="both"/>
        <w:rPr>
          <w:rFonts w:ascii="Arial Narrow" w:hAnsi="Arial Narrow"/>
          <w:color w:val="000000" w:themeColor="text1"/>
          <w:lang w:val="es-MX"/>
        </w:rPr>
      </w:pPr>
      <w:r w:rsidRPr="00771C57">
        <w:rPr>
          <w:rFonts w:ascii="Arial Narrow" w:hAnsi="Arial Narrow"/>
          <w:color w:val="000000" w:themeColor="text1"/>
          <w:lang w:val="es-MX"/>
        </w:rPr>
        <w:lastRenderedPageBreak/>
        <w:t>Realizar actividades que permitan una movilidad segura y una promoción y prevención de accidentes en vía pública que puedan generar daños a personas, a la infraestructura, a la propiedad privada y el medio ambiente.</w:t>
      </w:r>
    </w:p>
    <w:p w14:paraId="58556DFB" w14:textId="77777777" w:rsidR="00771C57" w:rsidRPr="00771C57" w:rsidRDefault="00771C57" w:rsidP="00771C57">
      <w:pPr>
        <w:numPr>
          <w:ilvl w:val="0"/>
          <w:numId w:val="4"/>
        </w:numPr>
        <w:spacing w:after="0" w:line="240" w:lineRule="auto"/>
        <w:jc w:val="both"/>
        <w:rPr>
          <w:rFonts w:ascii="Arial Narrow" w:hAnsi="Arial Narrow"/>
          <w:color w:val="000000" w:themeColor="text1"/>
          <w:lang w:val="es-MX"/>
        </w:rPr>
      </w:pPr>
      <w:r w:rsidRPr="00771C57">
        <w:rPr>
          <w:rFonts w:ascii="Arial Narrow" w:hAnsi="Arial Narrow"/>
          <w:color w:val="000000" w:themeColor="text1"/>
          <w:lang w:val="es-MX"/>
        </w:rPr>
        <w:t>Determinar actividades encaminadas a la prevención de consumo de alcohol, drogas y tabaco.</w:t>
      </w:r>
    </w:p>
    <w:p w14:paraId="606913B1" w14:textId="77777777" w:rsidR="00771C57" w:rsidRPr="00771C57" w:rsidRDefault="00771C57" w:rsidP="00771C57">
      <w:pPr>
        <w:numPr>
          <w:ilvl w:val="0"/>
          <w:numId w:val="4"/>
        </w:numPr>
        <w:spacing w:after="0" w:line="240" w:lineRule="auto"/>
        <w:jc w:val="both"/>
        <w:rPr>
          <w:rFonts w:ascii="Arial Narrow" w:hAnsi="Arial Narrow"/>
          <w:color w:val="000000" w:themeColor="text1"/>
          <w:lang w:val="es-MX"/>
        </w:rPr>
      </w:pPr>
      <w:r w:rsidRPr="00771C57">
        <w:rPr>
          <w:rFonts w:ascii="Arial Narrow" w:hAnsi="Arial Narrow"/>
          <w:color w:val="000000" w:themeColor="text1"/>
          <w:lang w:val="es-MX"/>
        </w:rPr>
        <w:t>Establecer mecanismos para la prevención de acoso laboral</w:t>
      </w:r>
    </w:p>
    <w:p w14:paraId="3A256184" w14:textId="77777777" w:rsidR="00771C57" w:rsidRPr="00771C57" w:rsidRDefault="00771C57" w:rsidP="00771C57">
      <w:pPr>
        <w:numPr>
          <w:ilvl w:val="0"/>
          <w:numId w:val="4"/>
        </w:numPr>
        <w:spacing w:after="0" w:line="240" w:lineRule="auto"/>
        <w:jc w:val="both"/>
        <w:rPr>
          <w:rFonts w:ascii="Arial Narrow" w:hAnsi="Arial Narrow"/>
          <w:color w:val="000000" w:themeColor="text1"/>
          <w:lang w:val="es-MX"/>
        </w:rPr>
      </w:pPr>
      <w:r w:rsidRPr="00771C57">
        <w:rPr>
          <w:rFonts w:ascii="Arial Narrow" w:hAnsi="Arial Narrow"/>
          <w:color w:val="000000" w:themeColor="text1"/>
          <w:lang w:val="es-MX"/>
        </w:rPr>
        <w:t>Mantener mecanismos de consulta y participación de los trabajadores y de sus representantes</w:t>
      </w:r>
    </w:p>
    <w:p w14:paraId="471AD43A" w14:textId="77777777" w:rsidR="00771C57" w:rsidRPr="00771C57" w:rsidRDefault="00771C57" w:rsidP="00771C57">
      <w:pPr>
        <w:numPr>
          <w:ilvl w:val="0"/>
          <w:numId w:val="4"/>
        </w:numPr>
        <w:spacing w:after="0" w:line="240" w:lineRule="auto"/>
        <w:jc w:val="both"/>
        <w:rPr>
          <w:rFonts w:ascii="Arial Narrow" w:hAnsi="Arial Narrow"/>
          <w:lang w:val="es-MX"/>
        </w:rPr>
      </w:pPr>
      <w:r w:rsidRPr="00771C57">
        <w:rPr>
          <w:rFonts w:ascii="Arial Narrow" w:hAnsi="Arial Narrow"/>
          <w:lang w:val="es-MX"/>
        </w:rPr>
        <w:t>Cumplimiento de actividades encaminadas a la responsabilidad social enfocada en el cliente interno y la calidad humana</w:t>
      </w:r>
    </w:p>
    <w:p w14:paraId="6B4C95A7" w14:textId="77777777" w:rsidR="00771C57" w:rsidRPr="00771C57" w:rsidRDefault="00771C57" w:rsidP="00771C57">
      <w:pPr>
        <w:jc w:val="both"/>
        <w:rPr>
          <w:rFonts w:ascii="Arial Narrow" w:hAnsi="Arial Narrow"/>
          <w:lang w:val="es-MX"/>
        </w:rPr>
      </w:pPr>
    </w:p>
    <w:p w14:paraId="741606AD" w14:textId="77777777" w:rsidR="00771C57" w:rsidRPr="00771C57" w:rsidRDefault="00771C57" w:rsidP="00771C57">
      <w:pPr>
        <w:tabs>
          <w:tab w:val="left" w:pos="5925"/>
        </w:tabs>
        <w:rPr>
          <w:rFonts w:ascii="Arial Narrow" w:hAnsi="Arial Narrow"/>
          <w:lang w:val="es-MX"/>
        </w:rPr>
      </w:pPr>
      <w:r w:rsidRPr="00771C57">
        <w:rPr>
          <w:rFonts w:ascii="Arial Narrow" w:hAnsi="Arial Narrow"/>
          <w:lang w:val="es-MX"/>
        </w:rPr>
        <w:t>Esta política, será revisada anualmente y comunicada a todos los trabajadores</w:t>
      </w:r>
    </w:p>
    <w:p w14:paraId="0C0B00FA" w14:textId="77777777" w:rsidR="00771C57" w:rsidRPr="00771C57" w:rsidRDefault="00771C57" w:rsidP="00771C57">
      <w:pPr>
        <w:tabs>
          <w:tab w:val="left" w:pos="5925"/>
        </w:tabs>
        <w:rPr>
          <w:rFonts w:ascii="Arial Narrow" w:hAnsi="Arial Narrow"/>
        </w:rPr>
      </w:pPr>
      <w:r w:rsidRPr="00771C57">
        <w:rPr>
          <w:rFonts w:ascii="Arial Narrow" w:hAnsi="Arial Narrow"/>
          <w:noProof/>
          <w:lang w:eastAsia="es-CO"/>
        </w:rPr>
        <mc:AlternateContent>
          <mc:Choice Requires="wps">
            <w:drawing>
              <wp:anchor distT="0" distB="0" distL="114300" distR="114300" simplePos="0" relativeHeight="251662336" behindDoc="0" locked="0" layoutInCell="1" allowOverlap="1" wp14:anchorId="6FD8A535" wp14:editId="6546C8DE">
                <wp:simplePos x="0" y="0"/>
                <wp:positionH relativeFrom="margin">
                  <wp:align>center</wp:align>
                </wp:positionH>
                <wp:positionV relativeFrom="paragraph">
                  <wp:posOffset>215265</wp:posOffset>
                </wp:positionV>
                <wp:extent cx="2355215" cy="387985"/>
                <wp:effectExtent l="0" t="0" r="26035" b="5016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215" cy="38798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6809AEF7" w14:textId="77777777" w:rsidR="00B01568" w:rsidRPr="000B3DFE" w:rsidRDefault="00B01568" w:rsidP="00771C57">
                            <w:pPr>
                              <w:jc w:val="center"/>
                              <w:rPr>
                                <w:b/>
                                <w:spacing w:val="10"/>
                                <w:sz w:val="36"/>
                                <w:szCs w:val="36"/>
                              </w:rPr>
                            </w:pPr>
                            <w:r>
                              <w:rPr>
                                <w:b/>
                                <w:spacing w:val="10"/>
                                <w:sz w:val="36"/>
                                <w:szCs w:val="36"/>
                              </w:rPr>
                              <w:t>2. ORGANIZACIÓN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7" type="#_x0000_t202" style="position:absolute;margin-left:0;margin-top:16.95pt;width:185.45pt;height:30.55pt;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" fillcolor="#ffa2a1" strokecolor="#bc4542">
                <v:fill color2="#ffe5e5" rotate="t" angle="180" colors="0 #ffa2a1;22938f #ffbebd;1 #ffe5e5" focus="100%" type="gradient"/>
                <v:shadow on="t" color="black" opacity="24903f" origin=",.5" offset="0,.55556mm"/>
                <v:textbox>
                  <w:txbxContent>
                    <w:p w:rsidR="00B01568" w:rsidRPr="000B3DFE" w:rsidRDefault="00B01568" w:rsidP="00771C57">
                      <w:pPr>
                        <w:jc w:val="center"/>
                        <w:rPr>
                          <w:b/>
                          <w:spacing w:val="10"/>
                          <w:sz w:val="36"/>
                          <w:szCs w:val="36"/>
                        </w:rPr>
                      </w:pPr>
                      <w:r>
                        <w:rPr>
                          <w:b/>
                          <w:spacing w:val="10"/>
                          <w:sz w:val="36"/>
                          <w:szCs w:val="36"/>
                        </w:rPr>
                        <w:t>2. ORGANIZACIÓN</w:t>
                      </w:r>
                    </w:p>
                  </w:txbxContent>
                </v:textbox>
                <w10:wrap anchorx="margin"/>
              </v:shape>
            </w:pict>
          </mc:Fallback>
        </mc:AlternateContent>
      </w:r>
    </w:p>
    <w:p w14:paraId="1D31407A" w14:textId="77777777" w:rsidR="00771C57" w:rsidRDefault="00771C57" w:rsidP="00771C57">
      <w:pPr>
        <w:tabs>
          <w:tab w:val="left" w:pos="6840"/>
        </w:tabs>
        <w:rPr>
          <w:rFonts w:ascii="Arial Narrow" w:hAnsi="Arial Narrow"/>
        </w:rPr>
      </w:pPr>
      <w:r>
        <w:rPr>
          <w:rFonts w:ascii="Arial Narrow" w:hAnsi="Arial Narrow"/>
        </w:rPr>
        <w:tab/>
      </w:r>
    </w:p>
    <w:p w14:paraId="05835101" w14:textId="77777777" w:rsidR="00771C57" w:rsidRDefault="00771C57" w:rsidP="00771C57">
      <w:pPr>
        <w:tabs>
          <w:tab w:val="left" w:pos="6840"/>
        </w:tabs>
        <w:rPr>
          <w:rFonts w:ascii="Arial Narrow" w:hAnsi="Arial Narrow"/>
        </w:rPr>
      </w:pPr>
    </w:p>
    <w:p w14:paraId="19C74E2F" w14:textId="77777777" w:rsidR="00771C57" w:rsidRPr="008049E4" w:rsidRDefault="00771C57" w:rsidP="00771C57">
      <w:pPr>
        <w:spacing w:after="0" w:line="240" w:lineRule="auto"/>
        <w:jc w:val="both"/>
        <w:rPr>
          <w:rFonts w:ascii="Arial Narrow" w:hAnsi="Arial Narrow" w:cs="Tahoma"/>
          <w:b/>
        </w:rPr>
      </w:pPr>
    </w:p>
    <w:p w14:paraId="0E0F2B1B" w14:textId="77777777" w:rsidR="00771C57" w:rsidRPr="008049E4" w:rsidRDefault="00771C57" w:rsidP="00771C57">
      <w:pPr>
        <w:spacing w:after="0" w:line="240" w:lineRule="auto"/>
        <w:jc w:val="both"/>
        <w:rPr>
          <w:rFonts w:ascii="Arial Narrow" w:hAnsi="Arial Narrow" w:cs="Tahoma"/>
          <w:b/>
        </w:rPr>
      </w:pPr>
      <w:r w:rsidRPr="008049E4">
        <w:rPr>
          <w:rFonts w:ascii="Arial Narrow" w:hAnsi="Arial Narrow" w:cs="Tahoma"/>
          <w:b/>
        </w:rPr>
        <w:t>2.1 INFORMACIÓN BÁSICA DE LA EMPRESA</w:t>
      </w:r>
    </w:p>
    <w:p w14:paraId="76F56FF7" w14:textId="77777777" w:rsidR="00771C57" w:rsidRPr="008049E4" w:rsidRDefault="00771C57" w:rsidP="00771C57">
      <w:pPr>
        <w:spacing w:after="0" w:line="240" w:lineRule="auto"/>
        <w:jc w:val="both"/>
        <w:rPr>
          <w:rFonts w:ascii="Arial Narrow" w:hAnsi="Arial Narrow" w:cs="Tahoma"/>
          <w:b/>
        </w:rPr>
      </w:pPr>
    </w:p>
    <w:p w14:paraId="40D549AC" w14:textId="77777777" w:rsidR="00F540FA" w:rsidRDefault="00771C57" w:rsidP="00771C57">
      <w:pPr>
        <w:spacing w:after="0" w:line="240" w:lineRule="auto"/>
        <w:rPr>
          <w:rFonts w:ascii="Arial Narrow" w:hAnsi="Arial Narrow" w:cs="Tahoma"/>
        </w:rPr>
      </w:pPr>
      <w:r w:rsidRPr="008049E4">
        <w:rPr>
          <w:rFonts w:ascii="Arial Narrow" w:hAnsi="Arial Narrow" w:cs="Tahoma"/>
          <w:b/>
        </w:rPr>
        <w:t>NIT:</w:t>
      </w:r>
      <w:r w:rsidR="00330BC7">
        <w:rPr>
          <w:rFonts w:ascii="Arial Narrow" w:hAnsi="Arial Narrow" w:cs="Tahoma"/>
        </w:rPr>
        <w:t xml:space="preserve"> 901</w:t>
      </w:r>
      <w:r w:rsidR="00972DDB">
        <w:rPr>
          <w:rFonts w:ascii="Arial Narrow" w:hAnsi="Arial Narrow" w:cs="Tahoma"/>
        </w:rPr>
        <w:t>392589-5</w:t>
      </w:r>
    </w:p>
    <w:p w14:paraId="51781789" w14:textId="77777777" w:rsidR="00771C57" w:rsidRPr="008049E4" w:rsidRDefault="00771C57" w:rsidP="00771C57">
      <w:pPr>
        <w:spacing w:after="0" w:line="240" w:lineRule="auto"/>
        <w:rPr>
          <w:rFonts w:ascii="Arial Narrow" w:hAnsi="Arial Narrow" w:cs="Tahoma"/>
        </w:rPr>
      </w:pPr>
      <w:r w:rsidRPr="008049E4">
        <w:rPr>
          <w:rFonts w:ascii="Arial Narrow" w:hAnsi="Arial Narrow" w:cs="Tahoma"/>
        </w:rPr>
        <w:tab/>
      </w:r>
      <w:r w:rsidRPr="008049E4">
        <w:rPr>
          <w:rFonts w:ascii="Arial Narrow" w:hAnsi="Arial Narrow" w:cs="Tahoma"/>
        </w:rPr>
        <w:tab/>
      </w:r>
      <w:r w:rsidRPr="008049E4">
        <w:rPr>
          <w:rFonts w:ascii="Arial Narrow" w:hAnsi="Arial Narrow" w:cs="Tahoma"/>
        </w:rPr>
        <w:tab/>
      </w:r>
      <w:r w:rsidRPr="008049E4">
        <w:rPr>
          <w:rFonts w:ascii="Arial Narrow" w:hAnsi="Arial Narrow" w:cs="Tahoma"/>
        </w:rPr>
        <w:tab/>
      </w:r>
    </w:p>
    <w:p w14:paraId="072BCAA0" w14:textId="77777777" w:rsidR="00771C57" w:rsidRDefault="00771C57" w:rsidP="00771C57">
      <w:pPr>
        <w:spacing w:after="0" w:line="240" w:lineRule="auto"/>
        <w:jc w:val="both"/>
        <w:rPr>
          <w:rFonts w:ascii="Arial" w:hAnsi="Arial" w:cs="Arial"/>
          <w:b/>
          <w:sz w:val="24"/>
          <w:szCs w:val="24"/>
        </w:rPr>
      </w:pPr>
      <w:r w:rsidRPr="008049E4">
        <w:rPr>
          <w:rFonts w:ascii="Arial Narrow" w:hAnsi="Arial Narrow" w:cs="Tahoma"/>
          <w:b/>
        </w:rPr>
        <w:t xml:space="preserve">Razón Social: </w:t>
      </w:r>
      <w:r>
        <w:rPr>
          <w:rFonts w:ascii="Arial" w:hAnsi="Arial" w:cs="Arial"/>
          <w:b/>
          <w:sz w:val="24"/>
          <w:szCs w:val="24"/>
        </w:rPr>
        <w:t>DOLCE ROMA</w:t>
      </w:r>
    </w:p>
    <w:p w14:paraId="36090629" w14:textId="77777777" w:rsidR="00F540FA" w:rsidRDefault="00F540FA" w:rsidP="00771C57">
      <w:pPr>
        <w:spacing w:after="0" w:line="240" w:lineRule="auto"/>
        <w:jc w:val="both"/>
        <w:rPr>
          <w:rFonts w:ascii="Arial" w:hAnsi="Arial" w:cs="Arial"/>
          <w:b/>
          <w:sz w:val="24"/>
          <w:szCs w:val="24"/>
        </w:rPr>
      </w:pPr>
    </w:p>
    <w:p w14:paraId="133E28EA" w14:textId="77777777" w:rsidR="00771C57" w:rsidRDefault="00771C57" w:rsidP="00771C57">
      <w:pPr>
        <w:spacing w:after="0" w:line="240" w:lineRule="auto"/>
        <w:jc w:val="both"/>
        <w:rPr>
          <w:rFonts w:ascii="Arial Narrow" w:hAnsi="Arial Narrow" w:cs="Tahoma"/>
          <w:b/>
        </w:rPr>
      </w:pPr>
      <w:r w:rsidRPr="008049E4">
        <w:rPr>
          <w:rFonts w:ascii="Arial Narrow" w:hAnsi="Arial Narrow" w:cs="Tahoma"/>
          <w:b/>
        </w:rPr>
        <w:t>Actividad económica:</w:t>
      </w:r>
      <w:r w:rsidR="00F540FA">
        <w:rPr>
          <w:rFonts w:ascii="Arial Narrow" w:hAnsi="Arial Narrow" w:cs="Tahoma"/>
          <w:b/>
        </w:rPr>
        <w:t xml:space="preserve"> </w:t>
      </w:r>
      <w:r w:rsidR="00F540FA" w:rsidRPr="00F540FA">
        <w:rPr>
          <w:rFonts w:ascii="Arial Narrow" w:hAnsi="Arial Narrow" w:cs="Tahoma"/>
        </w:rPr>
        <w:t>Catering para eventos</w:t>
      </w:r>
    </w:p>
    <w:p w14:paraId="52B46090" w14:textId="77777777" w:rsidR="00F540FA" w:rsidRPr="008049E4" w:rsidRDefault="00F540FA" w:rsidP="00771C57">
      <w:pPr>
        <w:spacing w:after="0" w:line="240" w:lineRule="auto"/>
        <w:jc w:val="both"/>
        <w:rPr>
          <w:rFonts w:ascii="Arial Narrow" w:hAnsi="Arial Narrow" w:cs="Tahoma"/>
          <w:b/>
        </w:rPr>
      </w:pPr>
      <w:r w:rsidRPr="008049E4">
        <w:rPr>
          <w:rFonts w:ascii="Arial Narrow" w:hAnsi="Arial Narrow" w:cs="Tahoma"/>
          <w:b/>
          <w:noProof/>
          <w:lang w:eastAsia="es-CO"/>
        </w:rPr>
        <mc:AlternateContent>
          <mc:Choice Requires="wps">
            <w:drawing>
              <wp:anchor distT="0" distB="0" distL="114300" distR="114300" simplePos="0" relativeHeight="251664384" behindDoc="0" locked="0" layoutInCell="1" allowOverlap="1" wp14:anchorId="6794D060" wp14:editId="530AEA03">
                <wp:simplePos x="0" y="0"/>
                <wp:positionH relativeFrom="column">
                  <wp:posOffset>1615440</wp:posOffset>
                </wp:positionH>
                <wp:positionV relativeFrom="paragraph">
                  <wp:posOffset>85726</wp:posOffset>
                </wp:positionV>
                <wp:extent cx="301625" cy="256540"/>
                <wp:effectExtent l="0" t="0" r="22225" b="10160"/>
                <wp:wrapNone/>
                <wp:docPr id="304" name="Cuadro de texto 3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256540"/>
                        </a:xfrm>
                        <a:prstGeom prst="rect">
                          <a:avLst/>
                        </a:prstGeom>
                        <a:solidFill>
                          <a:srgbClr val="FFFFFF"/>
                        </a:solidFill>
                        <a:ln w="9525">
                          <a:solidFill>
                            <a:srgbClr val="000000"/>
                          </a:solidFill>
                          <a:miter lim="800000"/>
                          <a:headEnd/>
                          <a:tailEnd/>
                        </a:ln>
                      </wps:spPr>
                      <wps:txbx>
                        <w:txbxContent>
                          <w:p w14:paraId="0FCEF825" w14:textId="77777777" w:rsidR="00B01568" w:rsidRDefault="00B01568" w:rsidP="00771C5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304" o:spid="_x0000_s1028" type="#_x0000_t202" style="position:absolute;left:0;text-align:left;margin-left:127.2pt;margin-top:6.75pt;width:23.75pt;height:20.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">
                <v:textbox>
                  <w:txbxContent>
                    <w:p w:rsidR="00B01568" w:rsidRDefault="00B01568" w:rsidP="00771C57"/>
                  </w:txbxContent>
                </v:textbox>
              </v:shape>
            </w:pict>
          </mc:Fallback>
        </mc:AlternateContent>
      </w:r>
      <w:r>
        <w:rPr>
          <w:rFonts w:ascii="Arial Narrow" w:hAnsi="Arial Narrow" w:cs="Tahoma"/>
          <w:b/>
          <w:noProof/>
          <w:lang w:eastAsia="es-CO"/>
        </w:rPr>
        <mc:AlternateContent>
          <mc:Choice Requires="wps">
            <w:drawing>
              <wp:anchor distT="0" distB="0" distL="114300" distR="114300" simplePos="0" relativeHeight="251665408" behindDoc="0" locked="0" layoutInCell="1" allowOverlap="1" wp14:anchorId="64C04795" wp14:editId="3F871ECF">
                <wp:simplePos x="0" y="0"/>
                <wp:positionH relativeFrom="column">
                  <wp:posOffset>996315</wp:posOffset>
                </wp:positionH>
                <wp:positionV relativeFrom="paragraph">
                  <wp:posOffset>66676</wp:posOffset>
                </wp:positionV>
                <wp:extent cx="301625" cy="294640"/>
                <wp:effectExtent l="0" t="0" r="22225" b="1016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25" cy="294640"/>
                        </a:xfrm>
                        <a:prstGeom prst="rect">
                          <a:avLst/>
                        </a:prstGeom>
                        <a:solidFill>
                          <a:srgbClr val="FFFFFF"/>
                        </a:solidFill>
                        <a:ln w="9525">
                          <a:solidFill>
                            <a:srgbClr val="000000"/>
                          </a:solidFill>
                          <a:miter lim="800000"/>
                          <a:headEnd/>
                          <a:tailEnd/>
                        </a:ln>
                      </wps:spPr>
                      <wps:txbx>
                        <w:txbxContent>
                          <w:p w14:paraId="67A28441" w14:textId="77777777" w:rsidR="00B01568" w:rsidRPr="00DD6A63" w:rsidRDefault="00B01568" w:rsidP="00771C57">
                            <w:pPr>
                              <w:rPr>
                                <w:lang w:val="es-ES"/>
                              </w:rPr>
                            </w:pPr>
                            <w:r>
                              <w:rPr>
                                <w:lang w:val="es-E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6" o:spid="_x0000_s1029" type="#_x0000_t202" style="position:absolute;left:0;text-align:left;margin-left:78.45pt;margin-top:5.25pt;width:23.75pt;height:23.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">
                <v:textbox>
                  <w:txbxContent>
                    <w:p w:rsidR="00B01568" w:rsidRPr="00DD6A63" w:rsidRDefault="00B01568" w:rsidP="00771C57">
                      <w:pPr>
                        <w:rPr>
                          <w:lang w:val="es-ES"/>
                        </w:rPr>
                      </w:pPr>
                      <w:r>
                        <w:rPr>
                          <w:lang w:val="es-ES"/>
                        </w:rPr>
                        <w:t>x</w:t>
                      </w:r>
                    </w:p>
                  </w:txbxContent>
                </v:textbox>
              </v:shape>
            </w:pict>
          </mc:Fallback>
        </mc:AlternateContent>
      </w:r>
    </w:p>
    <w:p w14:paraId="6CE9600F" w14:textId="77777777" w:rsidR="00771C57" w:rsidRPr="008049E4" w:rsidRDefault="00771C57" w:rsidP="00771C57">
      <w:pPr>
        <w:spacing w:after="0" w:line="240" w:lineRule="auto"/>
        <w:jc w:val="both"/>
        <w:rPr>
          <w:rFonts w:ascii="Arial Narrow" w:hAnsi="Arial Narrow" w:cs="Tahoma"/>
          <w:b/>
        </w:rPr>
      </w:pPr>
      <w:r w:rsidRPr="008049E4">
        <w:rPr>
          <w:rFonts w:ascii="Arial Narrow" w:hAnsi="Arial Narrow" w:cs="Tahoma"/>
          <w:b/>
        </w:rPr>
        <w:t>Sucursales:    SI               NO</w:t>
      </w:r>
      <w:r w:rsidRPr="008049E4">
        <w:rPr>
          <w:rFonts w:ascii="Arial Narrow" w:hAnsi="Arial Narrow" w:cs="Tahoma"/>
          <w:b/>
        </w:rPr>
        <w:tab/>
      </w:r>
      <w:r w:rsidRPr="008049E4">
        <w:rPr>
          <w:rFonts w:ascii="Arial Narrow" w:hAnsi="Arial Narrow" w:cs="Tahoma"/>
          <w:b/>
        </w:rPr>
        <w:tab/>
      </w:r>
      <w:r w:rsidRPr="008049E4">
        <w:rPr>
          <w:rFonts w:ascii="Arial Narrow" w:hAnsi="Arial Narrow" w:cs="Tahoma"/>
          <w:b/>
          <w:bCs/>
        </w:rPr>
        <w:t xml:space="preserve"> </w:t>
      </w:r>
      <w:r w:rsidRPr="008049E4">
        <w:rPr>
          <w:rFonts w:ascii="Arial Narrow" w:hAnsi="Arial Narrow" w:cs="Tahoma"/>
          <w:b/>
        </w:rPr>
        <w:tab/>
      </w:r>
    </w:p>
    <w:p w14:paraId="501700EE" w14:textId="77777777" w:rsidR="00771C57" w:rsidRPr="008049E4" w:rsidRDefault="00771C57" w:rsidP="00771C57">
      <w:pPr>
        <w:spacing w:after="0" w:line="240" w:lineRule="auto"/>
        <w:jc w:val="both"/>
        <w:rPr>
          <w:rFonts w:ascii="Arial Narrow" w:hAnsi="Arial Narrow" w:cs="Tahoma"/>
          <w:b/>
        </w:rPr>
      </w:pPr>
    </w:p>
    <w:p w14:paraId="1D8B9071" w14:textId="77777777" w:rsidR="00771C57" w:rsidRPr="008049E4" w:rsidRDefault="00771C57" w:rsidP="00771C57">
      <w:pPr>
        <w:spacing w:after="0" w:line="240" w:lineRule="auto"/>
        <w:jc w:val="both"/>
        <w:rPr>
          <w:rFonts w:ascii="Arial Narrow" w:hAnsi="Arial Narrow" w:cs="Tahoma"/>
          <w: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1559"/>
        <w:gridCol w:w="3828"/>
        <w:gridCol w:w="2268"/>
      </w:tblGrid>
      <w:tr w:rsidR="00771C57" w:rsidRPr="008049E4" w14:paraId="76BA5321" w14:textId="77777777" w:rsidTr="00322305">
        <w:tc>
          <w:tcPr>
            <w:tcW w:w="1951" w:type="dxa"/>
            <w:shd w:val="clear" w:color="auto" w:fill="E5B8B7"/>
          </w:tcPr>
          <w:p w14:paraId="0E30FAB2" w14:textId="77777777" w:rsidR="00771C57" w:rsidRPr="008049E4" w:rsidRDefault="00771C57" w:rsidP="00322305">
            <w:pPr>
              <w:spacing w:after="0" w:line="240" w:lineRule="auto"/>
              <w:jc w:val="center"/>
              <w:rPr>
                <w:rFonts w:ascii="Arial Narrow" w:hAnsi="Arial Narrow" w:cs="Tahoma"/>
                <w:b/>
              </w:rPr>
            </w:pPr>
            <w:r w:rsidRPr="008049E4">
              <w:rPr>
                <w:rFonts w:ascii="Arial Narrow" w:hAnsi="Arial Narrow" w:cs="Tahoma"/>
                <w:b/>
              </w:rPr>
              <w:t>SUCURSAL</w:t>
            </w:r>
          </w:p>
        </w:tc>
        <w:tc>
          <w:tcPr>
            <w:tcW w:w="1559" w:type="dxa"/>
            <w:shd w:val="clear" w:color="auto" w:fill="E5B8B7"/>
          </w:tcPr>
          <w:p w14:paraId="080E489F" w14:textId="77777777" w:rsidR="00771C57" w:rsidRPr="008049E4" w:rsidRDefault="00771C57" w:rsidP="00322305">
            <w:pPr>
              <w:spacing w:after="0" w:line="240" w:lineRule="auto"/>
              <w:jc w:val="center"/>
              <w:rPr>
                <w:rFonts w:ascii="Arial Narrow" w:hAnsi="Arial Narrow" w:cs="Tahoma"/>
                <w:b/>
              </w:rPr>
            </w:pPr>
            <w:r w:rsidRPr="008049E4">
              <w:rPr>
                <w:rFonts w:ascii="Arial Narrow" w:hAnsi="Arial Narrow" w:cs="Tahoma"/>
                <w:b/>
              </w:rPr>
              <w:t>CIUDAD</w:t>
            </w:r>
          </w:p>
        </w:tc>
        <w:tc>
          <w:tcPr>
            <w:tcW w:w="3828" w:type="dxa"/>
            <w:shd w:val="clear" w:color="auto" w:fill="E5B8B7"/>
          </w:tcPr>
          <w:p w14:paraId="2704B9F4" w14:textId="77777777" w:rsidR="00771C57" w:rsidRPr="008049E4" w:rsidRDefault="00771C57" w:rsidP="00322305">
            <w:pPr>
              <w:spacing w:after="0" w:line="240" w:lineRule="auto"/>
              <w:jc w:val="center"/>
              <w:rPr>
                <w:rFonts w:ascii="Arial Narrow" w:hAnsi="Arial Narrow" w:cs="Tahoma"/>
                <w:b/>
              </w:rPr>
            </w:pPr>
            <w:r w:rsidRPr="008049E4">
              <w:rPr>
                <w:rFonts w:ascii="Arial Narrow" w:hAnsi="Arial Narrow" w:cs="Tahoma"/>
                <w:b/>
              </w:rPr>
              <w:t>DIRECCIÓN</w:t>
            </w:r>
          </w:p>
        </w:tc>
        <w:tc>
          <w:tcPr>
            <w:tcW w:w="2268" w:type="dxa"/>
            <w:shd w:val="clear" w:color="auto" w:fill="E5B8B7"/>
          </w:tcPr>
          <w:p w14:paraId="7B5E9656" w14:textId="77777777" w:rsidR="00771C57" w:rsidRPr="008049E4" w:rsidRDefault="00771C57" w:rsidP="00322305">
            <w:pPr>
              <w:spacing w:after="0" w:line="240" w:lineRule="auto"/>
              <w:jc w:val="center"/>
              <w:rPr>
                <w:rFonts w:ascii="Arial Narrow" w:hAnsi="Arial Narrow" w:cs="Tahoma"/>
                <w:b/>
              </w:rPr>
            </w:pPr>
            <w:r w:rsidRPr="008049E4">
              <w:rPr>
                <w:rFonts w:ascii="Arial Narrow" w:hAnsi="Arial Narrow" w:cs="Tahoma"/>
                <w:b/>
              </w:rPr>
              <w:t>TELÉFONO</w:t>
            </w:r>
          </w:p>
        </w:tc>
      </w:tr>
      <w:tr w:rsidR="00771C57" w:rsidRPr="008049E4" w14:paraId="5D95861E" w14:textId="77777777" w:rsidTr="00322305">
        <w:trPr>
          <w:trHeight w:val="276"/>
        </w:trPr>
        <w:tc>
          <w:tcPr>
            <w:tcW w:w="1951" w:type="dxa"/>
            <w:shd w:val="clear" w:color="auto" w:fill="auto"/>
          </w:tcPr>
          <w:p w14:paraId="65141CC9" w14:textId="77777777" w:rsidR="00771C57" w:rsidRPr="008049E4" w:rsidRDefault="00771C57" w:rsidP="00322305">
            <w:pPr>
              <w:spacing w:after="0" w:line="240" w:lineRule="auto"/>
              <w:jc w:val="center"/>
              <w:rPr>
                <w:rFonts w:ascii="Arial Narrow" w:hAnsi="Arial Narrow" w:cs="Tahoma"/>
              </w:rPr>
            </w:pPr>
            <w:r w:rsidRPr="008049E4">
              <w:rPr>
                <w:rFonts w:ascii="Arial Narrow" w:hAnsi="Arial Narrow" w:cs="Tahoma"/>
              </w:rPr>
              <w:t>Principal</w:t>
            </w:r>
          </w:p>
        </w:tc>
        <w:tc>
          <w:tcPr>
            <w:tcW w:w="1559" w:type="dxa"/>
            <w:shd w:val="clear" w:color="auto" w:fill="auto"/>
          </w:tcPr>
          <w:p w14:paraId="4FA13857" w14:textId="77777777" w:rsidR="00771C57" w:rsidRPr="008049E4" w:rsidRDefault="00771C57" w:rsidP="00322305">
            <w:pPr>
              <w:spacing w:after="0" w:line="240" w:lineRule="auto"/>
              <w:jc w:val="center"/>
              <w:rPr>
                <w:rFonts w:ascii="Arial Narrow" w:hAnsi="Arial Narrow" w:cs="Tahoma"/>
              </w:rPr>
            </w:pPr>
            <w:r>
              <w:rPr>
                <w:rFonts w:ascii="Arial Narrow" w:hAnsi="Arial Narrow" w:cs="Tahoma"/>
              </w:rPr>
              <w:t>YOPAL</w:t>
            </w:r>
          </w:p>
        </w:tc>
        <w:tc>
          <w:tcPr>
            <w:tcW w:w="3828" w:type="dxa"/>
            <w:shd w:val="clear" w:color="auto" w:fill="auto"/>
          </w:tcPr>
          <w:p w14:paraId="76FB3BF7" w14:textId="77777777" w:rsidR="00771C57" w:rsidRPr="00D70AF7" w:rsidRDefault="00771C57" w:rsidP="00322305">
            <w:pPr>
              <w:spacing w:after="0"/>
              <w:jc w:val="center"/>
              <w:rPr>
                <w:rFonts w:ascii="Arial" w:hAnsi="Arial" w:cs="Arial"/>
              </w:rPr>
            </w:pPr>
            <w:r>
              <w:rPr>
                <w:rFonts w:ascii="Arial" w:hAnsi="Arial" w:cs="Arial"/>
              </w:rPr>
              <w:t>Carrera 27 No. 13-05</w:t>
            </w:r>
            <w:r w:rsidRPr="00D70AF7">
              <w:rPr>
                <w:rFonts w:ascii="Arial" w:hAnsi="Arial" w:cs="Arial"/>
              </w:rPr>
              <w:t xml:space="preserve"> </w:t>
            </w:r>
            <w:r w:rsidR="00972DDB" w:rsidRPr="00D70AF7">
              <w:rPr>
                <w:rFonts w:ascii="Arial" w:hAnsi="Arial" w:cs="Arial"/>
              </w:rPr>
              <w:t>Yopal Casanare</w:t>
            </w:r>
          </w:p>
          <w:p w14:paraId="1F38752F" w14:textId="77777777" w:rsidR="00771C57" w:rsidRPr="008049E4" w:rsidRDefault="00771C57" w:rsidP="00322305">
            <w:pPr>
              <w:spacing w:after="0"/>
              <w:jc w:val="center"/>
              <w:rPr>
                <w:rFonts w:ascii="Arial Narrow" w:hAnsi="Arial Narrow" w:cs="Tahoma"/>
              </w:rPr>
            </w:pPr>
          </w:p>
        </w:tc>
        <w:tc>
          <w:tcPr>
            <w:tcW w:w="2268" w:type="dxa"/>
            <w:shd w:val="clear" w:color="auto" w:fill="auto"/>
          </w:tcPr>
          <w:p w14:paraId="53F448B1" w14:textId="77777777" w:rsidR="00771C57" w:rsidRPr="008049E4" w:rsidRDefault="00771C57" w:rsidP="00322305">
            <w:pPr>
              <w:spacing w:after="0" w:line="240" w:lineRule="auto"/>
              <w:jc w:val="both"/>
              <w:rPr>
                <w:rFonts w:ascii="Arial Narrow" w:hAnsi="Arial Narrow" w:cs="Tahoma"/>
              </w:rPr>
            </w:pPr>
            <w:r w:rsidRPr="009500B9">
              <w:rPr>
                <w:rFonts w:ascii="Arial" w:hAnsi="Arial" w:cs="Arial"/>
                <w:sz w:val="24"/>
                <w:szCs w:val="24"/>
                <w:u w:val="single"/>
              </w:rPr>
              <w:t>3225444392</w:t>
            </w:r>
          </w:p>
        </w:tc>
      </w:tr>
    </w:tbl>
    <w:p w14:paraId="4C47023E" w14:textId="77777777" w:rsidR="00771C57" w:rsidRPr="008049E4" w:rsidRDefault="00771C57" w:rsidP="00771C57">
      <w:pPr>
        <w:spacing w:after="0" w:line="240" w:lineRule="auto"/>
        <w:jc w:val="both"/>
        <w:rPr>
          <w:rFonts w:ascii="Arial Narrow" w:hAnsi="Arial Narrow" w:cs="Tahoma"/>
          <w:b/>
          <w:sz w:val="24"/>
          <w:szCs w:val="24"/>
        </w:rPr>
      </w:pPr>
    </w:p>
    <w:p w14:paraId="5B2DDA17" w14:textId="77777777" w:rsidR="00771C57" w:rsidRPr="008049E4" w:rsidRDefault="00771C57" w:rsidP="00771C57">
      <w:pPr>
        <w:spacing w:after="0" w:line="240" w:lineRule="auto"/>
        <w:jc w:val="both"/>
        <w:rPr>
          <w:rFonts w:ascii="Arial Narrow" w:hAnsi="Arial Narrow" w:cs="Tahoma"/>
          <w:b/>
          <w:sz w:val="24"/>
          <w:szCs w:val="24"/>
        </w:rPr>
      </w:pPr>
      <w:r w:rsidRPr="008049E4">
        <w:rPr>
          <w:rFonts w:ascii="Arial Narrow" w:hAnsi="Arial Narrow" w:cs="Tahoma"/>
          <w:b/>
          <w:sz w:val="24"/>
          <w:szCs w:val="24"/>
        </w:rPr>
        <w:t>Clase de riesgo:</w:t>
      </w:r>
    </w:p>
    <w:p w14:paraId="09148ED5" w14:textId="77777777" w:rsidR="00771C57" w:rsidRPr="008049E4" w:rsidRDefault="00771C57" w:rsidP="00771C57">
      <w:pPr>
        <w:spacing w:after="0" w:line="240" w:lineRule="auto"/>
        <w:jc w:val="both"/>
        <w:rPr>
          <w:rFonts w:ascii="Arial Narrow" w:hAnsi="Arial Narrow" w:cs="Tahoma"/>
          <w:b/>
          <w:sz w:val="24"/>
          <w:szCs w:val="24"/>
        </w:rPr>
      </w:pPr>
      <w:r w:rsidRPr="008049E4">
        <w:rPr>
          <w:rFonts w:ascii="Arial Narrow" w:hAnsi="Arial Narrow" w:cs="Tahoma"/>
          <w:b/>
          <w:sz w:val="24"/>
          <w:szCs w:val="24"/>
        </w:rPr>
        <w:t>ARL:</w:t>
      </w:r>
      <w:r>
        <w:rPr>
          <w:rFonts w:ascii="Arial Narrow" w:hAnsi="Arial Narrow" w:cs="Tahoma"/>
          <w:b/>
          <w:sz w:val="24"/>
          <w:szCs w:val="24"/>
        </w:rPr>
        <w:t xml:space="preserve"> NIVEL </w:t>
      </w:r>
      <w:r w:rsidR="00841FD2">
        <w:rPr>
          <w:rFonts w:ascii="Arial Narrow" w:hAnsi="Arial Narrow" w:cs="Tahoma"/>
          <w:b/>
          <w:sz w:val="24"/>
          <w:szCs w:val="24"/>
        </w:rPr>
        <w:t>3</w:t>
      </w:r>
    </w:p>
    <w:p w14:paraId="74B8391F" w14:textId="77777777" w:rsidR="00771C57" w:rsidRDefault="00771C57" w:rsidP="00771C57">
      <w:pPr>
        <w:spacing w:after="0" w:line="240" w:lineRule="auto"/>
        <w:jc w:val="both"/>
        <w:rPr>
          <w:rFonts w:ascii="Arial Narrow" w:hAnsi="Arial Narrow" w:cs="Tahoma"/>
          <w:b/>
          <w:sz w:val="24"/>
          <w:szCs w:val="24"/>
        </w:rPr>
      </w:pPr>
    </w:p>
    <w:p w14:paraId="5A745FDC" w14:textId="77777777" w:rsidR="00771C57" w:rsidRDefault="00771C57" w:rsidP="00771C57">
      <w:pPr>
        <w:spacing w:after="0" w:line="240" w:lineRule="auto"/>
        <w:jc w:val="both"/>
        <w:rPr>
          <w:rFonts w:ascii="Arial Narrow" w:hAnsi="Arial Narrow" w:cs="Tahoma"/>
          <w:b/>
          <w:sz w:val="24"/>
          <w:szCs w:val="24"/>
        </w:rPr>
      </w:pPr>
      <w:r w:rsidRPr="008049E4">
        <w:rPr>
          <w:rFonts w:ascii="Arial Narrow" w:hAnsi="Arial Narrow" w:cs="Tahoma"/>
          <w:b/>
          <w:sz w:val="24"/>
          <w:szCs w:val="24"/>
        </w:rPr>
        <w:t xml:space="preserve">2.2 DESCRIPCIÓN DE SERVICIOS/PRODUCTOS </w:t>
      </w:r>
    </w:p>
    <w:p w14:paraId="3D8E4FAB" w14:textId="77777777" w:rsidR="00771C57" w:rsidRDefault="00771C57" w:rsidP="00771C57">
      <w:pPr>
        <w:spacing w:after="0" w:line="240" w:lineRule="auto"/>
        <w:jc w:val="both"/>
        <w:rPr>
          <w:rFonts w:ascii="Arial Narrow" w:hAnsi="Arial Narrow" w:cs="Tahoma"/>
          <w:b/>
          <w:sz w:val="24"/>
          <w:szCs w:val="24"/>
        </w:rPr>
      </w:pPr>
    </w:p>
    <w:p w14:paraId="1793174F" w14:textId="77777777" w:rsidR="00771C57" w:rsidRDefault="00771C57" w:rsidP="00771C57">
      <w:pPr>
        <w:jc w:val="both"/>
        <w:rPr>
          <w:rFonts w:ascii="Arial Narrow" w:hAnsi="Arial Narrow" w:cs="Arial"/>
        </w:rPr>
      </w:pPr>
      <w:r w:rsidRPr="00447AC4">
        <w:rPr>
          <w:rFonts w:ascii="Arial Narrow" w:hAnsi="Arial Narrow" w:cs="Arial"/>
        </w:rPr>
        <w:t xml:space="preserve">La empresa </w:t>
      </w:r>
      <w:r>
        <w:rPr>
          <w:rFonts w:ascii="Arial" w:hAnsi="Arial" w:cs="Arial"/>
          <w:b/>
          <w:sz w:val="24"/>
          <w:szCs w:val="24"/>
        </w:rPr>
        <w:t>DOLCE ROMA</w:t>
      </w:r>
      <w:r w:rsidRPr="00447AC4">
        <w:rPr>
          <w:rFonts w:ascii="Arial Narrow" w:hAnsi="Arial Narrow" w:cs="Arial"/>
        </w:rPr>
        <w:t xml:space="preserve"> ofrecerá al mercado:</w:t>
      </w:r>
    </w:p>
    <w:p w14:paraId="00F1F06B" w14:textId="77777777" w:rsidR="00771C57" w:rsidRPr="00447AC4" w:rsidRDefault="00771C57" w:rsidP="00771C57">
      <w:pPr>
        <w:jc w:val="both"/>
        <w:rPr>
          <w:rFonts w:ascii="Arial Narrow" w:hAnsi="Arial Narrow"/>
          <w:b/>
          <w:bCs/>
        </w:rPr>
      </w:pPr>
      <w:r>
        <w:rPr>
          <w:rFonts w:ascii="Arial Narrow" w:hAnsi="Arial Narrow"/>
          <w:b/>
          <w:bCs/>
        </w:rPr>
        <w:t>2.1 SERVICIOS</w:t>
      </w:r>
      <w:r w:rsidRPr="00447AC4">
        <w:rPr>
          <w:rFonts w:ascii="Arial Narrow" w:hAnsi="Arial Narrow"/>
          <w:b/>
          <w:bCs/>
        </w:rPr>
        <w:t>:</w:t>
      </w:r>
    </w:p>
    <w:p w14:paraId="5CA0ED9F" w14:textId="77777777" w:rsidR="00771C57" w:rsidRPr="00B921C7" w:rsidRDefault="00771C57" w:rsidP="00B921C7">
      <w:pPr>
        <w:pStyle w:val="NormalWeb"/>
        <w:shd w:val="clear" w:color="auto" w:fill="FFFFFF"/>
        <w:jc w:val="both"/>
        <w:textAlignment w:val="baseline"/>
        <w:rPr>
          <w:rFonts w:ascii="Arial Narrow" w:eastAsia="Calibri" w:hAnsi="Arial Narrow"/>
          <w:b/>
          <w:bCs/>
          <w:sz w:val="22"/>
          <w:szCs w:val="22"/>
          <w:lang w:eastAsia="en-US"/>
        </w:rPr>
      </w:pPr>
      <w:r>
        <w:rPr>
          <w:rFonts w:ascii="Arial Narrow" w:eastAsia="Calibri" w:hAnsi="Arial Narrow"/>
          <w:b/>
          <w:bCs/>
          <w:sz w:val="22"/>
          <w:szCs w:val="22"/>
          <w:lang w:eastAsia="en-US"/>
        </w:rPr>
        <w:lastRenderedPageBreak/>
        <w:t>2. 2 S</w:t>
      </w:r>
      <w:r w:rsidRPr="0024041B">
        <w:rPr>
          <w:rFonts w:ascii="Arial Narrow" w:eastAsia="Calibri" w:hAnsi="Arial Narrow"/>
          <w:b/>
          <w:bCs/>
          <w:sz w:val="22"/>
          <w:szCs w:val="22"/>
          <w:lang w:eastAsia="en-US"/>
        </w:rPr>
        <w:t>ERVICIO DE ALIMENTACIÓN HOSPITALARIA</w:t>
      </w:r>
      <w:r>
        <w:rPr>
          <w:rFonts w:ascii="Arial Narrow" w:eastAsia="Calibri" w:hAnsi="Arial Narrow"/>
          <w:b/>
          <w:bCs/>
          <w:sz w:val="22"/>
          <w:szCs w:val="22"/>
          <w:lang w:eastAsia="en-US"/>
        </w:rPr>
        <w:t xml:space="preserve">, </w:t>
      </w:r>
      <w:r>
        <w:rPr>
          <w:rFonts w:ascii="Arial" w:hAnsi="Arial" w:cs="Arial"/>
          <w:color w:val="202124"/>
          <w:shd w:val="clear" w:color="auto" w:fill="FFFFFF"/>
        </w:rPr>
        <w:t>se prestará el servicio integral se basará en elaborar y distribuir las comidas para los pacientes ingresados, con todas las medidas de bioseguridad y contemplando las normas vigentes.</w:t>
      </w:r>
    </w:p>
    <w:p w14:paraId="24C8C1CF" w14:textId="77777777" w:rsidR="00771C57" w:rsidRDefault="00771C57" w:rsidP="00771C57">
      <w:pPr>
        <w:spacing w:after="0" w:line="240" w:lineRule="auto"/>
        <w:jc w:val="both"/>
        <w:rPr>
          <w:rFonts w:ascii="Arial Narrow" w:hAnsi="Arial Narrow" w:cs="Tahoma"/>
          <w:b/>
          <w:sz w:val="24"/>
          <w:szCs w:val="24"/>
        </w:rPr>
      </w:pPr>
    </w:p>
    <w:p w14:paraId="44BFE75C" w14:textId="77777777" w:rsidR="00771C57" w:rsidRDefault="00771C57" w:rsidP="00771C57">
      <w:pPr>
        <w:spacing w:after="0" w:line="240" w:lineRule="auto"/>
        <w:jc w:val="both"/>
        <w:rPr>
          <w:rFonts w:ascii="Arial Narrow" w:hAnsi="Arial Narrow" w:cs="Tahoma"/>
          <w:b/>
          <w:sz w:val="24"/>
          <w:szCs w:val="24"/>
        </w:rPr>
      </w:pPr>
      <w:r>
        <w:rPr>
          <w:rFonts w:ascii="Arial Narrow" w:hAnsi="Arial Narrow" w:cs="Tahoma"/>
          <w:b/>
          <w:sz w:val="24"/>
          <w:szCs w:val="24"/>
        </w:rPr>
        <w:t>2.3 MAPA DE PROCESOS</w:t>
      </w:r>
    </w:p>
    <w:p w14:paraId="111B8100" w14:textId="77777777" w:rsidR="00771C57" w:rsidRDefault="00771C57" w:rsidP="00771C57">
      <w:pPr>
        <w:spacing w:after="0" w:line="240" w:lineRule="auto"/>
        <w:jc w:val="both"/>
        <w:rPr>
          <w:rFonts w:ascii="Arial Narrow" w:hAnsi="Arial Narrow" w:cs="Tahoma"/>
          <w:b/>
          <w:sz w:val="24"/>
          <w:szCs w:val="24"/>
        </w:rPr>
      </w:pPr>
    </w:p>
    <w:p w14:paraId="6730A8E6" w14:textId="77777777" w:rsidR="00771C57" w:rsidRDefault="00771C57" w:rsidP="00771C57">
      <w:pPr>
        <w:spacing w:after="0" w:line="240" w:lineRule="auto"/>
        <w:jc w:val="both"/>
        <w:rPr>
          <w:rFonts w:ascii="Arial Narrow" w:hAnsi="Arial Narrow" w:cs="Tahoma"/>
          <w:b/>
          <w:sz w:val="24"/>
          <w:szCs w:val="24"/>
        </w:rPr>
      </w:pPr>
      <w:r>
        <w:rPr>
          <w:noProof/>
          <w:lang w:eastAsia="es-CO"/>
        </w:rPr>
        <w:drawing>
          <wp:inline distT="0" distB="0" distL="0" distR="0" wp14:anchorId="3DB5B275" wp14:editId="7E8C0260">
            <wp:extent cx="5612130" cy="2990850"/>
            <wp:effectExtent l="0" t="0" r="762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612130" cy="2990850"/>
                    </a:xfrm>
                    <a:prstGeom prst="rect">
                      <a:avLst/>
                    </a:prstGeom>
                  </pic:spPr>
                </pic:pic>
              </a:graphicData>
            </a:graphic>
          </wp:inline>
        </w:drawing>
      </w:r>
    </w:p>
    <w:p w14:paraId="50CC7FD5" w14:textId="77777777" w:rsidR="00771C57" w:rsidRDefault="00771C57" w:rsidP="00771C57">
      <w:pPr>
        <w:spacing w:after="0" w:line="240" w:lineRule="auto"/>
        <w:jc w:val="both"/>
        <w:rPr>
          <w:rFonts w:ascii="Arial Narrow" w:hAnsi="Arial Narrow" w:cs="Tahoma"/>
          <w:b/>
          <w:sz w:val="24"/>
          <w:szCs w:val="24"/>
        </w:rPr>
      </w:pPr>
    </w:p>
    <w:p w14:paraId="5050E705" w14:textId="77777777" w:rsidR="00771C57" w:rsidRDefault="00771C57" w:rsidP="00771C57">
      <w:pPr>
        <w:spacing w:after="0" w:line="240" w:lineRule="auto"/>
        <w:jc w:val="both"/>
        <w:rPr>
          <w:rFonts w:ascii="Arial Narrow" w:hAnsi="Arial Narrow" w:cs="Tahoma"/>
          <w:b/>
          <w:sz w:val="24"/>
          <w:szCs w:val="24"/>
        </w:rPr>
      </w:pPr>
      <w:r>
        <w:rPr>
          <w:rFonts w:ascii="Arial Narrow" w:hAnsi="Arial Narrow" w:cs="Tahoma"/>
          <w:b/>
          <w:sz w:val="24"/>
          <w:szCs w:val="24"/>
        </w:rPr>
        <w:t>2.4 ESTRUCTURA ORGANIZACIONAL</w:t>
      </w:r>
    </w:p>
    <w:p w14:paraId="4ABB8016" w14:textId="77777777" w:rsidR="00B12F08" w:rsidRDefault="00B12F08" w:rsidP="00771C57">
      <w:pPr>
        <w:spacing w:after="0" w:line="240" w:lineRule="auto"/>
        <w:jc w:val="both"/>
        <w:rPr>
          <w:rFonts w:ascii="Arial Narrow" w:hAnsi="Arial Narrow" w:cs="Tahoma"/>
          <w:b/>
          <w:sz w:val="24"/>
          <w:szCs w:val="24"/>
        </w:rPr>
      </w:pPr>
    </w:p>
    <w:p w14:paraId="162D9A98" w14:textId="77777777" w:rsidR="00B12F08" w:rsidRDefault="00B12F08" w:rsidP="00771C57">
      <w:pPr>
        <w:spacing w:after="0" w:line="240" w:lineRule="auto"/>
        <w:jc w:val="both"/>
        <w:rPr>
          <w:rFonts w:ascii="Arial Narrow" w:hAnsi="Arial Narrow" w:cs="Tahoma"/>
          <w:b/>
          <w:sz w:val="24"/>
          <w:szCs w:val="24"/>
        </w:rPr>
      </w:pPr>
      <w:r>
        <w:rPr>
          <w:noProof/>
          <w:lang w:eastAsia="es-CO"/>
        </w:rPr>
        <w:lastRenderedPageBreak/>
        <w:drawing>
          <wp:inline distT="0" distB="0" distL="0" distR="0" wp14:anchorId="5C440ED7" wp14:editId="39FA3296">
            <wp:extent cx="3962400" cy="3333750"/>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3962400" cy="3333750"/>
                    </a:xfrm>
                    <a:prstGeom prst="rect">
                      <a:avLst/>
                    </a:prstGeom>
                  </pic:spPr>
                </pic:pic>
              </a:graphicData>
            </a:graphic>
          </wp:inline>
        </w:drawing>
      </w:r>
    </w:p>
    <w:p w14:paraId="6E908172" w14:textId="77777777" w:rsidR="00B70EDE" w:rsidRDefault="00B70EDE" w:rsidP="00B12F08">
      <w:pPr>
        <w:spacing w:after="0" w:line="240" w:lineRule="auto"/>
        <w:jc w:val="both"/>
        <w:rPr>
          <w:rFonts w:ascii="Arial Narrow" w:hAnsi="Arial Narrow" w:cs="Tahoma"/>
          <w:b/>
          <w:sz w:val="24"/>
          <w:szCs w:val="24"/>
        </w:rPr>
      </w:pPr>
      <w:r w:rsidRPr="00B70EDE">
        <w:rPr>
          <w:rFonts w:ascii="Arial Narrow" w:hAnsi="Arial Narrow" w:cs="Tahoma"/>
          <w:b/>
          <w:noProof/>
          <w:sz w:val="24"/>
          <w:szCs w:val="24"/>
          <w:lang w:eastAsia="es-CO"/>
        </w:rPr>
        <w:lastRenderedPageBreak/>
        <w:drawing>
          <wp:inline distT="0" distB="0" distL="0" distR="0" wp14:anchorId="4E736E39" wp14:editId="3D58505B">
            <wp:extent cx="5612130" cy="3995420"/>
            <wp:effectExtent l="0" t="0" r="0" b="24130"/>
            <wp:docPr id="4" name="Diagrama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8C2F683" w14:textId="77777777" w:rsidR="00B70EDE" w:rsidRDefault="00B70EDE" w:rsidP="00B12F08">
      <w:pPr>
        <w:spacing w:after="0" w:line="240" w:lineRule="auto"/>
        <w:jc w:val="both"/>
        <w:rPr>
          <w:rFonts w:ascii="Arial Narrow" w:hAnsi="Arial Narrow" w:cs="Tahoma"/>
          <w:b/>
          <w:sz w:val="24"/>
          <w:szCs w:val="24"/>
        </w:rPr>
      </w:pPr>
    </w:p>
    <w:p w14:paraId="2A77E26C" w14:textId="77777777" w:rsidR="00B70EDE" w:rsidRDefault="00B70EDE" w:rsidP="00B12F08">
      <w:pPr>
        <w:spacing w:after="0" w:line="240" w:lineRule="auto"/>
        <w:jc w:val="both"/>
        <w:rPr>
          <w:rFonts w:ascii="Arial Narrow" w:hAnsi="Arial Narrow" w:cs="Tahoma"/>
          <w:b/>
          <w:sz w:val="24"/>
          <w:szCs w:val="24"/>
        </w:rPr>
      </w:pPr>
    </w:p>
    <w:p w14:paraId="5436131D" w14:textId="77777777" w:rsidR="00B70EDE" w:rsidRDefault="00B70EDE" w:rsidP="00B12F08">
      <w:pPr>
        <w:spacing w:after="0" w:line="240" w:lineRule="auto"/>
        <w:jc w:val="both"/>
        <w:rPr>
          <w:rFonts w:ascii="Arial Narrow" w:hAnsi="Arial Narrow" w:cs="Tahoma"/>
          <w:b/>
          <w:sz w:val="24"/>
          <w:szCs w:val="24"/>
        </w:rPr>
      </w:pPr>
    </w:p>
    <w:p w14:paraId="39881D1F" w14:textId="77777777" w:rsidR="00B70EDE" w:rsidRDefault="00B70EDE" w:rsidP="00B12F08">
      <w:pPr>
        <w:spacing w:after="0" w:line="240" w:lineRule="auto"/>
        <w:jc w:val="both"/>
        <w:rPr>
          <w:rFonts w:ascii="Arial Narrow" w:hAnsi="Arial Narrow" w:cs="Tahoma"/>
          <w:b/>
          <w:sz w:val="24"/>
          <w:szCs w:val="24"/>
        </w:rPr>
      </w:pPr>
    </w:p>
    <w:p w14:paraId="35D20315" w14:textId="77777777" w:rsidR="00B70EDE" w:rsidRDefault="00B70EDE" w:rsidP="00B12F08">
      <w:pPr>
        <w:spacing w:after="0" w:line="240" w:lineRule="auto"/>
        <w:jc w:val="both"/>
        <w:rPr>
          <w:rFonts w:ascii="Arial Narrow" w:hAnsi="Arial Narrow" w:cs="Tahoma"/>
          <w:b/>
          <w:sz w:val="24"/>
          <w:szCs w:val="24"/>
        </w:rPr>
      </w:pPr>
    </w:p>
    <w:p w14:paraId="54CD07C8" w14:textId="77777777" w:rsidR="00B12F08" w:rsidRPr="008049E4" w:rsidRDefault="00B12F08" w:rsidP="00B12F08">
      <w:pPr>
        <w:spacing w:after="0" w:line="240" w:lineRule="auto"/>
        <w:jc w:val="both"/>
        <w:rPr>
          <w:rFonts w:ascii="Arial Narrow" w:hAnsi="Arial Narrow" w:cs="Tahoma"/>
          <w:b/>
          <w:sz w:val="24"/>
          <w:szCs w:val="24"/>
        </w:rPr>
      </w:pPr>
      <w:r w:rsidRPr="008049E4">
        <w:rPr>
          <w:rFonts w:ascii="Arial Narrow" w:hAnsi="Arial Narrow" w:cs="Tahoma"/>
          <w:b/>
          <w:sz w:val="24"/>
          <w:szCs w:val="24"/>
        </w:rPr>
        <w:t>TURNOS DE TRABAJO-HORARIOS</w:t>
      </w:r>
    </w:p>
    <w:p w14:paraId="58B0649D" w14:textId="77777777" w:rsidR="00B12F08" w:rsidRPr="008049E4" w:rsidRDefault="00B12F08" w:rsidP="00B12F08">
      <w:pPr>
        <w:spacing w:after="0" w:line="240" w:lineRule="auto"/>
        <w:jc w:val="both"/>
        <w:rPr>
          <w:rFonts w:ascii="Arial Narrow" w:hAnsi="Arial Narrow" w:cs="Tahoma"/>
          <w:b/>
          <w:sz w:val="24"/>
          <w:szCs w:val="24"/>
        </w:rPr>
      </w:pPr>
    </w:p>
    <w:p w14:paraId="0210B687" w14:textId="77777777" w:rsidR="00B12F08" w:rsidRPr="008049E4" w:rsidRDefault="00B12F08" w:rsidP="00B12F08">
      <w:pPr>
        <w:spacing w:after="0" w:line="240" w:lineRule="auto"/>
        <w:jc w:val="both"/>
        <w:rPr>
          <w:rFonts w:ascii="Arial Narrow" w:hAnsi="Arial Narrow" w:cs="Tahoma"/>
          <w:sz w:val="24"/>
          <w:szCs w:val="24"/>
        </w:rPr>
      </w:pPr>
      <w:r w:rsidRPr="008049E4">
        <w:rPr>
          <w:rFonts w:ascii="Arial Narrow" w:hAnsi="Arial Narrow" w:cs="Tahoma"/>
          <w:sz w:val="24"/>
          <w:szCs w:val="24"/>
        </w:rPr>
        <w:t>A continuación, se detallan de manera general los turnos y horarios de la fuerza de trabajo de la empresa</w:t>
      </w:r>
    </w:p>
    <w:p w14:paraId="56370433" w14:textId="77777777" w:rsidR="00B12F08" w:rsidRPr="008049E4" w:rsidRDefault="00B12F08" w:rsidP="00B12F08">
      <w:pPr>
        <w:spacing w:after="0" w:line="240" w:lineRule="auto"/>
        <w:jc w:val="both"/>
        <w:rPr>
          <w:rFonts w:ascii="Arial Narrow" w:hAnsi="Arial Narrow" w:cs="Tahoma"/>
          <w:sz w:val="24"/>
          <w:szCs w:val="24"/>
        </w:rPr>
      </w:pPr>
    </w:p>
    <w:p w14:paraId="17A90A59" w14:textId="77777777" w:rsidR="00B12F08" w:rsidRPr="008049E4" w:rsidRDefault="00B12F08" w:rsidP="00B12F08">
      <w:pPr>
        <w:spacing w:after="0" w:line="240" w:lineRule="auto"/>
        <w:jc w:val="both"/>
        <w:rPr>
          <w:rFonts w:ascii="Arial Narrow" w:hAnsi="Arial Narrow" w:cs="Tahoma"/>
          <w:b/>
          <w:sz w:val="24"/>
          <w:szCs w:val="24"/>
        </w:rPr>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3532"/>
      </w:tblGrid>
      <w:tr w:rsidR="00B12F08" w:rsidRPr="008049E4" w14:paraId="5322A4C1" w14:textId="77777777" w:rsidTr="00322305">
        <w:trPr>
          <w:trHeight w:val="383"/>
        </w:trPr>
        <w:tc>
          <w:tcPr>
            <w:tcW w:w="3043" w:type="dxa"/>
            <w:shd w:val="clear" w:color="auto" w:fill="E5B8B7"/>
          </w:tcPr>
          <w:p w14:paraId="4AFEBF70" w14:textId="77777777" w:rsidR="00B12F08" w:rsidRPr="008049E4" w:rsidRDefault="00B12F08" w:rsidP="00322305">
            <w:pPr>
              <w:spacing w:after="0" w:line="240" w:lineRule="auto"/>
              <w:jc w:val="both"/>
              <w:rPr>
                <w:rFonts w:ascii="Arial Narrow" w:hAnsi="Arial Narrow" w:cs="Tahoma"/>
                <w:b/>
                <w:sz w:val="24"/>
                <w:szCs w:val="24"/>
              </w:rPr>
            </w:pPr>
            <w:r w:rsidRPr="008049E4">
              <w:rPr>
                <w:rFonts w:ascii="Arial Narrow" w:hAnsi="Arial Narrow" w:cs="Tahoma"/>
                <w:b/>
                <w:sz w:val="24"/>
                <w:szCs w:val="24"/>
              </w:rPr>
              <w:t>GRUPO</w:t>
            </w:r>
          </w:p>
        </w:tc>
        <w:tc>
          <w:tcPr>
            <w:tcW w:w="3532" w:type="dxa"/>
            <w:shd w:val="clear" w:color="auto" w:fill="E5B8B7"/>
          </w:tcPr>
          <w:p w14:paraId="2A0313FD" w14:textId="77777777" w:rsidR="00B12F08" w:rsidRPr="008049E4" w:rsidRDefault="00B12F08" w:rsidP="00322305">
            <w:pPr>
              <w:spacing w:after="0" w:line="240" w:lineRule="auto"/>
              <w:jc w:val="both"/>
              <w:rPr>
                <w:rFonts w:ascii="Arial Narrow" w:hAnsi="Arial Narrow" w:cs="Tahoma"/>
                <w:b/>
                <w:sz w:val="24"/>
                <w:szCs w:val="24"/>
              </w:rPr>
            </w:pPr>
            <w:r w:rsidRPr="008049E4">
              <w:rPr>
                <w:rFonts w:ascii="Arial Narrow" w:hAnsi="Arial Narrow" w:cs="Tahoma"/>
                <w:b/>
                <w:sz w:val="24"/>
                <w:szCs w:val="24"/>
              </w:rPr>
              <w:t>TURNOS-HORARIOS</w:t>
            </w:r>
          </w:p>
        </w:tc>
      </w:tr>
      <w:tr w:rsidR="00B12F08" w:rsidRPr="008049E4" w14:paraId="3FA78134" w14:textId="77777777" w:rsidTr="00322305">
        <w:trPr>
          <w:trHeight w:val="766"/>
        </w:trPr>
        <w:tc>
          <w:tcPr>
            <w:tcW w:w="3043" w:type="dxa"/>
            <w:shd w:val="clear" w:color="auto" w:fill="auto"/>
          </w:tcPr>
          <w:p w14:paraId="731763C4" w14:textId="77777777" w:rsidR="00B12F08" w:rsidRPr="008049E4" w:rsidRDefault="00B12F08" w:rsidP="00322305">
            <w:pPr>
              <w:spacing w:after="0" w:line="240" w:lineRule="auto"/>
              <w:jc w:val="both"/>
              <w:rPr>
                <w:rFonts w:ascii="Arial Narrow" w:hAnsi="Arial Narrow" w:cs="Tahoma"/>
                <w:sz w:val="24"/>
                <w:szCs w:val="24"/>
              </w:rPr>
            </w:pPr>
            <w:r w:rsidRPr="008049E4">
              <w:rPr>
                <w:rFonts w:ascii="Arial Narrow" w:hAnsi="Arial Narrow" w:cs="Tahoma"/>
                <w:sz w:val="24"/>
                <w:szCs w:val="24"/>
              </w:rPr>
              <w:t>Administrativos</w:t>
            </w:r>
          </w:p>
        </w:tc>
        <w:tc>
          <w:tcPr>
            <w:tcW w:w="3532" w:type="dxa"/>
            <w:shd w:val="clear" w:color="auto" w:fill="auto"/>
          </w:tcPr>
          <w:p w14:paraId="635B465E" w14:textId="77777777" w:rsidR="00B12F08" w:rsidRPr="008049E4" w:rsidRDefault="00B12F08" w:rsidP="00322305">
            <w:pPr>
              <w:spacing w:after="0" w:line="240" w:lineRule="auto"/>
              <w:jc w:val="both"/>
              <w:rPr>
                <w:rFonts w:ascii="Arial Narrow" w:hAnsi="Arial Narrow" w:cs="Tahoma"/>
                <w:sz w:val="24"/>
                <w:szCs w:val="24"/>
              </w:rPr>
            </w:pPr>
            <w:r>
              <w:rPr>
                <w:rFonts w:ascii="Arial Narrow" w:hAnsi="Arial Narrow" w:cs="Tahoma"/>
                <w:sz w:val="24"/>
                <w:szCs w:val="24"/>
              </w:rPr>
              <w:t xml:space="preserve">8 HORAS </w:t>
            </w:r>
            <w:r w:rsidR="00841FD2">
              <w:rPr>
                <w:rFonts w:ascii="Arial Narrow" w:hAnsi="Arial Narrow" w:cs="Tahoma"/>
                <w:sz w:val="24"/>
                <w:szCs w:val="24"/>
              </w:rPr>
              <w:t>DE LUNES A SABADO</w:t>
            </w:r>
          </w:p>
        </w:tc>
      </w:tr>
      <w:tr w:rsidR="00B12F08" w:rsidRPr="008049E4" w14:paraId="10343CAE" w14:textId="77777777" w:rsidTr="00B70EDE">
        <w:trPr>
          <w:trHeight w:val="649"/>
        </w:trPr>
        <w:tc>
          <w:tcPr>
            <w:tcW w:w="3043" w:type="dxa"/>
            <w:shd w:val="clear" w:color="auto" w:fill="auto"/>
          </w:tcPr>
          <w:p w14:paraId="181487CD" w14:textId="77777777" w:rsidR="00B12F08" w:rsidRPr="008049E4" w:rsidRDefault="00B12F08" w:rsidP="00322305">
            <w:pPr>
              <w:spacing w:after="0" w:line="240" w:lineRule="auto"/>
              <w:jc w:val="both"/>
              <w:rPr>
                <w:rFonts w:ascii="Arial Narrow" w:hAnsi="Arial Narrow" w:cs="Tahoma"/>
                <w:sz w:val="24"/>
                <w:szCs w:val="24"/>
              </w:rPr>
            </w:pPr>
            <w:r w:rsidRPr="008049E4">
              <w:rPr>
                <w:rFonts w:ascii="Arial Narrow" w:hAnsi="Arial Narrow" w:cs="Tahoma"/>
                <w:sz w:val="24"/>
                <w:szCs w:val="24"/>
              </w:rPr>
              <w:t>Operativos</w:t>
            </w:r>
          </w:p>
        </w:tc>
        <w:tc>
          <w:tcPr>
            <w:tcW w:w="3532" w:type="dxa"/>
            <w:shd w:val="clear" w:color="auto" w:fill="auto"/>
          </w:tcPr>
          <w:p w14:paraId="66AA8A21" w14:textId="77777777" w:rsidR="00B12F08" w:rsidRDefault="00B12F08" w:rsidP="00322305">
            <w:pPr>
              <w:spacing w:after="0" w:line="240" w:lineRule="auto"/>
              <w:jc w:val="both"/>
              <w:rPr>
                <w:rFonts w:ascii="Arial Narrow" w:hAnsi="Arial Narrow" w:cs="Tahoma"/>
                <w:sz w:val="24"/>
                <w:szCs w:val="24"/>
              </w:rPr>
            </w:pPr>
            <w:r>
              <w:rPr>
                <w:rFonts w:ascii="Arial Narrow" w:hAnsi="Arial Narrow" w:cs="Tahoma"/>
                <w:sz w:val="24"/>
                <w:szCs w:val="24"/>
              </w:rPr>
              <w:t xml:space="preserve">8 HORAS DE LUNES A SABADO </w:t>
            </w:r>
          </w:p>
          <w:p w14:paraId="3781F8D8" w14:textId="77777777" w:rsidR="00B12F08" w:rsidRPr="008049E4" w:rsidRDefault="00B12F08" w:rsidP="00322305">
            <w:pPr>
              <w:spacing w:after="0" w:line="240" w:lineRule="auto"/>
              <w:jc w:val="both"/>
              <w:rPr>
                <w:rFonts w:ascii="Arial Narrow" w:hAnsi="Arial Narrow" w:cs="Tahoma"/>
                <w:sz w:val="24"/>
                <w:szCs w:val="24"/>
              </w:rPr>
            </w:pPr>
          </w:p>
        </w:tc>
      </w:tr>
    </w:tbl>
    <w:p w14:paraId="3F089A41" w14:textId="77777777" w:rsidR="00771C57" w:rsidRDefault="00771C57" w:rsidP="00771C57">
      <w:pPr>
        <w:spacing w:after="0" w:line="240" w:lineRule="auto"/>
        <w:jc w:val="both"/>
        <w:rPr>
          <w:rFonts w:ascii="Arial Narrow" w:hAnsi="Arial Narrow" w:cs="Tahoma"/>
          <w:b/>
          <w:sz w:val="24"/>
          <w:szCs w:val="24"/>
        </w:rPr>
      </w:pPr>
    </w:p>
    <w:p w14:paraId="48128E8C" w14:textId="77777777" w:rsidR="00B12F08" w:rsidRPr="008049E4" w:rsidRDefault="00B12F08" w:rsidP="00B12F08">
      <w:pPr>
        <w:jc w:val="both"/>
        <w:rPr>
          <w:rFonts w:ascii="Arial Narrow" w:hAnsi="Arial Narrow" w:cs="Tahoma"/>
          <w:b/>
          <w:sz w:val="24"/>
          <w:szCs w:val="24"/>
        </w:rPr>
      </w:pPr>
      <w:r w:rsidRPr="008049E4">
        <w:rPr>
          <w:rFonts w:ascii="Arial Narrow" w:hAnsi="Arial Narrow" w:cs="Tahoma"/>
          <w:b/>
          <w:sz w:val="24"/>
          <w:szCs w:val="24"/>
        </w:rPr>
        <w:lastRenderedPageBreak/>
        <w:t>2.5 FUNCIONES Y RESPONSABILIDADES</w:t>
      </w:r>
    </w:p>
    <w:p w14:paraId="0AF37006" w14:textId="77777777" w:rsidR="00B12F08" w:rsidRDefault="00B12F08" w:rsidP="00B12F08">
      <w:pPr>
        <w:autoSpaceDE w:val="0"/>
        <w:autoSpaceDN w:val="0"/>
        <w:adjustRightInd w:val="0"/>
        <w:spacing w:after="0" w:line="240" w:lineRule="auto"/>
        <w:jc w:val="both"/>
        <w:rPr>
          <w:rFonts w:ascii="Arial Narrow" w:hAnsi="Arial Narrow" w:cs="Tahoma"/>
          <w:color w:val="000000"/>
        </w:rPr>
      </w:pPr>
      <w:r>
        <w:rPr>
          <w:rFonts w:ascii="Arial Narrow" w:hAnsi="Arial Narrow" w:cs="Tahoma"/>
          <w:color w:val="000000"/>
        </w:rPr>
        <w:t xml:space="preserve">EL GERENTE </w:t>
      </w:r>
      <w:r w:rsidRPr="008049E4">
        <w:rPr>
          <w:rFonts w:ascii="Arial Narrow" w:hAnsi="Arial Narrow" w:cs="Tahoma"/>
          <w:color w:val="000000"/>
        </w:rPr>
        <w:t xml:space="preserve">es responsable, por la protección de la seguridad y la salud de los trabajadores, acorde con lo establecido en el artículo 56 del Decreto Ley 1295 de 1994, la Circular Unificada de 2004 y demás reglamentación aplicable. Para lo anterior la empresa ha definido un </w:t>
      </w:r>
      <w:r w:rsidRPr="008049E4">
        <w:rPr>
          <w:rFonts w:ascii="Arial Narrow" w:hAnsi="Arial Narrow" w:cs="Tahoma"/>
          <w:b/>
          <w:i/>
        </w:rPr>
        <w:t>Manual de Funciones por cargos</w:t>
      </w:r>
      <w:r w:rsidRPr="008049E4">
        <w:rPr>
          <w:rFonts w:ascii="Arial Narrow" w:hAnsi="Arial Narrow" w:cs="Tahoma"/>
        </w:rPr>
        <w:t xml:space="preserve"> en</w:t>
      </w:r>
      <w:r>
        <w:rPr>
          <w:rFonts w:ascii="Arial Narrow" w:hAnsi="Arial Narrow" w:cs="Tahoma"/>
        </w:rPr>
        <w:t xml:space="preserve"> </w:t>
      </w:r>
      <w:r w:rsidRPr="008049E4">
        <w:rPr>
          <w:rFonts w:ascii="Arial Narrow" w:hAnsi="Arial Narrow" w:cs="Tahoma"/>
          <w:color w:val="000000"/>
        </w:rPr>
        <w:t xml:space="preserve">donde se asignan las responsabilidades en seguridad y salud para los niveles directivos, medios y operativos. Adicionalmente se definen los cargos que deberán rendir cuentas y que tendrán autoridad para gestionar las acciones en seguridad y salud en el </w:t>
      </w:r>
      <w:r>
        <w:rPr>
          <w:rFonts w:ascii="Arial Narrow" w:hAnsi="Arial Narrow" w:cs="Tahoma"/>
          <w:color w:val="000000"/>
        </w:rPr>
        <w:t xml:space="preserve">trabajo lo cual se define </w:t>
      </w:r>
      <w:r w:rsidR="00322305">
        <w:rPr>
          <w:rFonts w:ascii="Arial Narrow" w:hAnsi="Arial Narrow" w:cs="Tahoma"/>
          <w:color w:val="000000"/>
        </w:rPr>
        <w:t>CRONOGRAMA DE ACTIVIDADES, LIDERAZGO Y COMPROMISO.</w:t>
      </w:r>
    </w:p>
    <w:p w14:paraId="381D3D85" w14:textId="77777777" w:rsidR="00B12F08" w:rsidRDefault="00B12F08" w:rsidP="00B12F08">
      <w:pPr>
        <w:autoSpaceDE w:val="0"/>
        <w:autoSpaceDN w:val="0"/>
        <w:adjustRightInd w:val="0"/>
        <w:spacing w:after="0" w:line="240" w:lineRule="auto"/>
        <w:jc w:val="both"/>
        <w:rPr>
          <w:rFonts w:ascii="Arial Narrow" w:hAnsi="Arial Narrow" w:cs="Tahoma"/>
          <w:color w:val="00000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0"/>
        <w:gridCol w:w="2805"/>
      </w:tblGrid>
      <w:tr w:rsidR="00B12F08" w:rsidRPr="008049E4" w14:paraId="4F782B08" w14:textId="77777777" w:rsidTr="00322305">
        <w:trPr>
          <w:trHeight w:val="640"/>
        </w:trPr>
        <w:tc>
          <w:tcPr>
            <w:tcW w:w="5300" w:type="dxa"/>
            <w:shd w:val="clear" w:color="auto" w:fill="F57B17"/>
            <w:vAlign w:val="bottom"/>
          </w:tcPr>
          <w:p w14:paraId="54CDD8A7"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DOCUMENTO</w:t>
            </w:r>
          </w:p>
        </w:tc>
        <w:tc>
          <w:tcPr>
            <w:tcW w:w="2805" w:type="dxa"/>
            <w:shd w:val="clear" w:color="auto" w:fill="F57B17"/>
            <w:vAlign w:val="bottom"/>
          </w:tcPr>
          <w:p w14:paraId="77FD677D"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DESCRIPCION</w:t>
            </w:r>
          </w:p>
        </w:tc>
      </w:tr>
      <w:tr w:rsidR="00B12F08" w:rsidRPr="0026286D" w14:paraId="103AF46A" w14:textId="77777777" w:rsidTr="00322305">
        <w:trPr>
          <w:trHeight w:val="1041"/>
        </w:trPr>
        <w:tc>
          <w:tcPr>
            <w:tcW w:w="5300" w:type="dxa"/>
            <w:vAlign w:val="center"/>
          </w:tcPr>
          <w:p w14:paraId="5017BF3A" w14:textId="77777777" w:rsidR="00B12F08" w:rsidRPr="008049E4" w:rsidRDefault="00B12F08" w:rsidP="00322305">
            <w:pPr>
              <w:rPr>
                <w:rFonts w:ascii="Arial Narrow" w:hAnsi="Arial Narrow" w:cs="Arial"/>
                <w:b/>
                <w:sz w:val="20"/>
                <w:szCs w:val="20"/>
              </w:rPr>
            </w:pPr>
            <w:r w:rsidRPr="008049E4">
              <w:rPr>
                <w:rFonts w:ascii="Arial Narrow" w:hAnsi="Arial Narrow" w:cs="Arial"/>
                <w:b/>
                <w:color w:val="000000"/>
                <w:sz w:val="20"/>
                <w:szCs w:val="20"/>
              </w:rPr>
              <w:t>Manual de funciones por cargo</w:t>
            </w:r>
          </w:p>
        </w:tc>
        <w:tc>
          <w:tcPr>
            <w:tcW w:w="2805" w:type="dxa"/>
            <w:vAlign w:val="center"/>
          </w:tcPr>
          <w:p w14:paraId="3A0FEE6F" w14:textId="77777777" w:rsidR="00B12F08" w:rsidRPr="0026286D" w:rsidRDefault="00B01568" w:rsidP="00322305">
            <w:pPr>
              <w:rPr>
                <w:rFonts w:ascii="Arial Narrow" w:hAnsi="Arial Narrow"/>
                <w:b/>
                <w:highlight w:val="green"/>
              </w:rPr>
            </w:pPr>
            <w:r>
              <w:rPr>
                <w:rFonts w:ascii="Arial Narrow" w:hAnsi="Arial Narrow"/>
                <w:b/>
              </w:rPr>
              <w:t>SGI-ADM-GH-</w:t>
            </w:r>
            <w:r w:rsidR="00322305" w:rsidRPr="00322305">
              <w:rPr>
                <w:rFonts w:ascii="Arial Narrow" w:hAnsi="Arial Narrow"/>
                <w:b/>
              </w:rPr>
              <w:t>GUI-001 MANUAL DE FUNCIONES</w:t>
            </w:r>
          </w:p>
        </w:tc>
      </w:tr>
      <w:tr w:rsidR="00B12F08" w:rsidRPr="0026286D" w14:paraId="28142C81" w14:textId="77777777" w:rsidTr="00322305">
        <w:trPr>
          <w:trHeight w:val="1422"/>
        </w:trPr>
        <w:tc>
          <w:tcPr>
            <w:tcW w:w="5300" w:type="dxa"/>
            <w:vAlign w:val="center"/>
          </w:tcPr>
          <w:p w14:paraId="40BF430D" w14:textId="77777777" w:rsidR="00B12F08" w:rsidRPr="008049E4" w:rsidRDefault="00322305" w:rsidP="00322305">
            <w:pPr>
              <w:rPr>
                <w:rFonts w:ascii="Arial Narrow" w:hAnsi="Arial Narrow" w:cs="Arial"/>
                <w:b/>
                <w:color w:val="000000"/>
                <w:sz w:val="20"/>
                <w:szCs w:val="20"/>
              </w:rPr>
            </w:pPr>
            <w:r>
              <w:rPr>
                <w:rFonts w:ascii="Arial Narrow" w:hAnsi="Arial Narrow" w:cs="Arial"/>
                <w:b/>
                <w:color w:val="000000"/>
                <w:sz w:val="20"/>
                <w:szCs w:val="20"/>
              </w:rPr>
              <w:t>Cronograma de actividades, liderazgo y compromiso</w:t>
            </w:r>
          </w:p>
        </w:tc>
        <w:tc>
          <w:tcPr>
            <w:tcW w:w="2805" w:type="dxa"/>
          </w:tcPr>
          <w:p w14:paraId="047C1A93" w14:textId="77777777" w:rsidR="00B12F08" w:rsidRPr="0026286D" w:rsidRDefault="00322305" w:rsidP="00322305">
            <w:pPr>
              <w:jc w:val="both"/>
              <w:rPr>
                <w:rFonts w:ascii="Arial Narrow" w:hAnsi="Arial Narrow"/>
                <w:b/>
                <w:highlight w:val="green"/>
              </w:rPr>
            </w:pPr>
            <w:r w:rsidRPr="00322305">
              <w:rPr>
                <w:rFonts w:ascii="Arial Narrow" w:hAnsi="Arial Narrow"/>
                <w:b/>
              </w:rPr>
              <w:t>SGI-EST-FOR-004 CRONOGRAMA DE ACTIVIDADES DE LIDERAZGO Y COMPROMISO</w:t>
            </w:r>
          </w:p>
        </w:tc>
      </w:tr>
    </w:tbl>
    <w:p w14:paraId="28FC260F" w14:textId="77777777" w:rsidR="00B12F08" w:rsidRDefault="00B12F08" w:rsidP="00B12F08">
      <w:pPr>
        <w:autoSpaceDE w:val="0"/>
        <w:autoSpaceDN w:val="0"/>
        <w:adjustRightInd w:val="0"/>
        <w:spacing w:after="0" w:line="240" w:lineRule="auto"/>
        <w:jc w:val="both"/>
        <w:rPr>
          <w:rFonts w:ascii="Arial Narrow" w:hAnsi="Arial Narrow" w:cs="Tahoma"/>
          <w:color w:val="000000"/>
        </w:rPr>
      </w:pPr>
    </w:p>
    <w:p w14:paraId="6C4CD514" w14:textId="77777777" w:rsidR="00B12F08" w:rsidRDefault="00B12F08" w:rsidP="00B12F08">
      <w:pPr>
        <w:autoSpaceDE w:val="0"/>
        <w:autoSpaceDN w:val="0"/>
        <w:adjustRightInd w:val="0"/>
        <w:spacing w:after="0" w:line="240" w:lineRule="auto"/>
        <w:jc w:val="both"/>
        <w:rPr>
          <w:rFonts w:ascii="Arial Narrow" w:hAnsi="Arial Narrow" w:cs="Tahoma"/>
          <w:color w:val="000000"/>
        </w:rPr>
      </w:pPr>
    </w:p>
    <w:p w14:paraId="5A9752FB" w14:textId="77777777" w:rsidR="00B12F08" w:rsidRDefault="00B12F08" w:rsidP="00B12F08">
      <w:pPr>
        <w:autoSpaceDE w:val="0"/>
        <w:autoSpaceDN w:val="0"/>
        <w:adjustRightInd w:val="0"/>
        <w:spacing w:after="0" w:line="240" w:lineRule="auto"/>
        <w:jc w:val="both"/>
        <w:rPr>
          <w:rFonts w:ascii="Arial Narrow" w:hAnsi="Arial Narrow" w:cs="Tahoma"/>
          <w:color w:val="000000"/>
        </w:rPr>
      </w:pPr>
    </w:p>
    <w:p w14:paraId="7A57449E" w14:textId="77777777" w:rsidR="00B12F08" w:rsidRPr="008049E4" w:rsidRDefault="00B12F08" w:rsidP="00B12F08">
      <w:pPr>
        <w:numPr>
          <w:ilvl w:val="12"/>
          <w:numId w:val="0"/>
        </w:numPr>
        <w:jc w:val="both"/>
        <w:rPr>
          <w:rFonts w:ascii="Arial Narrow" w:hAnsi="Arial Narrow" w:cs="Tahoma"/>
          <w:b/>
        </w:rPr>
      </w:pPr>
      <w:r w:rsidRPr="008049E4">
        <w:rPr>
          <w:rFonts w:ascii="Arial Narrow" w:hAnsi="Arial Narrow" w:cs="Tahoma"/>
          <w:b/>
          <w:sz w:val="24"/>
          <w:szCs w:val="24"/>
        </w:rPr>
        <w:t>2.6 ASPECTOS JURÍDICOS Y LABORALES</w:t>
      </w:r>
    </w:p>
    <w:p w14:paraId="00F04EA6" w14:textId="77777777" w:rsidR="00B12F08" w:rsidRPr="008049E4" w:rsidRDefault="00B12F08" w:rsidP="00B12F08">
      <w:pPr>
        <w:spacing w:after="0" w:line="240" w:lineRule="auto"/>
        <w:rPr>
          <w:rFonts w:ascii="Arial Narrow" w:hAnsi="Arial Narrow" w:cs="Tahoma"/>
          <w:b/>
          <w:lang w:val="es-ES"/>
        </w:rPr>
      </w:pPr>
      <w:bookmarkStart w:id="1" w:name="_Toc161494015"/>
      <w:r w:rsidRPr="008049E4">
        <w:rPr>
          <w:rFonts w:ascii="Arial Narrow" w:hAnsi="Arial Narrow" w:cs="Tahoma"/>
          <w:b/>
          <w:lang w:val="es-ES"/>
        </w:rPr>
        <w:t>Reglamento Interno de Trabajo</w:t>
      </w:r>
      <w:bookmarkEnd w:id="1"/>
    </w:p>
    <w:p w14:paraId="1E05E37D" w14:textId="77777777" w:rsidR="00B12F08" w:rsidRPr="008049E4" w:rsidRDefault="00B12F08" w:rsidP="00B12F08">
      <w:pPr>
        <w:spacing w:after="0" w:line="240" w:lineRule="auto"/>
        <w:rPr>
          <w:rFonts w:ascii="Arial Narrow" w:hAnsi="Arial Narrow" w:cs="Tahoma"/>
          <w:b/>
          <w:lang w:val="es-ES"/>
        </w:rPr>
      </w:pPr>
    </w:p>
    <w:p w14:paraId="62F4FA31" w14:textId="77777777" w:rsidR="00B12F08" w:rsidRDefault="00B12F08" w:rsidP="00B12F08">
      <w:pPr>
        <w:spacing w:after="0" w:line="240" w:lineRule="auto"/>
        <w:jc w:val="both"/>
        <w:rPr>
          <w:rFonts w:ascii="Arial Narrow" w:hAnsi="Arial Narrow" w:cs="Tahoma"/>
        </w:rPr>
      </w:pPr>
      <w:r w:rsidRPr="008049E4">
        <w:rPr>
          <w:rFonts w:ascii="Arial Narrow" w:hAnsi="Arial Narrow" w:cs="Tahoma"/>
        </w:rPr>
        <w:t>La empresa</w:t>
      </w:r>
      <w:r>
        <w:rPr>
          <w:rFonts w:ascii="Arial Narrow" w:hAnsi="Arial Narrow" w:cs="Tahoma"/>
        </w:rPr>
        <w:t xml:space="preserve"> no</w:t>
      </w:r>
      <w:r w:rsidRPr="008049E4">
        <w:rPr>
          <w:rFonts w:ascii="Arial Narrow" w:hAnsi="Arial Narrow" w:cs="Tahoma"/>
        </w:rPr>
        <w:t xml:space="preserve"> cuenta con un Reglamento Interno de Trabajo </w:t>
      </w:r>
      <w:r>
        <w:rPr>
          <w:rFonts w:ascii="Arial Narrow" w:hAnsi="Arial Narrow" w:cs="Tahoma"/>
        </w:rPr>
        <w:t>publicado debido a que aún no cuenta con las especificaciones dadas en la descripción en cuanto al número de trabajadores de carácter permanente.</w:t>
      </w:r>
    </w:p>
    <w:p w14:paraId="6B2F0F97" w14:textId="77777777" w:rsidR="00B12F08" w:rsidRDefault="00B12F08" w:rsidP="00B12F08">
      <w:pPr>
        <w:spacing w:after="0" w:line="240" w:lineRule="auto"/>
        <w:jc w:val="both"/>
        <w:rPr>
          <w:rFonts w:ascii="Arial Narrow" w:hAnsi="Arial Narrow" w:cs="Tahoma"/>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4110"/>
      </w:tblGrid>
      <w:tr w:rsidR="00B12F08" w:rsidRPr="008049E4" w14:paraId="5E4B9B17" w14:textId="77777777" w:rsidTr="00322305">
        <w:tc>
          <w:tcPr>
            <w:tcW w:w="3261" w:type="dxa"/>
            <w:shd w:val="clear" w:color="auto" w:fill="F57B17"/>
            <w:vAlign w:val="bottom"/>
          </w:tcPr>
          <w:p w14:paraId="0775F7AA"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DOCUMENTO</w:t>
            </w:r>
          </w:p>
        </w:tc>
        <w:tc>
          <w:tcPr>
            <w:tcW w:w="4110" w:type="dxa"/>
            <w:shd w:val="clear" w:color="auto" w:fill="F57B17"/>
            <w:vAlign w:val="bottom"/>
          </w:tcPr>
          <w:p w14:paraId="53AAE622"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DESCRIPCIÓN</w:t>
            </w:r>
          </w:p>
        </w:tc>
      </w:tr>
      <w:tr w:rsidR="00B12F08" w:rsidRPr="008049E4" w14:paraId="78E8D48D" w14:textId="77777777" w:rsidTr="00322305">
        <w:tc>
          <w:tcPr>
            <w:tcW w:w="3261" w:type="dxa"/>
            <w:vAlign w:val="center"/>
          </w:tcPr>
          <w:p w14:paraId="15899B0C" w14:textId="77777777" w:rsidR="00B12F08" w:rsidRPr="008049E4" w:rsidRDefault="00B12F08" w:rsidP="00322305">
            <w:pPr>
              <w:rPr>
                <w:rFonts w:ascii="Arial Narrow" w:hAnsi="Arial Narrow" w:cs="Arial"/>
                <w:b/>
                <w:sz w:val="20"/>
                <w:szCs w:val="20"/>
              </w:rPr>
            </w:pPr>
            <w:r w:rsidRPr="008049E4">
              <w:rPr>
                <w:rFonts w:ascii="Arial Narrow" w:hAnsi="Arial Narrow" w:cs="Arial"/>
                <w:b/>
                <w:color w:val="000000"/>
                <w:sz w:val="20"/>
                <w:szCs w:val="20"/>
              </w:rPr>
              <w:t>Reglamento interno de trabajo</w:t>
            </w:r>
          </w:p>
        </w:tc>
        <w:tc>
          <w:tcPr>
            <w:tcW w:w="4110" w:type="dxa"/>
          </w:tcPr>
          <w:p w14:paraId="5B0DDF18" w14:textId="77777777" w:rsidR="00B12F08" w:rsidRPr="000143B2" w:rsidRDefault="00B12F08" w:rsidP="00322305">
            <w:pPr>
              <w:jc w:val="both"/>
              <w:rPr>
                <w:rFonts w:ascii="Arial Narrow" w:hAnsi="Arial Narrow"/>
              </w:rPr>
            </w:pPr>
            <w:r w:rsidRPr="000143B2">
              <w:rPr>
                <w:rFonts w:ascii="Arial Narrow" w:hAnsi="Arial Narrow"/>
              </w:rPr>
              <w:t>Sobre el respecto dice el artículo 105 del código sustantivo del trabajo:</w:t>
            </w:r>
          </w:p>
          <w:p w14:paraId="3E347D5A" w14:textId="77777777" w:rsidR="00B12F08" w:rsidRPr="000143B2" w:rsidRDefault="00B12F08" w:rsidP="00322305">
            <w:pPr>
              <w:jc w:val="both"/>
              <w:rPr>
                <w:rFonts w:ascii="Arial Narrow" w:hAnsi="Arial Narrow"/>
              </w:rPr>
            </w:pPr>
            <w:r w:rsidRPr="000143B2">
              <w:rPr>
                <w:rFonts w:ascii="Arial Narrow" w:hAnsi="Arial Narrow"/>
              </w:rPr>
              <w:t>Artículo 105 código sustantivo del trabajo</w:t>
            </w:r>
          </w:p>
          <w:p w14:paraId="7EB9B32B" w14:textId="77777777" w:rsidR="00B12F08" w:rsidRPr="000143B2" w:rsidRDefault="00B12F08" w:rsidP="00322305">
            <w:pPr>
              <w:jc w:val="both"/>
              <w:rPr>
                <w:rFonts w:ascii="Arial Narrow" w:hAnsi="Arial Narrow"/>
              </w:rPr>
            </w:pPr>
            <w:r w:rsidRPr="000143B2">
              <w:rPr>
                <w:rFonts w:ascii="Arial Narrow" w:hAnsi="Arial Narrow"/>
              </w:rPr>
              <w:t xml:space="preserve">Obligación de adoptarlo. 1. Está obligado a tener un reglamento de trabajo todo patrono que ocupe más de cinco (5) trabajadores de carácter permanente en empresas comerciales, o más de diez (10) en empresas industriales, o más de </w:t>
            </w:r>
            <w:r w:rsidRPr="000143B2">
              <w:rPr>
                <w:rFonts w:ascii="Arial Narrow" w:hAnsi="Arial Narrow"/>
              </w:rPr>
              <w:lastRenderedPageBreak/>
              <w:t>veinte (20) en empresas agrícolas, ganaderas o forestales.</w:t>
            </w:r>
          </w:p>
          <w:p w14:paraId="351B71C8" w14:textId="77777777" w:rsidR="00B12F08" w:rsidRPr="008049E4" w:rsidRDefault="00B12F08" w:rsidP="00322305">
            <w:pPr>
              <w:jc w:val="both"/>
              <w:rPr>
                <w:rFonts w:ascii="Arial Narrow" w:hAnsi="Arial Narrow"/>
                <w:b/>
              </w:rPr>
            </w:pPr>
            <w:r w:rsidRPr="000143B2">
              <w:rPr>
                <w:rFonts w:ascii="Arial Narrow" w:hAnsi="Arial Narrow"/>
              </w:rPr>
              <w:t>2.  En empresas mixtas la obligación de tener un reglamento de trabajo existe cuando el patrono ocupe más de diez (10) trabajadores.</w:t>
            </w:r>
          </w:p>
        </w:tc>
      </w:tr>
    </w:tbl>
    <w:p w14:paraId="172F2FB1" w14:textId="77777777" w:rsidR="00B12F08" w:rsidRDefault="00B12F08" w:rsidP="00B12F08">
      <w:pPr>
        <w:spacing w:after="0" w:line="240" w:lineRule="auto"/>
        <w:jc w:val="both"/>
        <w:rPr>
          <w:rFonts w:ascii="Arial Narrow" w:hAnsi="Arial Narrow" w:cs="Tahoma"/>
        </w:rPr>
      </w:pPr>
    </w:p>
    <w:p w14:paraId="0845668E" w14:textId="77777777" w:rsidR="00B12F08" w:rsidRPr="008049E4" w:rsidRDefault="00B12F08" w:rsidP="00B12F08">
      <w:pPr>
        <w:spacing w:after="0" w:line="240" w:lineRule="auto"/>
        <w:jc w:val="both"/>
        <w:rPr>
          <w:rFonts w:ascii="Arial Narrow" w:hAnsi="Arial Narrow" w:cs="Tahoma"/>
        </w:rPr>
      </w:pPr>
    </w:p>
    <w:p w14:paraId="697C1379" w14:textId="77777777" w:rsidR="00B12F08" w:rsidRPr="008049E4" w:rsidRDefault="00B12F08" w:rsidP="00B12F08">
      <w:pPr>
        <w:autoSpaceDE w:val="0"/>
        <w:autoSpaceDN w:val="0"/>
        <w:adjustRightInd w:val="0"/>
        <w:spacing w:after="0" w:line="240" w:lineRule="auto"/>
        <w:jc w:val="both"/>
        <w:rPr>
          <w:rFonts w:ascii="Arial Narrow" w:hAnsi="Arial Narrow" w:cs="Tahoma"/>
          <w:color w:val="000000"/>
        </w:rPr>
      </w:pPr>
    </w:p>
    <w:p w14:paraId="58040A82" w14:textId="77777777" w:rsidR="00B12F08" w:rsidRPr="008049E4" w:rsidRDefault="00B12F08" w:rsidP="00B12F08">
      <w:pPr>
        <w:spacing w:after="0" w:line="240" w:lineRule="auto"/>
        <w:jc w:val="both"/>
        <w:rPr>
          <w:rFonts w:ascii="Arial Narrow" w:hAnsi="Arial Narrow" w:cs="Tahoma"/>
          <w:b/>
          <w:lang w:val="es-ES"/>
        </w:rPr>
      </w:pPr>
      <w:r w:rsidRPr="008049E4">
        <w:rPr>
          <w:rFonts w:ascii="Arial Narrow" w:hAnsi="Arial Narrow" w:cs="Tahoma"/>
          <w:b/>
          <w:lang w:val="es-ES"/>
        </w:rPr>
        <w:t>Reglamento de Higiene y Seguridad Industrial</w:t>
      </w:r>
    </w:p>
    <w:p w14:paraId="2E13F93D" w14:textId="77777777" w:rsidR="00B12F08" w:rsidRPr="008049E4" w:rsidRDefault="00B12F08" w:rsidP="00B12F08">
      <w:pPr>
        <w:spacing w:after="0" w:line="240" w:lineRule="auto"/>
        <w:jc w:val="both"/>
        <w:rPr>
          <w:rFonts w:ascii="Arial Narrow" w:hAnsi="Arial Narrow" w:cs="Tahoma"/>
          <w:b/>
          <w:lang w:val="es-ES"/>
        </w:rPr>
      </w:pPr>
    </w:p>
    <w:p w14:paraId="4F4D7519" w14:textId="77777777" w:rsidR="00B12F08" w:rsidRPr="008049E4" w:rsidRDefault="00B12F08" w:rsidP="00B12F08">
      <w:pPr>
        <w:spacing w:after="0" w:line="240" w:lineRule="auto"/>
        <w:jc w:val="both"/>
        <w:rPr>
          <w:rFonts w:ascii="Arial Narrow" w:hAnsi="Arial Narrow" w:cs="Tahoma"/>
        </w:rPr>
      </w:pPr>
      <w:r w:rsidRPr="008049E4">
        <w:rPr>
          <w:rFonts w:ascii="Arial Narrow" w:hAnsi="Arial Narrow" w:cs="Tahoma"/>
        </w:rPr>
        <w:t xml:space="preserve">Se tiene elaborado el Reglamento de acuerdo con las normas emitidas por la Dirección de Empleo y Seguridad Social del Ministerio de la Protección Social y se encuentra publicado en un lugar visible para los funcionarios. </w:t>
      </w:r>
    </w:p>
    <w:p w14:paraId="6992150C" w14:textId="77777777" w:rsidR="00771C57" w:rsidRDefault="00771C57" w:rsidP="00B12F08">
      <w:pPr>
        <w:tabs>
          <w:tab w:val="left" w:pos="6840"/>
        </w:tabs>
        <w:jc w:val="both"/>
        <w:rPr>
          <w:rFonts w:ascii="Arial Narrow" w:hAnsi="Arial Narrow"/>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B12F08" w:rsidRPr="008049E4" w14:paraId="216BC008" w14:textId="77777777" w:rsidTr="00322305">
        <w:tc>
          <w:tcPr>
            <w:tcW w:w="4820" w:type="dxa"/>
            <w:shd w:val="clear" w:color="auto" w:fill="F57B17"/>
            <w:vAlign w:val="bottom"/>
          </w:tcPr>
          <w:p w14:paraId="243E6CD0"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09E14048"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DESCRIPCION</w:t>
            </w:r>
          </w:p>
        </w:tc>
      </w:tr>
      <w:tr w:rsidR="00B12F08" w:rsidRPr="008049E4" w14:paraId="777E8640" w14:textId="77777777" w:rsidTr="00322305">
        <w:tc>
          <w:tcPr>
            <w:tcW w:w="4820" w:type="dxa"/>
            <w:vAlign w:val="center"/>
          </w:tcPr>
          <w:p w14:paraId="3DB2BD63" w14:textId="77777777" w:rsidR="00B12F08" w:rsidRPr="008049E4" w:rsidRDefault="00B12F08" w:rsidP="00322305">
            <w:pPr>
              <w:rPr>
                <w:rFonts w:ascii="Arial Narrow" w:hAnsi="Arial Narrow" w:cs="Arial"/>
                <w:b/>
                <w:sz w:val="20"/>
                <w:szCs w:val="20"/>
              </w:rPr>
            </w:pPr>
            <w:r w:rsidRPr="008049E4">
              <w:rPr>
                <w:rFonts w:ascii="Arial Narrow" w:hAnsi="Arial Narrow" w:cs="Arial"/>
                <w:b/>
                <w:color w:val="000000"/>
                <w:sz w:val="20"/>
                <w:szCs w:val="20"/>
              </w:rPr>
              <w:t>Reglamento de higiene y seguridad industrial</w:t>
            </w:r>
          </w:p>
        </w:tc>
        <w:tc>
          <w:tcPr>
            <w:tcW w:w="2551" w:type="dxa"/>
          </w:tcPr>
          <w:p w14:paraId="0D184793" w14:textId="77777777" w:rsidR="00B12F08" w:rsidRPr="008049E4" w:rsidRDefault="00B70EDE" w:rsidP="00322305">
            <w:pPr>
              <w:jc w:val="both"/>
              <w:rPr>
                <w:rFonts w:ascii="Arial Narrow" w:hAnsi="Arial Narrow"/>
                <w:b/>
              </w:rPr>
            </w:pPr>
            <w:r>
              <w:rPr>
                <w:rFonts w:ascii="Arial Narrow" w:hAnsi="Arial Narrow"/>
                <w:b/>
              </w:rPr>
              <w:t>SGI-SSTQ-FOR-050 REGLAMENTO DE HIGIENE Y SEGURIDAD INDUSTRIAL</w:t>
            </w:r>
          </w:p>
        </w:tc>
      </w:tr>
    </w:tbl>
    <w:p w14:paraId="4BF139C3" w14:textId="77777777" w:rsidR="00B12F08" w:rsidRDefault="00B12F08" w:rsidP="00B12F08">
      <w:pPr>
        <w:tabs>
          <w:tab w:val="left" w:pos="6840"/>
        </w:tabs>
        <w:jc w:val="both"/>
        <w:rPr>
          <w:rFonts w:ascii="Arial Narrow" w:hAnsi="Arial Narrow"/>
        </w:rPr>
      </w:pPr>
    </w:p>
    <w:p w14:paraId="0041D911" w14:textId="77777777" w:rsidR="00B12F08" w:rsidRPr="008049E4" w:rsidRDefault="00B12F08" w:rsidP="00B12F08">
      <w:pPr>
        <w:spacing w:after="0" w:line="240" w:lineRule="auto"/>
        <w:jc w:val="both"/>
        <w:rPr>
          <w:rFonts w:ascii="Arial Narrow" w:hAnsi="Arial Narrow" w:cs="Tahoma"/>
        </w:rPr>
      </w:pPr>
    </w:p>
    <w:p w14:paraId="793111E0" w14:textId="77777777" w:rsidR="00B12F08" w:rsidRDefault="00B12F08" w:rsidP="00B12F08">
      <w:pPr>
        <w:spacing w:after="0" w:line="240" w:lineRule="auto"/>
        <w:jc w:val="both"/>
        <w:rPr>
          <w:rFonts w:ascii="Arial Narrow" w:hAnsi="Arial Narrow" w:cs="Tahoma"/>
          <w:b/>
          <w:lang w:val="es-ES"/>
        </w:rPr>
      </w:pPr>
      <w:bookmarkStart w:id="2" w:name="_Toc161494017"/>
    </w:p>
    <w:p w14:paraId="6A87C120" w14:textId="77777777" w:rsidR="00B12F08" w:rsidRPr="008049E4" w:rsidRDefault="00B12F08" w:rsidP="00B12F08">
      <w:pPr>
        <w:spacing w:after="0" w:line="240" w:lineRule="auto"/>
        <w:jc w:val="both"/>
        <w:rPr>
          <w:rFonts w:ascii="Arial Narrow" w:hAnsi="Arial Narrow" w:cs="Tahoma"/>
          <w:b/>
          <w:lang w:val="es-ES"/>
        </w:rPr>
      </w:pPr>
      <w:r>
        <w:rPr>
          <w:rFonts w:ascii="Arial Narrow" w:hAnsi="Arial Narrow" w:cs="Tahoma"/>
          <w:b/>
          <w:lang w:val="es-ES"/>
        </w:rPr>
        <w:t>Vigía</w:t>
      </w:r>
      <w:r w:rsidRPr="008049E4">
        <w:rPr>
          <w:rFonts w:ascii="Arial Narrow" w:hAnsi="Arial Narrow" w:cs="Tahoma"/>
          <w:b/>
          <w:lang w:val="es-ES"/>
        </w:rPr>
        <w:t xml:space="preserve"> de Seguridad y Seguridad y salud en el trabajo</w:t>
      </w:r>
      <w:bookmarkEnd w:id="2"/>
      <w:r w:rsidRPr="008049E4">
        <w:rPr>
          <w:rFonts w:ascii="Arial Narrow" w:hAnsi="Arial Narrow" w:cs="Tahoma"/>
          <w:b/>
          <w:lang w:val="es-ES"/>
        </w:rPr>
        <w:t xml:space="preserve"> </w:t>
      </w:r>
    </w:p>
    <w:p w14:paraId="7508CF80" w14:textId="77777777" w:rsidR="00B12F08" w:rsidRPr="008049E4" w:rsidRDefault="00B12F08" w:rsidP="00B12F08">
      <w:pPr>
        <w:autoSpaceDE w:val="0"/>
        <w:autoSpaceDN w:val="0"/>
        <w:adjustRightInd w:val="0"/>
        <w:spacing w:after="0" w:line="240" w:lineRule="auto"/>
        <w:jc w:val="both"/>
        <w:rPr>
          <w:rFonts w:ascii="Arial Narrow" w:hAnsi="Arial Narrow" w:cs="Tahoma"/>
          <w:b/>
          <w:lang w:val="es-ES"/>
        </w:rPr>
      </w:pPr>
    </w:p>
    <w:p w14:paraId="6E0D4A66" w14:textId="77777777" w:rsidR="00B12F08" w:rsidRPr="008049E4" w:rsidRDefault="00B12F08" w:rsidP="00B12F08">
      <w:pPr>
        <w:autoSpaceDE w:val="0"/>
        <w:autoSpaceDN w:val="0"/>
        <w:adjustRightInd w:val="0"/>
        <w:spacing w:after="0" w:line="240" w:lineRule="auto"/>
        <w:jc w:val="both"/>
        <w:rPr>
          <w:rFonts w:ascii="Arial Narrow" w:hAnsi="Arial Narrow" w:cs="Tahoma"/>
          <w:i/>
          <w:color w:val="365F91"/>
        </w:rPr>
      </w:pPr>
      <w:r w:rsidRPr="008049E4">
        <w:rPr>
          <w:rFonts w:ascii="Arial Narrow" w:hAnsi="Arial Narrow" w:cs="Tahoma"/>
        </w:rPr>
        <w:t xml:space="preserve">La empresa cuenta con un </w:t>
      </w:r>
      <w:r>
        <w:rPr>
          <w:rFonts w:ascii="Arial Narrow" w:hAnsi="Arial Narrow" w:cs="Tahoma"/>
        </w:rPr>
        <w:t>vigía de seguridad y salud en el trabajo</w:t>
      </w:r>
      <w:r w:rsidRPr="008049E4">
        <w:rPr>
          <w:rFonts w:ascii="Arial Narrow" w:hAnsi="Arial Narrow" w:cs="Tahoma"/>
        </w:rPr>
        <w:t xml:space="preserve"> </w:t>
      </w:r>
      <w:r>
        <w:rPr>
          <w:rFonts w:ascii="Arial Narrow" w:hAnsi="Arial Narrow" w:cs="Tahoma"/>
        </w:rPr>
        <w:t xml:space="preserve">de acuerdo con la </w:t>
      </w:r>
      <w:r w:rsidRPr="008049E4">
        <w:rPr>
          <w:rFonts w:ascii="Arial Narrow" w:hAnsi="Arial Narrow" w:cs="Tahoma"/>
        </w:rPr>
        <w:t xml:space="preserve">resolución 2013 de 1986 y el Decreto 1295 de 1994. </w:t>
      </w:r>
    </w:p>
    <w:p w14:paraId="0EEC1049" w14:textId="77777777" w:rsidR="00B12F08" w:rsidRDefault="00B12F08" w:rsidP="00B12F08">
      <w:pPr>
        <w:autoSpaceDE w:val="0"/>
        <w:autoSpaceDN w:val="0"/>
        <w:adjustRightInd w:val="0"/>
        <w:spacing w:after="0" w:line="240" w:lineRule="auto"/>
        <w:jc w:val="both"/>
        <w:rPr>
          <w:rFonts w:ascii="Arial Narrow" w:hAnsi="Arial Narrow" w:cs="Tahoma"/>
          <w:color w:val="000000"/>
        </w:rPr>
      </w:pPr>
    </w:p>
    <w:p w14:paraId="11398349" w14:textId="77777777" w:rsidR="00B12F08" w:rsidRDefault="00B12F08" w:rsidP="00B12F08">
      <w:pPr>
        <w:autoSpaceDE w:val="0"/>
        <w:autoSpaceDN w:val="0"/>
        <w:adjustRightInd w:val="0"/>
        <w:spacing w:after="0" w:line="240" w:lineRule="auto"/>
        <w:jc w:val="both"/>
        <w:rPr>
          <w:rFonts w:ascii="Arial Narrow" w:hAnsi="Arial Narrow" w:cs="Tahoma"/>
          <w:color w:val="000000"/>
        </w:rPr>
      </w:pPr>
      <w:r w:rsidRPr="00762EC6">
        <w:rPr>
          <w:rFonts w:ascii="Arial Narrow" w:hAnsi="Arial Narrow" w:cs="Tahoma"/>
          <w:color w:val="000000"/>
        </w:rPr>
        <w:t>el artículo 35 del Decreto 1295 de 1994, obliga al empleador a nombrar un Vigía quien tiene las mismas funciones del copasst</w:t>
      </w:r>
      <w:r>
        <w:rPr>
          <w:rFonts w:ascii="Arial Narrow" w:hAnsi="Arial Narrow" w:cs="Tahoma"/>
          <w:color w:val="000000"/>
        </w:rPr>
        <w:t>.</w:t>
      </w:r>
    </w:p>
    <w:p w14:paraId="666E34ED" w14:textId="77777777" w:rsidR="00B12F08" w:rsidRDefault="00B12F08" w:rsidP="00B12F08">
      <w:pPr>
        <w:autoSpaceDE w:val="0"/>
        <w:autoSpaceDN w:val="0"/>
        <w:adjustRightInd w:val="0"/>
        <w:spacing w:after="0" w:line="240" w:lineRule="auto"/>
        <w:jc w:val="both"/>
        <w:rPr>
          <w:rFonts w:ascii="Arial Narrow" w:hAnsi="Arial Narrow" w:cs="Tahoma"/>
          <w:color w:val="000000"/>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B12F08" w:rsidRPr="008049E4" w14:paraId="7D733A27" w14:textId="77777777" w:rsidTr="00322305">
        <w:tc>
          <w:tcPr>
            <w:tcW w:w="4820" w:type="dxa"/>
            <w:shd w:val="clear" w:color="auto" w:fill="F57B17"/>
            <w:vAlign w:val="bottom"/>
          </w:tcPr>
          <w:p w14:paraId="2CF144C9"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3EE8A0F2" w14:textId="77777777" w:rsidR="00B12F08" w:rsidRPr="008049E4" w:rsidRDefault="00B12F08" w:rsidP="00322305">
            <w:pPr>
              <w:jc w:val="center"/>
              <w:rPr>
                <w:rFonts w:ascii="Arial Narrow" w:hAnsi="Arial Narrow"/>
                <w:b/>
                <w:color w:val="FFFFFF"/>
              </w:rPr>
            </w:pPr>
            <w:r w:rsidRPr="008049E4">
              <w:rPr>
                <w:rFonts w:ascii="Arial Narrow" w:hAnsi="Arial Narrow"/>
                <w:b/>
                <w:color w:val="FFFFFF"/>
              </w:rPr>
              <w:t>DESCRIPCION</w:t>
            </w:r>
          </w:p>
        </w:tc>
      </w:tr>
      <w:tr w:rsidR="00B12F08" w:rsidRPr="008049E4" w14:paraId="2575EE61" w14:textId="77777777" w:rsidTr="00322305">
        <w:trPr>
          <w:trHeight w:val="807"/>
        </w:trPr>
        <w:tc>
          <w:tcPr>
            <w:tcW w:w="4820" w:type="dxa"/>
            <w:vAlign w:val="center"/>
          </w:tcPr>
          <w:p w14:paraId="488AECFE" w14:textId="77777777" w:rsidR="00B12F08" w:rsidRPr="008049E4" w:rsidRDefault="00B12F08" w:rsidP="00322305">
            <w:pPr>
              <w:rPr>
                <w:rFonts w:ascii="Arial Narrow" w:hAnsi="Arial Narrow" w:cs="Arial"/>
                <w:b/>
                <w:sz w:val="20"/>
                <w:szCs w:val="20"/>
              </w:rPr>
            </w:pPr>
            <w:r w:rsidRPr="008049E4">
              <w:rPr>
                <w:rFonts w:ascii="Arial Narrow" w:hAnsi="Arial Narrow" w:cs="Arial"/>
                <w:b/>
                <w:color w:val="000000"/>
                <w:sz w:val="20"/>
                <w:szCs w:val="20"/>
              </w:rPr>
              <w:t xml:space="preserve">Acta de </w:t>
            </w:r>
            <w:r>
              <w:rPr>
                <w:rFonts w:ascii="Arial Narrow" w:hAnsi="Arial Narrow" w:cs="Arial"/>
                <w:b/>
                <w:color w:val="000000"/>
                <w:sz w:val="20"/>
                <w:szCs w:val="20"/>
              </w:rPr>
              <w:t xml:space="preserve">designación de </w:t>
            </w:r>
            <w:r w:rsidR="00784742">
              <w:rPr>
                <w:rFonts w:ascii="Arial Narrow" w:hAnsi="Arial Narrow" w:cs="Arial"/>
                <w:b/>
                <w:color w:val="000000"/>
                <w:sz w:val="20"/>
                <w:szCs w:val="20"/>
              </w:rPr>
              <w:t>vigía</w:t>
            </w:r>
            <w:r>
              <w:rPr>
                <w:rFonts w:ascii="Arial Narrow" w:hAnsi="Arial Narrow" w:cs="Arial"/>
                <w:b/>
                <w:color w:val="000000"/>
                <w:sz w:val="20"/>
                <w:szCs w:val="20"/>
              </w:rPr>
              <w:t xml:space="preserve"> de seguridad y salud en el trabajo</w:t>
            </w:r>
          </w:p>
        </w:tc>
        <w:tc>
          <w:tcPr>
            <w:tcW w:w="2551" w:type="dxa"/>
          </w:tcPr>
          <w:p w14:paraId="14B2ABCF" w14:textId="77777777" w:rsidR="00B12F08" w:rsidRPr="008049E4" w:rsidRDefault="00B12F08" w:rsidP="00322305">
            <w:pPr>
              <w:jc w:val="both"/>
              <w:rPr>
                <w:rFonts w:ascii="Arial Narrow" w:hAnsi="Arial Narrow"/>
                <w:b/>
              </w:rPr>
            </w:pPr>
          </w:p>
        </w:tc>
      </w:tr>
    </w:tbl>
    <w:p w14:paraId="3846D256" w14:textId="77777777" w:rsidR="00B12F08" w:rsidRDefault="00B12F08" w:rsidP="00B12F08">
      <w:pPr>
        <w:autoSpaceDE w:val="0"/>
        <w:autoSpaceDN w:val="0"/>
        <w:adjustRightInd w:val="0"/>
        <w:spacing w:after="0" w:line="240" w:lineRule="auto"/>
        <w:jc w:val="both"/>
        <w:rPr>
          <w:rFonts w:ascii="Arial Narrow" w:hAnsi="Arial Narrow" w:cs="Tahoma"/>
          <w:color w:val="000000"/>
        </w:rPr>
      </w:pPr>
    </w:p>
    <w:p w14:paraId="0FFFF194" w14:textId="77777777" w:rsidR="00B54897" w:rsidRPr="008049E4" w:rsidRDefault="00B54897" w:rsidP="00B54897">
      <w:pPr>
        <w:shd w:val="clear" w:color="auto" w:fill="FFFFFF"/>
        <w:spacing w:before="100" w:beforeAutospacing="1" w:after="100" w:afterAutospacing="1" w:line="240" w:lineRule="auto"/>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 xml:space="preserve">Dentro de las principales funciones y responsabilidades del </w:t>
      </w:r>
      <w:r>
        <w:rPr>
          <w:rFonts w:ascii="Arial Narrow" w:eastAsia="Times New Roman" w:hAnsi="Arial Narrow" w:cs="Tahoma"/>
          <w:color w:val="000000"/>
          <w:lang w:eastAsia="es-CO"/>
        </w:rPr>
        <w:t>COPASST</w:t>
      </w:r>
      <w:r w:rsidRPr="008049E4">
        <w:rPr>
          <w:rFonts w:ascii="Arial Narrow" w:eastAsia="Times New Roman" w:hAnsi="Arial Narrow" w:cs="Tahoma"/>
          <w:color w:val="000000"/>
          <w:lang w:eastAsia="es-CO"/>
        </w:rPr>
        <w:t>, dando cumplimiento al artículo 11 de la resolución 2013 de 1989, artículo 26 del decreto 614 y el decreto 1295 de 1994, se encuentran:</w:t>
      </w:r>
    </w:p>
    <w:p w14:paraId="68E3876A"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lastRenderedPageBreak/>
        <w:t>Proponer a la administración de la empresa o establecimiento de trabajo la adopción de medidas y el desarrollo de actividades que procuren y mantengan la salud en los lugares y ambientes de trabajo.</w:t>
      </w:r>
    </w:p>
    <w:p w14:paraId="7BCEE6BD" w14:textId="77777777" w:rsidR="00B54897"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Proponer y participar en actividades de capacitación en seguridad y salud en el trabajo dirigidas a trabajadores, supervisores y directivos de la empresa o establecimiento de trabajo.</w:t>
      </w:r>
    </w:p>
    <w:p w14:paraId="4B76DCD1"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Colaborar con los funcionarios de entidades gubernamentales de seguridad y salud en el trabajo en las actividades que éstos adelanten en la empresa y recibir por derecho propio los informes correspondientes.</w:t>
      </w:r>
    </w:p>
    <w:p w14:paraId="2A021704"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Vigilar el desarrollo de las actividades que en materia de medicina, higiene y seguridad industrial debe realizar la empresa de acuerdo con el Reglamento de Higiene y Seguridad Industrial y las normas vigentes; promover su divulgación y observancia.</w:t>
      </w:r>
    </w:p>
    <w:p w14:paraId="2D39CD2B"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Colaborar en el análisis de las causas de los accidentes de trabajo y enfermedades laborales y proponer al empleador las medidas correctivas que haya lugar para evitar su ocurrencia. Evaluar los programas que se hayan realizado.</w:t>
      </w:r>
    </w:p>
    <w:p w14:paraId="1D80C6DC"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Visitar periódicamente los lugares de trabajo e inspeccionar los ambientes, máquinas, equipos, aparatos y las operaciones realizadas por el personal de trabajadores en cada área o sección de la empresa e informar al empleador sobre la existencia de factores de riesgo y sugerir las medidas correctivas y de control.</w:t>
      </w:r>
    </w:p>
    <w:p w14:paraId="7059B066"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Estudiar y considerar las sugerencias que presenten los trabajadores en materia de medicina, higiene y seguridad industrial.</w:t>
      </w:r>
    </w:p>
    <w:p w14:paraId="3BD12806"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Servir como organismo de coordinación entre empleador y los trabajadores en la solución de los problemas relativos a la seguridad y salud en el trabajo. Tramitar los reclamos de los trabajadores relacionados con la seguridad y salud en el trabajo.</w:t>
      </w:r>
    </w:p>
    <w:p w14:paraId="61F94877" w14:textId="77777777" w:rsidR="00B54897" w:rsidRPr="008049E4" w:rsidRDefault="00B54897" w:rsidP="00B54897">
      <w:pPr>
        <w:pStyle w:val="Prrafodelista"/>
        <w:numPr>
          <w:ilvl w:val="0"/>
          <w:numId w:val="5"/>
        </w:numPr>
        <w:shd w:val="clear" w:color="auto" w:fill="FFFFFF"/>
        <w:spacing w:before="100" w:beforeAutospacing="1" w:after="100" w:afterAutospacing="1" w:line="240" w:lineRule="auto"/>
        <w:jc w:val="both"/>
        <w:rPr>
          <w:rFonts w:ascii="Arial Narrow" w:eastAsia="Times New Roman" w:hAnsi="Arial Narrow" w:cs="Tahoma"/>
          <w:color w:val="000000"/>
          <w:lang w:eastAsia="es-CO"/>
        </w:rPr>
      </w:pPr>
      <w:r w:rsidRPr="008049E4">
        <w:rPr>
          <w:rFonts w:ascii="Arial Narrow" w:eastAsia="Times New Roman" w:hAnsi="Arial Narrow" w:cs="Tahoma"/>
          <w:color w:val="000000"/>
          <w:lang w:eastAsia="es-CO"/>
        </w:rPr>
        <w:t xml:space="preserve">Solicitar periódicamente a la empresa informes sobre accidentalidad y enfermedades laborales con el objeto proponer soluciones de mejora en el desempeño de la seguridad y salud en el trabajo. </w:t>
      </w:r>
    </w:p>
    <w:p w14:paraId="335DF8B7" w14:textId="77777777" w:rsidR="00B54897" w:rsidRPr="008049E4" w:rsidRDefault="00B54897" w:rsidP="00B54897">
      <w:pPr>
        <w:autoSpaceDE w:val="0"/>
        <w:autoSpaceDN w:val="0"/>
        <w:adjustRightInd w:val="0"/>
        <w:spacing w:after="0" w:line="240" w:lineRule="auto"/>
        <w:jc w:val="both"/>
        <w:rPr>
          <w:rFonts w:ascii="Arial Narrow" w:hAnsi="Arial Narrow" w:cs="Tahoma"/>
          <w:b/>
          <w:color w:val="000000"/>
        </w:rPr>
      </w:pPr>
      <w:r w:rsidRPr="008049E4">
        <w:rPr>
          <w:rFonts w:ascii="Arial Narrow" w:hAnsi="Arial Narrow" w:cs="Tahoma"/>
          <w:b/>
          <w:color w:val="000000"/>
        </w:rPr>
        <w:t>Comité de convivencia laboral</w:t>
      </w:r>
    </w:p>
    <w:p w14:paraId="371B4525" w14:textId="77777777" w:rsidR="00B54897" w:rsidRPr="008049E4" w:rsidRDefault="00B54897" w:rsidP="00B54897">
      <w:pPr>
        <w:autoSpaceDE w:val="0"/>
        <w:autoSpaceDN w:val="0"/>
        <w:adjustRightInd w:val="0"/>
        <w:spacing w:after="0" w:line="240" w:lineRule="auto"/>
        <w:jc w:val="both"/>
        <w:rPr>
          <w:rFonts w:ascii="Arial Narrow" w:hAnsi="Arial Narrow" w:cs="Tahoma"/>
          <w:color w:val="000000"/>
        </w:rPr>
      </w:pPr>
    </w:p>
    <w:p w14:paraId="2C386CEA" w14:textId="77777777" w:rsidR="00B54897" w:rsidRPr="008049E4" w:rsidRDefault="00B54897" w:rsidP="00B5489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color w:val="000000"/>
        </w:rPr>
        <w:t>La empresa cuenta con un comité de convivencia laboral dando cumplimiento a lo establecido en las resoluciones 652 y 1356 de 2012, creado como medida preventiva para el acoso laboral. Sesiona de manera trimestral o en casos que requieran intervención inmediata. El comité de convivencia cuenta con un manual en donde se establecen las funciones y responsabilidades de los miembros y describe el funcionamiento del mismo.</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B54897" w:rsidRPr="008049E4" w14:paraId="10C4A1AA" w14:textId="77777777" w:rsidTr="00322305">
        <w:tc>
          <w:tcPr>
            <w:tcW w:w="4820" w:type="dxa"/>
            <w:shd w:val="clear" w:color="auto" w:fill="F57B17"/>
            <w:vAlign w:val="bottom"/>
          </w:tcPr>
          <w:p w14:paraId="0BB729FF" w14:textId="77777777" w:rsidR="00B54897" w:rsidRPr="008049E4" w:rsidRDefault="00B5489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0CD2DF13" w14:textId="77777777" w:rsidR="00B54897" w:rsidRPr="008049E4" w:rsidRDefault="00B54897" w:rsidP="00322305">
            <w:pPr>
              <w:jc w:val="center"/>
              <w:rPr>
                <w:rFonts w:ascii="Arial Narrow" w:hAnsi="Arial Narrow"/>
                <w:b/>
                <w:color w:val="FFFFFF"/>
              </w:rPr>
            </w:pPr>
            <w:r w:rsidRPr="008049E4">
              <w:rPr>
                <w:rFonts w:ascii="Arial Narrow" w:hAnsi="Arial Narrow"/>
                <w:b/>
                <w:color w:val="FFFFFF"/>
              </w:rPr>
              <w:t>DESCRIPCION</w:t>
            </w:r>
          </w:p>
        </w:tc>
      </w:tr>
      <w:tr w:rsidR="00B54897" w:rsidRPr="008049E4" w14:paraId="17B741F9" w14:textId="77777777" w:rsidTr="00322305">
        <w:trPr>
          <w:trHeight w:val="684"/>
        </w:trPr>
        <w:tc>
          <w:tcPr>
            <w:tcW w:w="4820" w:type="dxa"/>
            <w:vAlign w:val="center"/>
          </w:tcPr>
          <w:p w14:paraId="627AAE5A" w14:textId="77777777" w:rsidR="00B54897" w:rsidRPr="008049E4" w:rsidRDefault="00B54897" w:rsidP="00322305">
            <w:pPr>
              <w:rPr>
                <w:rFonts w:ascii="Arial Narrow" w:hAnsi="Arial Narrow" w:cs="Arial"/>
                <w:b/>
                <w:sz w:val="20"/>
                <w:szCs w:val="20"/>
              </w:rPr>
            </w:pPr>
            <w:r w:rsidRPr="008049E4">
              <w:rPr>
                <w:rFonts w:ascii="Arial Narrow" w:hAnsi="Arial Narrow" w:cs="Arial"/>
                <w:b/>
                <w:color w:val="000000"/>
                <w:sz w:val="20"/>
                <w:szCs w:val="20"/>
              </w:rPr>
              <w:t>Acta de conformación del Comité de Convivencia laboral</w:t>
            </w:r>
          </w:p>
        </w:tc>
        <w:tc>
          <w:tcPr>
            <w:tcW w:w="2551" w:type="dxa"/>
          </w:tcPr>
          <w:p w14:paraId="177FAA5C" w14:textId="77777777" w:rsidR="00B54897" w:rsidRPr="008049E4" w:rsidRDefault="00784742" w:rsidP="00322305">
            <w:pPr>
              <w:jc w:val="both"/>
              <w:rPr>
                <w:rFonts w:ascii="Arial Narrow" w:hAnsi="Arial Narrow"/>
                <w:b/>
              </w:rPr>
            </w:pPr>
            <w:r w:rsidRPr="00784742">
              <w:rPr>
                <w:rFonts w:ascii="Arial Narrow" w:hAnsi="Arial Narrow"/>
                <w:b/>
              </w:rPr>
              <w:t>SGI-SSTQ-FOR-032 ACTA DE CONFORMACION DE COMITE DE CONVIVENCIA</w:t>
            </w:r>
          </w:p>
        </w:tc>
      </w:tr>
    </w:tbl>
    <w:p w14:paraId="6C6AA9EC" w14:textId="77777777" w:rsidR="00B54897" w:rsidRDefault="00B54897" w:rsidP="00B54897">
      <w:pPr>
        <w:autoSpaceDE w:val="0"/>
        <w:autoSpaceDN w:val="0"/>
        <w:adjustRightInd w:val="0"/>
        <w:spacing w:after="0" w:line="240" w:lineRule="auto"/>
        <w:jc w:val="both"/>
        <w:rPr>
          <w:rFonts w:ascii="Arial Narrow" w:hAnsi="Arial Narrow" w:cs="Tahoma"/>
          <w:b/>
          <w:color w:val="000000"/>
        </w:rPr>
      </w:pPr>
    </w:p>
    <w:p w14:paraId="5305B2FA" w14:textId="77777777" w:rsidR="00B54897" w:rsidRDefault="00B54897" w:rsidP="00B54897">
      <w:pPr>
        <w:autoSpaceDE w:val="0"/>
        <w:autoSpaceDN w:val="0"/>
        <w:adjustRightInd w:val="0"/>
        <w:spacing w:after="0" w:line="240" w:lineRule="auto"/>
        <w:jc w:val="both"/>
        <w:rPr>
          <w:rFonts w:ascii="Arial Narrow" w:hAnsi="Arial Narrow" w:cs="Tahoma"/>
          <w:b/>
          <w:color w:val="000000"/>
        </w:rPr>
      </w:pPr>
    </w:p>
    <w:p w14:paraId="1CAFFE8F" w14:textId="77777777" w:rsidR="00B54897" w:rsidRPr="008049E4" w:rsidRDefault="00B54897" w:rsidP="00B54897">
      <w:pPr>
        <w:autoSpaceDE w:val="0"/>
        <w:autoSpaceDN w:val="0"/>
        <w:adjustRightInd w:val="0"/>
        <w:spacing w:after="0" w:line="240" w:lineRule="auto"/>
        <w:jc w:val="both"/>
        <w:rPr>
          <w:rFonts w:ascii="Arial Narrow" w:hAnsi="Arial Narrow" w:cs="Tahoma"/>
          <w:b/>
          <w:color w:val="000000"/>
        </w:rPr>
      </w:pPr>
      <w:r w:rsidRPr="008049E4">
        <w:rPr>
          <w:rFonts w:ascii="Arial Narrow" w:hAnsi="Arial Narrow" w:cs="Tahoma"/>
          <w:b/>
          <w:color w:val="000000"/>
        </w:rPr>
        <w:t>2.7 DEFINICIÓN DE RECURSOS</w:t>
      </w:r>
    </w:p>
    <w:p w14:paraId="26C57058" w14:textId="77777777" w:rsidR="00B54897" w:rsidRPr="008049E4" w:rsidRDefault="00B54897" w:rsidP="00B54897">
      <w:pPr>
        <w:autoSpaceDE w:val="0"/>
        <w:autoSpaceDN w:val="0"/>
        <w:adjustRightInd w:val="0"/>
        <w:spacing w:after="0" w:line="240" w:lineRule="auto"/>
        <w:jc w:val="both"/>
        <w:rPr>
          <w:rFonts w:ascii="Arial Narrow" w:hAnsi="Arial Narrow" w:cs="Tahoma"/>
          <w:color w:val="000000"/>
        </w:rPr>
      </w:pPr>
    </w:p>
    <w:p w14:paraId="7F73A2E0" w14:textId="77777777" w:rsidR="00B54897" w:rsidRPr="008049E4" w:rsidRDefault="00B54897" w:rsidP="00B5489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color w:val="000000"/>
        </w:rPr>
        <w:t xml:space="preserve">La empresa </w:t>
      </w:r>
      <w:r>
        <w:rPr>
          <w:rFonts w:ascii="Arial Narrow" w:hAnsi="Arial Narrow" w:cs="Tahoma"/>
          <w:color w:val="000000"/>
        </w:rPr>
        <w:t xml:space="preserve">DOLCE ROMA, </w:t>
      </w:r>
      <w:r w:rsidRPr="008049E4">
        <w:rPr>
          <w:rFonts w:ascii="Arial Narrow" w:hAnsi="Arial Narrow" w:cs="Tahoma"/>
          <w:color w:val="000000"/>
        </w:rPr>
        <w:t>desde el área directiva define y asigna los recursos físicos, financieros y humanos para el diseño, desarrollo, supervisión y evaluación de las medidas de prevención y control, para la</w:t>
      </w:r>
      <w:r>
        <w:rPr>
          <w:rFonts w:ascii="Arial Narrow" w:hAnsi="Arial Narrow" w:cs="Tahoma"/>
          <w:color w:val="000000"/>
        </w:rPr>
        <w:t xml:space="preserve"> </w:t>
      </w:r>
      <w:r w:rsidRPr="008049E4">
        <w:rPr>
          <w:rFonts w:ascii="Arial Narrow" w:hAnsi="Arial Narrow" w:cs="Tahoma"/>
          <w:color w:val="000000"/>
        </w:rPr>
        <w:t xml:space="preserve">gestión </w:t>
      </w:r>
      <w:r w:rsidRPr="008049E4">
        <w:rPr>
          <w:rFonts w:ascii="Arial Narrow" w:hAnsi="Arial Narrow" w:cs="Tahoma"/>
          <w:color w:val="000000"/>
        </w:rPr>
        <w:lastRenderedPageBreak/>
        <w:t xml:space="preserve">eficaz de los peligros y riesgos en el lugar de trabajo y también, para que los responsables de la SST en la empresa incluido el </w:t>
      </w:r>
      <w:r>
        <w:rPr>
          <w:rFonts w:ascii="Arial Narrow" w:hAnsi="Arial Narrow" w:cs="Tahoma"/>
          <w:color w:val="000000"/>
        </w:rPr>
        <w:t>COPASST</w:t>
      </w:r>
      <w:r w:rsidRPr="008049E4">
        <w:rPr>
          <w:rFonts w:ascii="Arial Narrow" w:hAnsi="Arial Narrow" w:cs="Tahoma"/>
          <w:color w:val="000000"/>
        </w:rPr>
        <w:t xml:space="preserve"> puedan cumplir de manera satisfactoria con sus funciones</w:t>
      </w:r>
    </w:p>
    <w:p w14:paraId="123C7373" w14:textId="77777777" w:rsidR="00B54897" w:rsidRDefault="00B54897" w:rsidP="00B54897">
      <w:pPr>
        <w:autoSpaceDE w:val="0"/>
        <w:autoSpaceDN w:val="0"/>
        <w:adjustRightInd w:val="0"/>
        <w:spacing w:after="0" w:line="240" w:lineRule="auto"/>
        <w:jc w:val="both"/>
        <w:rPr>
          <w:rFonts w:ascii="Arial Narrow" w:hAnsi="Arial Narrow" w:cs="Tahoma"/>
          <w:color w:val="000000"/>
        </w:rPr>
      </w:pPr>
    </w:p>
    <w:p w14:paraId="3425B0DC" w14:textId="77777777" w:rsidR="00B54897" w:rsidRPr="008049E4" w:rsidRDefault="00B54897" w:rsidP="00B54897">
      <w:pPr>
        <w:autoSpaceDE w:val="0"/>
        <w:autoSpaceDN w:val="0"/>
        <w:adjustRightInd w:val="0"/>
        <w:spacing w:after="0" w:line="240" w:lineRule="auto"/>
        <w:jc w:val="both"/>
        <w:rPr>
          <w:rFonts w:ascii="Arial Narrow" w:hAnsi="Arial Narrow" w:cs="Tahoma"/>
          <w:b/>
          <w:color w:val="000000"/>
        </w:rPr>
      </w:pPr>
      <w:r w:rsidRPr="008049E4">
        <w:rPr>
          <w:rFonts w:ascii="Arial Narrow" w:hAnsi="Arial Narrow" w:cs="Tahoma"/>
          <w:color w:val="000000"/>
        </w:rPr>
        <w:t xml:space="preserve">Anualmente se designará el presupuesto que será aprobado por la alta gerencia y se evaluará su cumplimiento. </w:t>
      </w:r>
    </w:p>
    <w:p w14:paraId="24FEB699" w14:textId="77777777" w:rsidR="00B54897" w:rsidRPr="008049E4" w:rsidRDefault="00B54897" w:rsidP="00B54897">
      <w:pPr>
        <w:jc w:val="both"/>
        <w:rPr>
          <w:rFonts w:ascii="Arial Narrow" w:hAnsi="Arial Narrow" w:cs="Tahoma"/>
          <w:b/>
          <w:sz w:val="24"/>
          <w:szCs w:val="24"/>
        </w:rPr>
      </w:pPr>
    </w:p>
    <w:p w14:paraId="5AAFDAC8" w14:textId="77777777" w:rsidR="00B54897" w:rsidRPr="008049E4" w:rsidRDefault="00B54897" w:rsidP="00B54897">
      <w:pPr>
        <w:jc w:val="both"/>
        <w:rPr>
          <w:rFonts w:ascii="Arial Narrow" w:hAnsi="Arial Narrow" w:cs="Tahoma"/>
          <w:b/>
          <w:sz w:val="24"/>
          <w:szCs w:val="24"/>
        </w:rPr>
      </w:pPr>
      <w:r w:rsidRPr="008049E4">
        <w:rPr>
          <w:rFonts w:ascii="Arial Narrow" w:hAnsi="Arial Narrow" w:cs="Tahoma"/>
          <w:b/>
          <w:sz w:val="24"/>
          <w:szCs w:val="24"/>
        </w:rPr>
        <w:t>2.8 COMUNICACIÓN</w:t>
      </w:r>
    </w:p>
    <w:p w14:paraId="27690446" w14:textId="77777777" w:rsidR="00B54897" w:rsidRPr="008049E4" w:rsidRDefault="00B54897" w:rsidP="00B54897">
      <w:pPr>
        <w:spacing w:after="0" w:line="240" w:lineRule="auto"/>
        <w:jc w:val="both"/>
        <w:rPr>
          <w:rFonts w:ascii="Arial Narrow" w:hAnsi="Arial Narrow" w:cs="Tahoma"/>
          <w:b/>
          <w:sz w:val="24"/>
          <w:szCs w:val="24"/>
        </w:rPr>
      </w:pPr>
      <w:r w:rsidRPr="008049E4">
        <w:rPr>
          <w:rFonts w:ascii="Arial Narrow" w:hAnsi="Arial Narrow" w:cs="Tahoma"/>
        </w:rPr>
        <w:t xml:space="preserve">La empresa </w:t>
      </w:r>
      <w:r w:rsidRPr="00B54897">
        <w:rPr>
          <w:rFonts w:ascii="Arial Narrow" w:hAnsi="Arial Narrow" w:cs="Tahoma"/>
          <w:b/>
        </w:rPr>
        <w:t>DOLCE ROMA</w:t>
      </w:r>
      <w:r>
        <w:rPr>
          <w:rFonts w:ascii="Arial" w:hAnsi="Arial" w:cs="Arial"/>
          <w:b/>
          <w:sz w:val="24"/>
          <w:szCs w:val="24"/>
        </w:rPr>
        <w:t>,</w:t>
      </w:r>
      <w:r w:rsidRPr="008049E4">
        <w:rPr>
          <w:rFonts w:ascii="Arial Narrow" w:hAnsi="Arial Narrow" w:cs="Tahoma"/>
        </w:rPr>
        <w:t xml:space="preserve"> ha establecido mecanismos de comunicación, participación y consulta de empleados y partes interesadas externas (proveedores, contratistas, clientes, comunidad, autoridad, entre otras) sobre los aspectos relevantes del SG-STT</w:t>
      </w:r>
    </w:p>
    <w:p w14:paraId="02D5AE33" w14:textId="77777777" w:rsidR="00B54897" w:rsidRPr="008049E4" w:rsidRDefault="00B54897" w:rsidP="00B54897">
      <w:pPr>
        <w:spacing w:after="0" w:line="240" w:lineRule="auto"/>
        <w:jc w:val="both"/>
        <w:rPr>
          <w:rFonts w:ascii="Arial Narrow" w:hAnsi="Arial Narrow" w:cs="Tahoma"/>
          <w:b/>
          <w:sz w:val="24"/>
          <w:szCs w:val="24"/>
        </w:rPr>
      </w:pPr>
    </w:p>
    <w:p w14:paraId="5A8899EA" w14:textId="77777777" w:rsidR="00B54897" w:rsidRPr="00E95E0C" w:rsidRDefault="00B54897" w:rsidP="00B54897">
      <w:pPr>
        <w:spacing w:after="0"/>
        <w:jc w:val="both"/>
        <w:rPr>
          <w:rFonts w:ascii="Arial" w:hAnsi="Arial" w:cs="Arial"/>
          <w:sz w:val="24"/>
          <w:szCs w:val="24"/>
        </w:rPr>
      </w:pPr>
      <w:r w:rsidRPr="008049E4">
        <w:rPr>
          <w:rFonts w:ascii="Arial Narrow" w:hAnsi="Arial Narrow" w:cs="Tahoma"/>
        </w:rPr>
        <w:t>La comunicación con las partes interesadas externas (personas, proveedores, contratistas, clientes, comunidad</w:t>
      </w:r>
      <w:r>
        <w:rPr>
          <w:rFonts w:ascii="Arial Narrow" w:hAnsi="Arial Narrow" w:cs="Tahoma"/>
        </w:rPr>
        <w:t xml:space="preserve">, ente otros) se podrá realizar directamente en las sedes de las partes, </w:t>
      </w:r>
      <w:r w:rsidRPr="008049E4">
        <w:rPr>
          <w:rFonts w:ascii="Arial Narrow" w:hAnsi="Arial Narrow" w:cs="Tahoma"/>
        </w:rPr>
        <w:t xml:space="preserve">a través </w:t>
      </w:r>
      <w:r>
        <w:rPr>
          <w:rFonts w:ascii="Arial Narrow" w:hAnsi="Arial Narrow" w:cs="Tahoma"/>
        </w:rPr>
        <w:t xml:space="preserve">del correo electrónico: </w:t>
      </w:r>
      <w:hyperlink r:id="rId19" w:history="1">
        <w:r w:rsidRPr="006E3EBB">
          <w:rPr>
            <w:rStyle w:val="Hipervnculo"/>
            <w:rFonts w:ascii="Arial Narrow" w:hAnsi="Arial Narrow" w:cs="Tahoma"/>
          </w:rPr>
          <w:t>g</w:t>
        </w:r>
        <w:r w:rsidRPr="006E3EBB">
          <w:rPr>
            <w:rStyle w:val="Hipervnculo"/>
            <w:rFonts w:ascii="Arial" w:hAnsi="Arial" w:cs="Arial"/>
            <w:spacing w:val="2"/>
            <w:sz w:val="21"/>
            <w:szCs w:val="21"/>
            <w:shd w:val="clear" w:color="auto" w:fill="FFFFFF"/>
          </w:rPr>
          <w:t>erencia.ns@nutriservices.com</w:t>
        </w:r>
      </w:hyperlink>
      <w:r>
        <w:rPr>
          <w:rFonts w:ascii="Arial" w:hAnsi="Arial" w:cs="Arial"/>
        </w:rPr>
        <w:t xml:space="preserve"> </w:t>
      </w:r>
      <w:r w:rsidRPr="008049E4">
        <w:rPr>
          <w:rFonts w:ascii="Arial Narrow" w:hAnsi="Arial Narrow" w:cs="Tahoma"/>
        </w:rPr>
        <w:t xml:space="preserve">Adicionalmente las partes interesadas externas podrán comunicarse a los teléfonos </w:t>
      </w:r>
      <w:r>
        <w:rPr>
          <w:rFonts w:ascii="Arial Narrow" w:hAnsi="Arial Narrow" w:cs="Tahoma"/>
        </w:rPr>
        <w:t xml:space="preserve">móviles </w:t>
      </w:r>
      <w:r w:rsidRPr="009500B9">
        <w:rPr>
          <w:rFonts w:ascii="Arial" w:hAnsi="Arial" w:cs="Arial"/>
          <w:sz w:val="24"/>
          <w:szCs w:val="24"/>
          <w:u w:val="single"/>
        </w:rPr>
        <w:t>3225444392</w:t>
      </w:r>
      <w:r w:rsidRPr="00C4135F">
        <w:rPr>
          <w:rFonts w:ascii="Arial" w:hAnsi="Arial" w:cs="Arial"/>
          <w:sz w:val="24"/>
          <w:szCs w:val="24"/>
        </w:rPr>
        <w:t xml:space="preserve"> </w:t>
      </w:r>
      <w:r w:rsidRPr="008049E4">
        <w:rPr>
          <w:rFonts w:ascii="Arial Narrow" w:hAnsi="Arial Narrow" w:cs="Tahoma"/>
        </w:rPr>
        <w:t xml:space="preserve">Las comunicaciones en medio físico que lleguen a las instalaciones de la empresa relacionadas con SST serán recibidas y tramitadas por </w:t>
      </w:r>
      <w:r>
        <w:rPr>
          <w:rFonts w:ascii="Arial Narrow" w:hAnsi="Arial Narrow" w:cs="Tahoma"/>
        </w:rPr>
        <w:t xml:space="preserve">la gerencia </w:t>
      </w:r>
      <w:r w:rsidRPr="008049E4">
        <w:rPr>
          <w:rFonts w:ascii="Arial Narrow" w:hAnsi="Arial Narrow" w:cs="Tahoma"/>
        </w:rPr>
        <w:t xml:space="preserve"> </w:t>
      </w:r>
      <w:r w:rsidRPr="008049E4">
        <w:rPr>
          <w:rFonts w:ascii="Arial Narrow" w:hAnsi="Arial Narrow" w:cs="Tahoma"/>
          <w:lang w:val="es-ES" w:eastAsia="es-CO"/>
        </w:rPr>
        <w:t xml:space="preserve">La empresa </w:t>
      </w:r>
      <w:r w:rsidRPr="00B54897">
        <w:rPr>
          <w:rFonts w:ascii="Arial Narrow" w:hAnsi="Arial Narrow" w:cs="Tahoma"/>
          <w:b/>
          <w:lang w:val="es-ES" w:eastAsia="es-CO"/>
        </w:rPr>
        <w:t>DOLCE ROMA</w:t>
      </w:r>
      <w:r>
        <w:rPr>
          <w:rFonts w:ascii="Arial Narrow" w:hAnsi="Arial Narrow" w:cs="Tahoma"/>
          <w:lang w:val="es-ES" w:eastAsia="es-CO"/>
        </w:rPr>
        <w:t xml:space="preserve">, </w:t>
      </w:r>
      <w:r w:rsidRPr="008049E4">
        <w:rPr>
          <w:rFonts w:ascii="Arial Narrow" w:hAnsi="Arial Narrow" w:cs="Tahoma"/>
          <w:lang w:val="es-ES" w:eastAsia="es-CO"/>
        </w:rPr>
        <w:t>se asegura que las partes interesadas externas son</w:t>
      </w:r>
      <w:r w:rsidRPr="008049E4">
        <w:rPr>
          <w:rFonts w:ascii="Arial Narrow" w:hAnsi="Arial Narrow" w:cs="Tahoma"/>
          <w:lang w:eastAsia="es-CO"/>
        </w:rPr>
        <w:t xml:space="preserve"> </w:t>
      </w:r>
      <w:r w:rsidRPr="008049E4">
        <w:rPr>
          <w:rFonts w:ascii="Arial Narrow" w:hAnsi="Arial Narrow" w:cs="Tahoma"/>
          <w:lang w:val="es-ES" w:eastAsia="es-CO"/>
        </w:rPr>
        <w:t>consultadas acerca de asuntos relativos en seguridad y salud en el trabajo cuando sea</w:t>
      </w:r>
      <w:r w:rsidRPr="008049E4">
        <w:rPr>
          <w:rFonts w:ascii="Arial Narrow" w:hAnsi="Arial Narrow" w:cs="Tahoma"/>
          <w:lang w:eastAsia="es-CO"/>
        </w:rPr>
        <w:t xml:space="preserve"> </w:t>
      </w:r>
      <w:r w:rsidRPr="008049E4">
        <w:rPr>
          <w:rFonts w:ascii="Arial Narrow" w:hAnsi="Arial Narrow" w:cs="Tahoma"/>
          <w:lang w:val="es-ES" w:eastAsia="es-CO"/>
        </w:rPr>
        <w:t>apropiado.</w:t>
      </w:r>
    </w:p>
    <w:p w14:paraId="4585997A" w14:textId="77777777" w:rsidR="00B54897" w:rsidRPr="008049E4" w:rsidRDefault="00B54897" w:rsidP="00B54897">
      <w:pPr>
        <w:spacing w:after="0" w:line="240" w:lineRule="auto"/>
        <w:jc w:val="both"/>
        <w:rPr>
          <w:rFonts w:ascii="Arial Narrow" w:hAnsi="Arial Narrow" w:cs="Tahoma"/>
          <w:lang w:val="es-ES"/>
        </w:rPr>
      </w:pPr>
    </w:p>
    <w:p w14:paraId="315DA447" w14:textId="77777777" w:rsidR="00B54897" w:rsidRPr="008049E4" w:rsidRDefault="00B54897" w:rsidP="00B54897">
      <w:pPr>
        <w:spacing w:after="0" w:line="240" w:lineRule="auto"/>
        <w:jc w:val="both"/>
        <w:rPr>
          <w:rFonts w:ascii="Arial Narrow" w:hAnsi="Arial Narrow" w:cs="Tahoma"/>
          <w:b/>
        </w:rPr>
      </w:pPr>
      <w:r w:rsidRPr="008049E4">
        <w:rPr>
          <w:rFonts w:ascii="Arial Narrow" w:hAnsi="Arial Narrow" w:cs="Tahoma"/>
        </w:rPr>
        <w:t>Adicionalmente al ingreso de las instalaciones se comunicará a todo visitante las recomendaciones de seguridad mínimas para la permanencia en las instalaciones</w:t>
      </w:r>
      <w:r>
        <w:rPr>
          <w:rFonts w:ascii="Arial Narrow" w:hAnsi="Arial Narrow" w:cs="Tahoma"/>
        </w:rPr>
        <w:t xml:space="preserve"> a través de señalización</w:t>
      </w:r>
      <w:r w:rsidRPr="008049E4">
        <w:rPr>
          <w:rFonts w:ascii="Arial Narrow" w:hAnsi="Arial Narrow" w:cs="Tahoma"/>
        </w:rPr>
        <w:t>.</w:t>
      </w:r>
    </w:p>
    <w:p w14:paraId="70741227" w14:textId="77777777" w:rsidR="00B54897" w:rsidRPr="008049E4" w:rsidRDefault="00B54897" w:rsidP="00B54897">
      <w:pPr>
        <w:spacing w:after="0" w:line="240" w:lineRule="auto"/>
        <w:jc w:val="both"/>
        <w:rPr>
          <w:rFonts w:ascii="Arial Narrow" w:hAnsi="Arial Narrow" w:cs="Tahoma"/>
        </w:rPr>
      </w:pPr>
    </w:p>
    <w:p w14:paraId="2FE9649F" w14:textId="77777777" w:rsidR="00B54897" w:rsidRDefault="00B54897" w:rsidP="00B54897">
      <w:pPr>
        <w:autoSpaceDE w:val="0"/>
        <w:autoSpaceDN w:val="0"/>
        <w:adjustRightInd w:val="0"/>
        <w:spacing w:after="0" w:line="240" w:lineRule="auto"/>
        <w:jc w:val="both"/>
        <w:rPr>
          <w:rFonts w:ascii="Arial Narrow" w:hAnsi="Arial Narrow" w:cs="Tahoma"/>
          <w:lang w:val="es-ES" w:eastAsia="es-CO"/>
        </w:rPr>
      </w:pPr>
      <w:r w:rsidRPr="008049E4">
        <w:rPr>
          <w:rFonts w:ascii="Arial Narrow" w:hAnsi="Arial Narrow" w:cs="Tahoma"/>
          <w:lang w:eastAsia="es-CO"/>
        </w:rPr>
        <w:t>La</w:t>
      </w:r>
      <w:r>
        <w:rPr>
          <w:rFonts w:ascii="Arial Narrow" w:hAnsi="Arial Narrow" w:cs="Tahoma"/>
          <w:lang w:eastAsia="es-CO"/>
        </w:rPr>
        <w:t xml:space="preserve"> empresa </w:t>
      </w:r>
      <w:r w:rsidRPr="00B54897">
        <w:rPr>
          <w:rFonts w:ascii="Arial Narrow" w:hAnsi="Arial Narrow" w:cs="Tahoma"/>
          <w:b/>
          <w:lang w:eastAsia="es-CO"/>
        </w:rPr>
        <w:t>DOLCE ROMA</w:t>
      </w:r>
      <w:r>
        <w:rPr>
          <w:rFonts w:ascii="Arial Narrow" w:hAnsi="Arial Narrow" w:cs="Tahoma"/>
          <w:lang w:eastAsia="es-CO"/>
        </w:rPr>
        <w:t xml:space="preserve"> </w:t>
      </w:r>
      <w:r w:rsidRPr="008049E4">
        <w:rPr>
          <w:rFonts w:ascii="Arial Narrow" w:hAnsi="Arial Narrow" w:cs="Tahoma"/>
          <w:lang w:val="es-ES" w:eastAsia="es-CO"/>
        </w:rPr>
        <w:t>permite la participación de los trabajadores en la identificación de</w:t>
      </w:r>
      <w:r w:rsidRPr="008049E4">
        <w:rPr>
          <w:rFonts w:ascii="Arial Narrow" w:hAnsi="Arial Narrow" w:cs="Tahoma"/>
          <w:lang w:eastAsia="es-CO"/>
        </w:rPr>
        <w:t xml:space="preserve"> </w:t>
      </w:r>
      <w:r w:rsidRPr="008049E4">
        <w:rPr>
          <w:rFonts w:ascii="Arial Narrow" w:hAnsi="Arial Narrow" w:cs="Tahoma"/>
          <w:lang w:val="es-ES" w:eastAsia="es-CO"/>
        </w:rPr>
        <w:t>peligros, valoración de riesgos y determinación de controles, la investigación de incidentes, el</w:t>
      </w:r>
      <w:r w:rsidRPr="008049E4">
        <w:rPr>
          <w:rFonts w:ascii="Arial Narrow" w:hAnsi="Arial Narrow" w:cs="Tahoma"/>
          <w:lang w:eastAsia="es-CO"/>
        </w:rPr>
        <w:t xml:space="preserve"> </w:t>
      </w:r>
      <w:r w:rsidRPr="008049E4">
        <w:rPr>
          <w:rFonts w:ascii="Arial Narrow" w:hAnsi="Arial Narrow" w:cs="Tahoma"/>
          <w:lang w:val="es-ES" w:eastAsia="es-CO"/>
        </w:rPr>
        <w:t>desarrollo y revisión de la política y objetivos de seguridad y salud en el trabajo. Adicionalmente se consulta a los empleados cuando hay cambios que afectan su seguridad y</w:t>
      </w:r>
      <w:r w:rsidRPr="008049E4">
        <w:rPr>
          <w:rFonts w:ascii="Arial Narrow" w:hAnsi="Arial Narrow" w:cs="Tahoma"/>
          <w:lang w:eastAsia="es-CO"/>
        </w:rPr>
        <w:t xml:space="preserve"> </w:t>
      </w:r>
      <w:r w:rsidRPr="008049E4">
        <w:rPr>
          <w:rFonts w:ascii="Arial Narrow" w:hAnsi="Arial Narrow" w:cs="Tahoma"/>
          <w:lang w:val="es-ES" w:eastAsia="es-CO"/>
        </w:rPr>
        <w:t>salud. Al mismo tiempo los trabajadores pueden ser representados en asuntos de seguridad y</w:t>
      </w:r>
      <w:r w:rsidRPr="008049E4">
        <w:rPr>
          <w:rFonts w:ascii="Arial Narrow" w:hAnsi="Arial Narrow" w:cs="Tahoma"/>
          <w:lang w:eastAsia="es-CO"/>
        </w:rPr>
        <w:t xml:space="preserve"> </w:t>
      </w:r>
      <w:r w:rsidRPr="008049E4">
        <w:rPr>
          <w:rFonts w:ascii="Arial Narrow" w:hAnsi="Arial Narrow" w:cs="Tahoma"/>
          <w:lang w:val="es-ES" w:eastAsia="es-CO"/>
        </w:rPr>
        <w:t xml:space="preserve">salud en el trabajo por medio del </w:t>
      </w:r>
      <w:r>
        <w:rPr>
          <w:rFonts w:ascii="Arial Narrow" w:hAnsi="Arial Narrow" w:cs="Tahoma"/>
          <w:lang w:val="es-ES" w:eastAsia="es-CO"/>
        </w:rPr>
        <w:t>COPASST.</w:t>
      </w:r>
    </w:p>
    <w:p w14:paraId="27C5E461" w14:textId="77777777" w:rsidR="00B54897" w:rsidRDefault="00B54897" w:rsidP="00B54897">
      <w:pPr>
        <w:autoSpaceDE w:val="0"/>
        <w:autoSpaceDN w:val="0"/>
        <w:adjustRightInd w:val="0"/>
        <w:spacing w:after="0" w:line="240" w:lineRule="auto"/>
        <w:jc w:val="both"/>
        <w:rPr>
          <w:rFonts w:ascii="Arial Narrow" w:hAnsi="Arial Narrow" w:cs="Tahoma"/>
          <w:lang w:val="es-ES" w:eastAsia="es-CO"/>
        </w:rPr>
      </w:pPr>
    </w:p>
    <w:p w14:paraId="6DD7350D" w14:textId="77777777" w:rsidR="00B54897" w:rsidRPr="008049E4" w:rsidRDefault="00B54897" w:rsidP="00B54897">
      <w:pPr>
        <w:autoSpaceDE w:val="0"/>
        <w:autoSpaceDN w:val="0"/>
        <w:adjustRightInd w:val="0"/>
        <w:spacing w:after="0" w:line="240" w:lineRule="auto"/>
        <w:jc w:val="both"/>
        <w:rPr>
          <w:rFonts w:ascii="Arial Narrow" w:hAnsi="Arial Narrow" w:cs="Tahoma"/>
          <w:lang w:val="es-ES" w:eastAsia="es-CO"/>
        </w:rPr>
      </w:pPr>
      <w:r w:rsidRPr="008049E4">
        <w:rPr>
          <w:rFonts w:ascii="Arial Narrow" w:hAnsi="Arial Narrow" w:cs="Tahoma"/>
        </w:rPr>
        <w:t>Las solicitudes, inquietudes y sugerencias de los trabajadores de la empresa relacionadas con el tema se SST deberán ser comunicadas al Comité paritario de salud ocupacional quien en sus reuniones mensuales las abordará como punto en la agenda.</w:t>
      </w:r>
    </w:p>
    <w:p w14:paraId="741B2F6D" w14:textId="77777777" w:rsidR="00B54897" w:rsidRPr="008049E4" w:rsidRDefault="00B54897" w:rsidP="00B54897">
      <w:pPr>
        <w:spacing w:after="0" w:line="240" w:lineRule="auto"/>
        <w:jc w:val="both"/>
        <w:rPr>
          <w:rFonts w:ascii="Arial Narrow" w:hAnsi="Arial Narrow" w:cs="Tahoma"/>
        </w:rPr>
      </w:pPr>
    </w:p>
    <w:p w14:paraId="51F7649A" w14:textId="77777777" w:rsidR="00B54897" w:rsidRPr="008049E4" w:rsidRDefault="00B54897" w:rsidP="00B54897">
      <w:pPr>
        <w:spacing w:after="0" w:line="240" w:lineRule="auto"/>
        <w:jc w:val="both"/>
        <w:rPr>
          <w:rFonts w:ascii="Arial Narrow" w:hAnsi="Arial Narrow" w:cs="Tahoma"/>
        </w:rPr>
      </w:pPr>
      <w:r w:rsidRPr="008049E4">
        <w:rPr>
          <w:rFonts w:ascii="Arial Narrow" w:hAnsi="Arial Narrow" w:cs="Tahoma"/>
        </w:rPr>
        <w:t>Para la comunicación interna a trabajadores de aspectos relacionados con el SG-SST se podrán utilizar los siguientes mecanismos: correos electrónicos, boletines, folletos, cartillas sobre temas relacionados con la  SST, programa de inducción, capacitación y entrenamiento, entre otros.</w:t>
      </w:r>
    </w:p>
    <w:p w14:paraId="1ADB5977" w14:textId="77777777" w:rsidR="00B54897" w:rsidRPr="008049E4" w:rsidRDefault="00B54897" w:rsidP="00B54897">
      <w:pPr>
        <w:pStyle w:val="Ttulo2"/>
        <w:keepLines w:val="0"/>
        <w:spacing w:before="240" w:after="60"/>
        <w:jc w:val="both"/>
        <w:rPr>
          <w:rFonts w:ascii="Arial Narrow" w:hAnsi="Arial Narrow" w:cs="Tahoma"/>
          <w:color w:val="auto"/>
          <w:sz w:val="22"/>
          <w:szCs w:val="22"/>
          <w:lang w:eastAsia="es-CO"/>
        </w:rPr>
      </w:pPr>
      <w:r w:rsidRPr="008049E4">
        <w:rPr>
          <w:rFonts w:ascii="Arial Narrow" w:hAnsi="Arial Narrow" w:cs="Tahoma"/>
          <w:color w:val="auto"/>
          <w:sz w:val="22"/>
          <w:szCs w:val="22"/>
        </w:rPr>
        <w:t xml:space="preserve">2.9 </w:t>
      </w:r>
      <w:bookmarkStart w:id="3" w:name="_Toc343247125"/>
      <w:r w:rsidRPr="008049E4">
        <w:rPr>
          <w:rFonts w:ascii="Arial Narrow" w:hAnsi="Arial Narrow" w:cs="Tahoma"/>
          <w:color w:val="auto"/>
          <w:sz w:val="22"/>
          <w:szCs w:val="22"/>
          <w:lang w:eastAsia="es-CO"/>
        </w:rPr>
        <w:t>COMPETENCIA LABORAL EN SST: INDUCCIÓN, CAPACITACIÓN</w:t>
      </w:r>
      <w:bookmarkEnd w:id="3"/>
      <w:r w:rsidRPr="008049E4">
        <w:rPr>
          <w:rFonts w:ascii="Arial Narrow" w:hAnsi="Arial Narrow" w:cs="Tahoma"/>
          <w:color w:val="auto"/>
          <w:sz w:val="22"/>
          <w:szCs w:val="22"/>
          <w:lang w:eastAsia="es-CO"/>
        </w:rPr>
        <w:t xml:space="preserve"> Y ENTRENAMIENTO</w:t>
      </w:r>
    </w:p>
    <w:p w14:paraId="6C03E4D2" w14:textId="77777777" w:rsidR="00B54897" w:rsidRPr="008049E4" w:rsidRDefault="00B54897" w:rsidP="00B54897">
      <w:pPr>
        <w:spacing w:after="0" w:line="240" w:lineRule="auto"/>
        <w:jc w:val="both"/>
        <w:rPr>
          <w:rFonts w:ascii="Arial Narrow" w:hAnsi="Arial Narrow" w:cs="Tahoma"/>
          <w:b/>
        </w:rPr>
      </w:pPr>
    </w:p>
    <w:p w14:paraId="6C6E4E23" w14:textId="77777777" w:rsidR="00B54897" w:rsidRDefault="00B54897" w:rsidP="00B54897">
      <w:pPr>
        <w:spacing w:after="0" w:line="240" w:lineRule="auto"/>
        <w:jc w:val="both"/>
        <w:rPr>
          <w:rFonts w:ascii="Arial Narrow" w:hAnsi="Arial Narrow" w:cs="Tahoma"/>
          <w:b/>
        </w:rPr>
      </w:pPr>
      <w:r w:rsidRPr="008049E4">
        <w:rPr>
          <w:rFonts w:ascii="Arial Narrow" w:hAnsi="Arial Narrow" w:cs="Tahoma"/>
          <w:b/>
        </w:rPr>
        <w:t>2.9.1 INDUCCIÓN EN SST</w:t>
      </w:r>
    </w:p>
    <w:p w14:paraId="5EB88CAC" w14:textId="77777777" w:rsidR="00B54897" w:rsidRDefault="00B54897" w:rsidP="00B54897">
      <w:pPr>
        <w:spacing w:after="0" w:line="240" w:lineRule="auto"/>
        <w:jc w:val="both"/>
        <w:rPr>
          <w:rFonts w:ascii="Arial Narrow" w:hAnsi="Arial Narrow" w:cs="Tahoma"/>
          <w:b/>
        </w:rPr>
      </w:pPr>
    </w:p>
    <w:p w14:paraId="68F99B57" w14:textId="77777777" w:rsidR="000239F7" w:rsidRPr="008049E4" w:rsidRDefault="000239F7" w:rsidP="000239F7">
      <w:pPr>
        <w:autoSpaceDE w:val="0"/>
        <w:autoSpaceDN w:val="0"/>
        <w:adjustRightInd w:val="0"/>
        <w:spacing w:after="0" w:line="240" w:lineRule="auto"/>
        <w:rPr>
          <w:rFonts w:ascii="Arial Narrow" w:hAnsi="Arial Narrow" w:cs="Tahoma"/>
        </w:rPr>
      </w:pPr>
      <w:r w:rsidRPr="008049E4">
        <w:rPr>
          <w:rFonts w:ascii="Arial Narrow" w:hAnsi="Arial Narrow" w:cs="Tahoma"/>
        </w:rPr>
        <w:t>Cuando un trabajador ingresa a laborar en la empresa recibe una inducción completa al cargo incluyendo los siguientes temas relacionados con la SST:</w:t>
      </w:r>
    </w:p>
    <w:p w14:paraId="4AC95848" w14:textId="77777777" w:rsidR="000239F7" w:rsidRPr="008049E4" w:rsidRDefault="000239F7" w:rsidP="000239F7">
      <w:pPr>
        <w:autoSpaceDE w:val="0"/>
        <w:autoSpaceDN w:val="0"/>
        <w:adjustRightInd w:val="0"/>
        <w:spacing w:after="0" w:line="240" w:lineRule="auto"/>
        <w:rPr>
          <w:rFonts w:ascii="Arial Narrow" w:hAnsi="Arial Narrow" w:cs="Tahoma"/>
        </w:rPr>
      </w:pPr>
    </w:p>
    <w:p w14:paraId="294CAFC7"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Aspectos generales y legales en Seguridad y salud en el trabajo</w:t>
      </w:r>
    </w:p>
    <w:p w14:paraId="7E00352A" w14:textId="77777777" w:rsidR="000239F7" w:rsidRDefault="000239F7" w:rsidP="007D5420">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 xml:space="preserve">Política </w:t>
      </w:r>
      <w:r w:rsidR="007D5420">
        <w:rPr>
          <w:rFonts w:ascii="Arial Narrow" w:hAnsi="Arial Narrow" w:cs="Tahoma"/>
        </w:rPr>
        <w:t>y objetivos del SG-SST</w:t>
      </w:r>
    </w:p>
    <w:p w14:paraId="69047E39" w14:textId="77777777" w:rsidR="007D5420" w:rsidRPr="007D5420" w:rsidRDefault="007D5420" w:rsidP="007D5420">
      <w:pPr>
        <w:pStyle w:val="Prrafodelista"/>
        <w:numPr>
          <w:ilvl w:val="0"/>
          <w:numId w:val="6"/>
        </w:numPr>
        <w:autoSpaceDE w:val="0"/>
        <w:autoSpaceDN w:val="0"/>
        <w:adjustRightInd w:val="0"/>
        <w:spacing w:after="0" w:line="240" w:lineRule="auto"/>
        <w:rPr>
          <w:rFonts w:ascii="Arial Narrow" w:hAnsi="Arial Narrow" w:cs="Tahoma"/>
        </w:rPr>
      </w:pPr>
      <w:r>
        <w:rPr>
          <w:rFonts w:ascii="Arial Narrow" w:hAnsi="Arial Narrow" w:cs="Tahoma"/>
        </w:rPr>
        <w:t>Misión i Visión</w:t>
      </w:r>
    </w:p>
    <w:p w14:paraId="6C6B352F"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Funcionamiento del comité paritario de s</w:t>
      </w:r>
      <w:r w:rsidR="007D5420">
        <w:rPr>
          <w:rFonts w:ascii="Arial Narrow" w:hAnsi="Arial Narrow" w:cs="Tahoma"/>
        </w:rPr>
        <w:t>eguridad y salud en el trabajo</w:t>
      </w:r>
    </w:p>
    <w:p w14:paraId="67E43C2A"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Funcionamiento del comité de convivencia laboral</w:t>
      </w:r>
    </w:p>
    <w:p w14:paraId="39E50D45"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Plan de emergencia</w:t>
      </w:r>
    </w:p>
    <w:p w14:paraId="233AED21"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Peligros y riesgos asociados a la labor a desempeñar y sus controles</w:t>
      </w:r>
    </w:p>
    <w:p w14:paraId="26A7D565"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Procedimientos seguros para el desarrollo de la tarea</w:t>
      </w:r>
    </w:p>
    <w:p w14:paraId="0FB24555"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Responsabilidades generales en SST</w:t>
      </w:r>
    </w:p>
    <w:p w14:paraId="451A85DA" w14:textId="77777777" w:rsidR="000239F7" w:rsidRPr="008049E4" w:rsidRDefault="000239F7" w:rsidP="000239F7">
      <w:pPr>
        <w:pStyle w:val="Prrafodelista"/>
        <w:numPr>
          <w:ilvl w:val="0"/>
          <w:numId w:val="6"/>
        </w:numPr>
        <w:autoSpaceDE w:val="0"/>
        <w:autoSpaceDN w:val="0"/>
        <w:adjustRightInd w:val="0"/>
        <w:spacing w:after="0" w:line="240" w:lineRule="auto"/>
        <w:rPr>
          <w:rFonts w:ascii="Arial Narrow" w:hAnsi="Arial Narrow" w:cs="Tahoma"/>
        </w:rPr>
      </w:pPr>
      <w:r w:rsidRPr="008049E4">
        <w:rPr>
          <w:rFonts w:ascii="Arial Narrow" w:hAnsi="Arial Narrow" w:cs="Tahoma"/>
        </w:rPr>
        <w:t>Derechos y deberes del sistema de riesgos laborales</w:t>
      </w:r>
    </w:p>
    <w:p w14:paraId="258DC9F9" w14:textId="77777777" w:rsidR="000239F7" w:rsidRPr="008049E4" w:rsidRDefault="000239F7" w:rsidP="000239F7">
      <w:pPr>
        <w:autoSpaceDE w:val="0"/>
        <w:autoSpaceDN w:val="0"/>
        <w:adjustRightInd w:val="0"/>
        <w:spacing w:after="0" w:line="240" w:lineRule="auto"/>
        <w:rPr>
          <w:rFonts w:ascii="Arial Narrow" w:hAnsi="Arial Narrow" w:cs="Tahoma"/>
        </w:rPr>
      </w:pPr>
    </w:p>
    <w:p w14:paraId="4B8A1DC3" w14:textId="77777777" w:rsidR="000239F7" w:rsidRPr="008049E4" w:rsidRDefault="000239F7" w:rsidP="000239F7">
      <w:pPr>
        <w:autoSpaceDE w:val="0"/>
        <w:autoSpaceDN w:val="0"/>
        <w:adjustRightInd w:val="0"/>
        <w:spacing w:after="0" w:line="240" w:lineRule="auto"/>
        <w:rPr>
          <w:rFonts w:ascii="Arial Narrow" w:hAnsi="Arial Narrow" w:cs="Tahoma"/>
        </w:rPr>
      </w:pPr>
    </w:p>
    <w:p w14:paraId="0CA4A68C" w14:textId="77777777" w:rsidR="000239F7" w:rsidRPr="008049E4" w:rsidRDefault="000239F7" w:rsidP="000239F7">
      <w:pPr>
        <w:autoSpaceDE w:val="0"/>
        <w:autoSpaceDN w:val="0"/>
        <w:adjustRightInd w:val="0"/>
        <w:spacing w:after="0" w:line="240" w:lineRule="auto"/>
        <w:rPr>
          <w:rFonts w:ascii="Arial Narrow" w:hAnsi="Arial Narrow" w:cs="Tahoma"/>
        </w:rPr>
      </w:pPr>
      <w:r w:rsidRPr="008049E4">
        <w:rPr>
          <w:rFonts w:ascii="Arial Narrow" w:hAnsi="Arial Narrow" w:cs="Tahoma"/>
        </w:rPr>
        <w:t xml:space="preserve">Como registro de esta inducción quedará el formato </w:t>
      </w:r>
      <w:r>
        <w:rPr>
          <w:rFonts w:ascii="Arial Narrow" w:hAnsi="Arial Narrow" w:cs="Tahoma"/>
        </w:rPr>
        <w:t>REGISTRO DE ASISTENCIA</w:t>
      </w:r>
    </w:p>
    <w:p w14:paraId="23960122" w14:textId="77777777" w:rsidR="000239F7" w:rsidRPr="008049E4" w:rsidRDefault="000239F7" w:rsidP="000239F7">
      <w:pPr>
        <w:autoSpaceDE w:val="0"/>
        <w:autoSpaceDN w:val="0"/>
        <w:adjustRightInd w:val="0"/>
        <w:spacing w:after="0" w:line="240" w:lineRule="auto"/>
        <w:rPr>
          <w:rFonts w:ascii="Arial Narrow" w:hAnsi="Arial Narrow" w:cs="Tahoma"/>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0239F7" w:rsidRPr="008049E4" w14:paraId="0B346643" w14:textId="77777777" w:rsidTr="00322305">
        <w:trPr>
          <w:trHeight w:val="464"/>
        </w:trPr>
        <w:tc>
          <w:tcPr>
            <w:tcW w:w="4820" w:type="dxa"/>
            <w:shd w:val="clear" w:color="auto" w:fill="F57B17"/>
            <w:vAlign w:val="bottom"/>
          </w:tcPr>
          <w:p w14:paraId="4CB638A3"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05A7A367"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DESCRIPCION</w:t>
            </w:r>
          </w:p>
        </w:tc>
      </w:tr>
      <w:tr w:rsidR="000239F7" w:rsidRPr="008049E4" w14:paraId="430D6548" w14:textId="77777777" w:rsidTr="00322305">
        <w:trPr>
          <w:trHeight w:val="581"/>
        </w:trPr>
        <w:tc>
          <w:tcPr>
            <w:tcW w:w="4820" w:type="dxa"/>
            <w:vAlign w:val="center"/>
          </w:tcPr>
          <w:p w14:paraId="7443C286" w14:textId="77777777" w:rsidR="000239F7" w:rsidRPr="008049E4" w:rsidRDefault="000239F7" w:rsidP="00322305">
            <w:pPr>
              <w:rPr>
                <w:rFonts w:ascii="Arial Narrow" w:hAnsi="Arial Narrow" w:cs="Arial"/>
                <w:color w:val="000000"/>
                <w:sz w:val="20"/>
                <w:szCs w:val="20"/>
              </w:rPr>
            </w:pPr>
          </w:p>
          <w:p w14:paraId="668A72A2" w14:textId="77777777" w:rsidR="000239F7" w:rsidRPr="008049E4" w:rsidRDefault="000239F7" w:rsidP="00322305">
            <w:pPr>
              <w:rPr>
                <w:rFonts w:ascii="Arial Narrow" w:hAnsi="Arial Narrow" w:cs="Tahoma"/>
                <w:color w:val="000000"/>
              </w:rPr>
            </w:pPr>
            <w:r>
              <w:rPr>
                <w:rFonts w:ascii="Arial Narrow" w:hAnsi="Arial Narrow" w:cs="Tahoma"/>
                <w:color w:val="000000"/>
              </w:rPr>
              <w:t>Formato REGISTRO DE ASISTENCIA</w:t>
            </w:r>
          </w:p>
        </w:tc>
        <w:tc>
          <w:tcPr>
            <w:tcW w:w="2551" w:type="dxa"/>
          </w:tcPr>
          <w:p w14:paraId="685C96AD" w14:textId="77777777" w:rsidR="000239F7" w:rsidRPr="0026286D" w:rsidRDefault="007D5420" w:rsidP="00322305">
            <w:pPr>
              <w:jc w:val="both"/>
              <w:rPr>
                <w:rFonts w:ascii="Arial Narrow" w:hAnsi="Arial Narrow"/>
                <w:b/>
                <w:highlight w:val="green"/>
              </w:rPr>
            </w:pPr>
            <w:r w:rsidRPr="007D5420">
              <w:rPr>
                <w:rFonts w:ascii="Arial Narrow" w:hAnsi="Arial Narrow"/>
                <w:b/>
              </w:rPr>
              <w:t>SGI-SSTQ-FOR-003 REGISTRO DE ASISTENCIA v3</w:t>
            </w:r>
            <w:r w:rsidR="000239F7" w:rsidRPr="0026286D">
              <w:rPr>
                <w:rFonts w:ascii="Arial Narrow" w:hAnsi="Arial Narrow"/>
                <w:noProof/>
                <w:highlight w:val="green"/>
                <w:lang w:eastAsia="es-CO"/>
              </w:rPr>
              <w:drawing>
                <wp:anchor distT="0" distB="0" distL="114300" distR="114300" simplePos="0" relativeHeight="251667456" behindDoc="0" locked="0" layoutInCell="1" allowOverlap="1" wp14:anchorId="000F9020" wp14:editId="7018BFAA">
                  <wp:simplePos x="0" y="0"/>
                  <wp:positionH relativeFrom="column">
                    <wp:posOffset>5052060</wp:posOffset>
                  </wp:positionH>
                  <wp:positionV relativeFrom="paragraph">
                    <wp:posOffset>4268470</wp:posOffset>
                  </wp:positionV>
                  <wp:extent cx="523875" cy="523875"/>
                  <wp:effectExtent l="0" t="0" r="9525" b="9525"/>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73F34D5A" w14:textId="77777777" w:rsidR="00B54897" w:rsidRPr="008049E4" w:rsidRDefault="00B54897" w:rsidP="00B54897">
      <w:pPr>
        <w:spacing w:after="0" w:line="240" w:lineRule="auto"/>
        <w:jc w:val="both"/>
        <w:rPr>
          <w:rFonts w:ascii="Arial Narrow" w:hAnsi="Arial Narrow" w:cs="Tahoma"/>
          <w:b/>
        </w:rPr>
      </w:pPr>
    </w:p>
    <w:p w14:paraId="57EB5980" w14:textId="77777777" w:rsidR="00B54897" w:rsidRPr="008049E4" w:rsidRDefault="00B54897" w:rsidP="00B54897">
      <w:pPr>
        <w:spacing w:after="0" w:line="240" w:lineRule="auto"/>
        <w:jc w:val="both"/>
        <w:rPr>
          <w:rFonts w:ascii="Arial Narrow" w:hAnsi="Arial Narrow" w:cs="Tahoma"/>
          <w:b/>
        </w:rPr>
      </w:pPr>
    </w:p>
    <w:p w14:paraId="7AD55B3D" w14:textId="77777777" w:rsidR="000239F7" w:rsidRPr="008049E4" w:rsidRDefault="000239F7" w:rsidP="000239F7">
      <w:pPr>
        <w:autoSpaceDE w:val="0"/>
        <w:autoSpaceDN w:val="0"/>
        <w:adjustRightInd w:val="0"/>
        <w:spacing w:after="0" w:line="240" w:lineRule="auto"/>
        <w:rPr>
          <w:rFonts w:ascii="Arial Narrow" w:hAnsi="Arial Narrow" w:cs="Tahoma"/>
          <w:b/>
        </w:rPr>
      </w:pPr>
      <w:r w:rsidRPr="008049E4">
        <w:rPr>
          <w:rFonts w:ascii="Arial Narrow" w:hAnsi="Arial Narrow" w:cs="Tahoma"/>
          <w:b/>
        </w:rPr>
        <w:t>2.9.2 PROGRAMA DE CAPACITACIÓN Y ENTRENAMIENTO</w:t>
      </w:r>
    </w:p>
    <w:p w14:paraId="661A27E5" w14:textId="77777777" w:rsidR="000239F7" w:rsidRPr="008049E4" w:rsidRDefault="000239F7" w:rsidP="000239F7">
      <w:pPr>
        <w:autoSpaceDE w:val="0"/>
        <w:autoSpaceDN w:val="0"/>
        <w:adjustRightInd w:val="0"/>
        <w:spacing w:after="0" w:line="240" w:lineRule="auto"/>
        <w:rPr>
          <w:rFonts w:ascii="Arial Narrow" w:hAnsi="Arial Narrow" w:cs="Tahoma"/>
          <w:b/>
        </w:rPr>
      </w:pPr>
    </w:p>
    <w:p w14:paraId="14797C66"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t xml:space="preserve">La empresa </w:t>
      </w:r>
      <w:r w:rsidR="007D5420" w:rsidRPr="007D5420">
        <w:rPr>
          <w:rFonts w:ascii="Arial Narrow" w:hAnsi="Arial Narrow" w:cs="Tahoma"/>
          <w:b/>
        </w:rPr>
        <w:t>DOLCE ROMA</w:t>
      </w:r>
      <w:r w:rsidRPr="008049E4">
        <w:rPr>
          <w:rFonts w:ascii="Arial Narrow" w:hAnsi="Arial Narrow" w:cs="Tahoma"/>
        </w:rPr>
        <w:t xml:space="preserve"> cuenta con un </w:t>
      </w:r>
      <w:r>
        <w:rPr>
          <w:rFonts w:ascii="Arial Narrow" w:hAnsi="Arial Narrow" w:cs="Tahoma"/>
        </w:rPr>
        <w:t>Cronograma</w:t>
      </w:r>
      <w:r w:rsidRPr="008049E4">
        <w:rPr>
          <w:rFonts w:ascii="Arial Narrow" w:hAnsi="Arial Narrow" w:cs="Tahoma"/>
        </w:rPr>
        <w:t xml:space="preserve"> de Capacitación y Entrenamiento </w:t>
      </w:r>
      <w:r w:rsidRPr="008049E4">
        <w:rPr>
          <w:rFonts w:ascii="Arial Narrow" w:hAnsi="Arial Narrow" w:cs="Tahoma"/>
          <w:lang w:eastAsia="es-CO"/>
        </w:rPr>
        <w:t>con el propósito de brindar conocimiento en seguridad y Salud en el trabajo necesarios para desempeñar sus actividades en forma eficiente y segura, cumpliendo con estándares de seguridad</w:t>
      </w:r>
      <w:r w:rsidRPr="008049E4">
        <w:rPr>
          <w:rFonts w:ascii="Arial Narrow" w:hAnsi="Arial Narrow" w:cs="Tahoma"/>
        </w:rPr>
        <w:t xml:space="preserve">. Este </w:t>
      </w:r>
      <w:r w:rsidR="007D5420" w:rsidRPr="008049E4">
        <w:rPr>
          <w:rFonts w:ascii="Arial Narrow" w:hAnsi="Arial Narrow" w:cs="Tahoma"/>
        </w:rPr>
        <w:t>programa incluye</w:t>
      </w:r>
      <w:r w:rsidRPr="008049E4">
        <w:rPr>
          <w:rFonts w:ascii="Arial Narrow" w:hAnsi="Arial Narrow" w:cs="Tahoma"/>
        </w:rPr>
        <w:t xml:space="preserve"> una identificación de las necesidades de entrenamiento en SSTA de acuerdo con las competencias requeridas por cargo y su actualización de acuerdo con las necesidades de la empresa</w:t>
      </w:r>
    </w:p>
    <w:p w14:paraId="13A6005E" w14:textId="77777777" w:rsidR="000239F7" w:rsidRPr="008049E4" w:rsidRDefault="000239F7" w:rsidP="000239F7">
      <w:pPr>
        <w:autoSpaceDE w:val="0"/>
        <w:autoSpaceDN w:val="0"/>
        <w:adjustRightInd w:val="0"/>
        <w:spacing w:after="0" w:line="240" w:lineRule="auto"/>
        <w:jc w:val="both"/>
        <w:rPr>
          <w:rFonts w:ascii="Arial Narrow" w:hAnsi="Arial Narrow" w:cs="Tahoma"/>
        </w:rPr>
      </w:pPr>
    </w:p>
    <w:p w14:paraId="6268C92C"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lang w:eastAsia="es-CO"/>
        </w:rPr>
        <w:t xml:space="preserve">Este programa es revisado semestralmente con la participación del </w:t>
      </w:r>
      <w:r>
        <w:rPr>
          <w:rFonts w:ascii="Arial Narrow" w:hAnsi="Arial Narrow" w:cs="Tahoma"/>
          <w:lang w:eastAsia="es-CO"/>
        </w:rPr>
        <w:t>COPASST</w:t>
      </w:r>
      <w:r w:rsidRPr="008049E4">
        <w:rPr>
          <w:rFonts w:ascii="Arial Narrow" w:hAnsi="Arial Narrow" w:cs="Tahoma"/>
          <w:lang w:eastAsia="es-CO"/>
        </w:rPr>
        <w:t xml:space="preserve"> para analizar los indicadores (cumplimiento, cobertura y eficacia).</w:t>
      </w:r>
    </w:p>
    <w:p w14:paraId="68FA9192" w14:textId="77777777" w:rsidR="000239F7" w:rsidRPr="008049E4" w:rsidRDefault="000239F7" w:rsidP="000239F7">
      <w:pPr>
        <w:autoSpaceDE w:val="0"/>
        <w:autoSpaceDN w:val="0"/>
        <w:adjustRightInd w:val="0"/>
        <w:spacing w:after="0" w:line="240" w:lineRule="auto"/>
        <w:rPr>
          <w:rFonts w:ascii="Arial Narrow" w:hAnsi="Arial Narrow" w:cs="Tahoma"/>
        </w:rPr>
      </w:pPr>
    </w:p>
    <w:p w14:paraId="6FAF8027" w14:textId="77777777" w:rsidR="000239F7" w:rsidRPr="008049E4" w:rsidRDefault="000239F7" w:rsidP="000239F7">
      <w:pPr>
        <w:autoSpaceDE w:val="0"/>
        <w:autoSpaceDN w:val="0"/>
        <w:adjustRightInd w:val="0"/>
        <w:spacing w:after="0" w:line="240" w:lineRule="auto"/>
        <w:rPr>
          <w:rFonts w:ascii="Arial Narrow" w:hAnsi="Arial Narrow" w:cs="Tahoma"/>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0239F7" w:rsidRPr="008049E4" w14:paraId="64D04C6E" w14:textId="77777777" w:rsidTr="00322305">
        <w:tc>
          <w:tcPr>
            <w:tcW w:w="4820" w:type="dxa"/>
            <w:shd w:val="clear" w:color="auto" w:fill="F57B17"/>
            <w:vAlign w:val="bottom"/>
          </w:tcPr>
          <w:p w14:paraId="3AD44A82"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7D3B3E41"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DESCRIPCION</w:t>
            </w:r>
          </w:p>
        </w:tc>
      </w:tr>
      <w:tr w:rsidR="000239F7" w:rsidRPr="008049E4" w14:paraId="351E233E" w14:textId="77777777" w:rsidTr="00BF228D">
        <w:tc>
          <w:tcPr>
            <w:tcW w:w="4820" w:type="dxa"/>
            <w:vAlign w:val="center"/>
          </w:tcPr>
          <w:p w14:paraId="26110BE0" w14:textId="77777777" w:rsidR="000239F7" w:rsidRPr="008049E4" w:rsidRDefault="007D5420" w:rsidP="00322305">
            <w:pPr>
              <w:rPr>
                <w:rFonts w:ascii="Arial Narrow" w:hAnsi="Arial Narrow" w:cs="Arial"/>
                <w:b/>
                <w:sz w:val="20"/>
                <w:szCs w:val="20"/>
              </w:rPr>
            </w:pPr>
            <w:r>
              <w:rPr>
                <w:rFonts w:ascii="Arial Narrow" w:hAnsi="Arial Narrow" w:cs="Arial"/>
                <w:b/>
                <w:color w:val="000000"/>
                <w:sz w:val="20"/>
                <w:szCs w:val="20"/>
              </w:rPr>
              <w:t>Plan</w:t>
            </w:r>
            <w:r w:rsidR="000239F7" w:rsidRPr="008049E4">
              <w:rPr>
                <w:rFonts w:ascii="Arial Narrow" w:hAnsi="Arial Narrow" w:cs="Arial"/>
                <w:b/>
                <w:color w:val="000000"/>
                <w:sz w:val="20"/>
                <w:szCs w:val="20"/>
              </w:rPr>
              <w:t xml:space="preserve"> de capacitación y entrenamiento en SST </w:t>
            </w:r>
          </w:p>
        </w:tc>
        <w:tc>
          <w:tcPr>
            <w:tcW w:w="2551" w:type="dxa"/>
            <w:vAlign w:val="bottom"/>
          </w:tcPr>
          <w:p w14:paraId="77016A23" w14:textId="77777777" w:rsidR="000239F7" w:rsidRPr="0026286D" w:rsidRDefault="007D5420" w:rsidP="00BF228D">
            <w:pPr>
              <w:rPr>
                <w:rFonts w:ascii="Arial Narrow" w:hAnsi="Arial Narrow"/>
                <w:b/>
                <w:highlight w:val="green"/>
              </w:rPr>
            </w:pPr>
            <w:r w:rsidRPr="007D5420">
              <w:rPr>
                <w:rFonts w:ascii="Arial Narrow" w:hAnsi="Arial Narrow"/>
                <w:b/>
              </w:rPr>
              <w:t>SSTQ-FOR-008  PLAN DE CAPACITACIONES 2021</w:t>
            </w:r>
            <w:r w:rsidR="000239F7" w:rsidRPr="0026286D">
              <w:rPr>
                <w:rFonts w:ascii="Arial Narrow" w:hAnsi="Arial Narrow"/>
                <w:noProof/>
                <w:highlight w:val="green"/>
                <w:lang w:eastAsia="es-CO"/>
              </w:rPr>
              <w:drawing>
                <wp:anchor distT="0" distB="0" distL="114300" distR="114300" simplePos="0" relativeHeight="251669504" behindDoc="0" locked="0" layoutInCell="1" allowOverlap="1" wp14:anchorId="007DC4C4" wp14:editId="73F23298">
                  <wp:simplePos x="0" y="0"/>
                  <wp:positionH relativeFrom="column">
                    <wp:posOffset>5052060</wp:posOffset>
                  </wp:positionH>
                  <wp:positionV relativeFrom="paragraph">
                    <wp:posOffset>4268470</wp:posOffset>
                  </wp:positionV>
                  <wp:extent cx="523875" cy="523875"/>
                  <wp:effectExtent l="0" t="0" r="9525" b="9525"/>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C51B1C9" w14:textId="77777777" w:rsidR="000239F7" w:rsidRPr="008049E4" w:rsidRDefault="000239F7" w:rsidP="00BF228D">
            <w:pPr>
              <w:rPr>
                <w:rFonts w:ascii="Arial Narrow" w:hAnsi="Arial Narrow"/>
                <w:b/>
              </w:rPr>
            </w:pPr>
          </w:p>
        </w:tc>
      </w:tr>
    </w:tbl>
    <w:p w14:paraId="603AD657" w14:textId="77777777" w:rsidR="00B54897" w:rsidRDefault="00B54897" w:rsidP="00B54897">
      <w:pPr>
        <w:autoSpaceDE w:val="0"/>
        <w:autoSpaceDN w:val="0"/>
        <w:adjustRightInd w:val="0"/>
        <w:spacing w:after="0" w:line="240" w:lineRule="auto"/>
        <w:jc w:val="both"/>
        <w:rPr>
          <w:rFonts w:ascii="Arial Narrow" w:hAnsi="Arial Narrow" w:cs="Tahoma"/>
          <w:lang w:val="es-ES" w:eastAsia="es-CO"/>
        </w:rPr>
      </w:pPr>
    </w:p>
    <w:p w14:paraId="4C3DB91F" w14:textId="77777777" w:rsidR="000239F7" w:rsidRDefault="000239F7" w:rsidP="00B54897">
      <w:pPr>
        <w:autoSpaceDE w:val="0"/>
        <w:autoSpaceDN w:val="0"/>
        <w:adjustRightInd w:val="0"/>
        <w:spacing w:after="0" w:line="240" w:lineRule="auto"/>
        <w:jc w:val="both"/>
        <w:rPr>
          <w:rFonts w:ascii="Arial Narrow" w:hAnsi="Arial Narrow" w:cs="Tahoma"/>
          <w:lang w:val="es-ES" w:eastAsia="es-CO"/>
        </w:rPr>
      </w:pPr>
    </w:p>
    <w:p w14:paraId="76F3BB37" w14:textId="77777777" w:rsidR="000239F7" w:rsidRPr="000239F7" w:rsidRDefault="000239F7" w:rsidP="000239F7">
      <w:pPr>
        <w:pStyle w:val="Ttulo2"/>
        <w:keepLines w:val="0"/>
        <w:numPr>
          <w:ilvl w:val="1"/>
          <w:numId w:val="7"/>
        </w:numPr>
        <w:spacing w:before="240" w:after="60"/>
        <w:rPr>
          <w:rFonts w:ascii="Arial Narrow" w:hAnsi="Arial Narrow" w:cs="Tahoma"/>
          <w:b/>
          <w:color w:val="auto"/>
          <w:sz w:val="22"/>
          <w:szCs w:val="22"/>
          <w:lang w:eastAsia="es-CO"/>
        </w:rPr>
      </w:pPr>
      <w:bookmarkStart w:id="4" w:name="_Toc343247128"/>
      <w:r w:rsidRPr="000239F7">
        <w:rPr>
          <w:rFonts w:ascii="Arial Narrow" w:hAnsi="Arial Narrow" w:cs="Tahoma"/>
          <w:b/>
          <w:color w:val="auto"/>
          <w:sz w:val="22"/>
          <w:szCs w:val="22"/>
          <w:lang w:eastAsia="es-CO"/>
        </w:rPr>
        <w:lastRenderedPageBreak/>
        <w:t>DOCUMENTACIÓN</w:t>
      </w:r>
      <w:bookmarkEnd w:id="4"/>
      <w:r w:rsidRPr="000239F7">
        <w:rPr>
          <w:rFonts w:ascii="Arial Narrow" w:hAnsi="Arial Narrow" w:cs="Tahoma"/>
          <w:b/>
          <w:color w:val="auto"/>
          <w:sz w:val="22"/>
          <w:szCs w:val="22"/>
          <w:lang w:eastAsia="es-CO"/>
        </w:rPr>
        <w:t xml:space="preserve"> Y CONTROL DE DOCUMENTOS</w:t>
      </w:r>
    </w:p>
    <w:p w14:paraId="7F622ED4" w14:textId="77777777" w:rsidR="000239F7" w:rsidRDefault="000239F7" w:rsidP="000239F7">
      <w:pPr>
        <w:autoSpaceDE w:val="0"/>
        <w:autoSpaceDN w:val="0"/>
        <w:adjustRightInd w:val="0"/>
        <w:spacing w:after="0" w:line="240" w:lineRule="auto"/>
        <w:jc w:val="both"/>
        <w:rPr>
          <w:rFonts w:ascii="Arial Narrow" w:hAnsi="Arial Narrow" w:cs="Tahoma"/>
          <w:lang w:val="es-ES" w:eastAsia="es-CO"/>
        </w:rPr>
      </w:pPr>
      <w:r w:rsidRPr="008049E4">
        <w:rPr>
          <w:rFonts w:ascii="Arial Narrow" w:hAnsi="Arial Narrow" w:cs="Tahoma"/>
          <w:lang w:eastAsia="es-CO"/>
        </w:rPr>
        <w:t xml:space="preserve">Se ha definido este manual para </w:t>
      </w:r>
      <w:r w:rsidRPr="008049E4">
        <w:rPr>
          <w:rFonts w:ascii="Arial Narrow" w:hAnsi="Arial Narrow" w:cs="Tahoma"/>
          <w:lang w:val="es-ES" w:eastAsia="es-CO"/>
        </w:rPr>
        <w:t xml:space="preserve">describir los elementos centrales del sistema de gestión y su interacción. Adicionalmente se </w:t>
      </w:r>
      <w:r>
        <w:rPr>
          <w:rFonts w:ascii="Arial Narrow" w:hAnsi="Arial Narrow" w:cs="Tahoma"/>
          <w:lang w:val="es-ES" w:eastAsia="es-CO"/>
        </w:rPr>
        <w:t xml:space="preserve">está gestionando </w:t>
      </w:r>
      <w:r w:rsidRPr="008049E4">
        <w:rPr>
          <w:rFonts w:ascii="Arial Narrow" w:hAnsi="Arial Narrow" w:cs="Tahoma"/>
          <w:lang w:val="es-ES" w:eastAsia="es-CO"/>
        </w:rPr>
        <w:t xml:space="preserve">un procedimiento de control de documentos que permite el </w:t>
      </w:r>
      <w:r w:rsidR="00BF228D" w:rsidRPr="008049E4">
        <w:rPr>
          <w:rFonts w:ascii="Arial Narrow" w:hAnsi="Arial Narrow" w:cs="Tahoma"/>
          <w:lang w:val="es-ES" w:eastAsia="es-CO"/>
        </w:rPr>
        <w:t>control,</w:t>
      </w:r>
      <w:r w:rsidRPr="008049E4">
        <w:rPr>
          <w:rFonts w:ascii="Arial Narrow" w:hAnsi="Arial Narrow" w:cs="Tahoma"/>
          <w:lang w:val="es-ES" w:eastAsia="es-CO"/>
        </w:rPr>
        <w:t xml:space="preserve"> administración y conservación de los documentos (incluyendo los registros). </w:t>
      </w:r>
    </w:p>
    <w:p w14:paraId="74AB72F9" w14:textId="77777777" w:rsidR="000239F7" w:rsidRDefault="000239F7" w:rsidP="000239F7">
      <w:pPr>
        <w:autoSpaceDE w:val="0"/>
        <w:autoSpaceDN w:val="0"/>
        <w:adjustRightInd w:val="0"/>
        <w:spacing w:after="0" w:line="240" w:lineRule="auto"/>
        <w:jc w:val="both"/>
        <w:rPr>
          <w:rFonts w:ascii="Arial Narrow" w:hAnsi="Arial Narrow" w:cs="Tahoma"/>
          <w:lang w:val="es-ES" w:eastAsia="es-CO"/>
        </w:rPr>
      </w:pPr>
      <w:r w:rsidRPr="008049E4">
        <w:rPr>
          <w:rFonts w:ascii="Arial Narrow" w:hAnsi="Arial Narrow" w:cs="Tahoma"/>
          <w:lang w:val="es-ES" w:eastAsia="es-CO"/>
        </w:rPr>
        <w:t xml:space="preserve">Se </w:t>
      </w:r>
      <w:r>
        <w:rPr>
          <w:rFonts w:ascii="Arial Narrow" w:hAnsi="Arial Narrow" w:cs="Tahoma"/>
          <w:lang w:val="es-ES" w:eastAsia="es-CO"/>
        </w:rPr>
        <w:t xml:space="preserve">encuentra en gestión </w:t>
      </w:r>
      <w:r w:rsidRPr="008049E4">
        <w:rPr>
          <w:rFonts w:ascii="Arial Narrow" w:hAnsi="Arial Narrow" w:cs="Tahoma"/>
          <w:lang w:val="es-ES" w:eastAsia="es-CO"/>
        </w:rPr>
        <w:t>un listado maestro de documentos y registros de SST que permite controlar las versiones vigentes de los mismos, y define directrices de almacenamiento, conservación y disposición final de los registros de acuerdo a su criticidad e importancia para el sistema.</w:t>
      </w:r>
    </w:p>
    <w:p w14:paraId="7066B350" w14:textId="77777777" w:rsidR="000239F7" w:rsidRDefault="000239F7" w:rsidP="000239F7">
      <w:pPr>
        <w:autoSpaceDE w:val="0"/>
        <w:autoSpaceDN w:val="0"/>
        <w:adjustRightInd w:val="0"/>
        <w:spacing w:after="0" w:line="240" w:lineRule="auto"/>
        <w:jc w:val="both"/>
        <w:rPr>
          <w:rFonts w:ascii="Arial Narrow" w:hAnsi="Arial Narrow" w:cs="Tahoma"/>
          <w:lang w:eastAsia="es-CO"/>
        </w:rPr>
      </w:pPr>
    </w:p>
    <w:p w14:paraId="2EFA03D1" w14:textId="77777777" w:rsidR="000239F7" w:rsidRPr="008049E4" w:rsidRDefault="000239F7" w:rsidP="000239F7">
      <w:pPr>
        <w:autoSpaceDE w:val="0"/>
        <w:autoSpaceDN w:val="0"/>
        <w:adjustRightInd w:val="0"/>
        <w:spacing w:after="0" w:line="240" w:lineRule="auto"/>
        <w:jc w:val="both"/>
        <w:rPr>
          <w:rFonts w:ascii="Arial Narrow" w:hAnsi="Arial Narrow" w:cs="Tahoma"/>
          <w:lang w:eastAsia="es-CO"/>
        </w:rPr>
      </w:pPr>
    </w:p>
    <w:p w14:paraId="4871373A" w14:textId="77777777" w:rsidR="000239F7" w:rsidRPr="008049E4" w:rsidRDefault="000239F7" w:rsidP="00B54897">
      <w:pPr>
        <w:autoSpaceDE w:val="0"/>
        <w:autoSpaceDN w:val="0"/>
        <w:adjustRightInd w:val="0"/>
        <w:spacing w:after="0" w:line="240" w:lineRule="auto"/>
        <w:jc w:val="both"/>
        <w:rPr>
          <w:rFonts w:ascii="Arial Narrow" w:hAnsi="Arial Narrow" w:cs="Tahoma"/>
          <w:lang w:val="es-ES" w:eastAsia="es-CO"/>
        </w:rPr>
      </w:pPr>
      <w:r>
        <w:rPr>
          <w:rFonts w:ascii="Arial Narrow" w:hAnsi="Arial Narrow" w:cs="Tahoma"/>
          <w:noProof/>
          <w:lang w:eastAsia="es-CO"/>
        </w:rPr>
        <mc:AlternateContent>
          <mc:Choice Requires="wps">
            <w:drawing>
              <wp:anchor distT="0" distB="0" distL="114300" distR="114300" simplePos="0" relativeHeight="251670528" behindDoc="0" locked="0" layoutInCell="1" allowOverlap="1" wp14:anchorId="2D8BF58B" wp14:editId="6D57B254">
                <wp:simplePos x="0" y="0"/>
                <wp:positionH relativeFrom="margin">
                  <wp:align>center</wp:align>
                </wp:positionH>
                <wp:positionV relativeFrom="paragraph">
                  <wp:posOffset>13970</wp:posOffset>
                </wp:positionV>
                <wp:extent cx="2225040" cy="387985"/>
                <wp:effectExtent l="0" t="0" r="22860" b="50165"/>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8798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2351CCBC" w14:textId="77777777" w:rsidR="00B01568" w:rsidRPr="002545F4" w:rsidRDefault="00B01568" w:rsidP="000239F7">
                            <w:pPr>
                              <w:rPr>
                                <w:b/>
                                <w:spacing w:val="10"/>
                                <w:sz w:val="36"/>
                                <w:szCs w:val="36"/>
                              </w:rPr>
                            </w:pPr>
                            <w:bookmarkStart w:id="5" w:name="Planificación"/>
                            <w:r>
                              <w:rPr>
                                <w:b/>
                                <w:spacing w:val="10"/>
                                <w:sz w:val="36"/>
                                <w:szCs w:val="36"/>
                              </w:rPr>
                              <w:t>3. PLANIFICACIÓN</w:t>
                            </w:r>
                            <w:bookmarkEnd w:id="5"/>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1" o:spid="_x0000_s1030" type="#_x0000_t202" style="position:absolute;left:0;text-align:left;margin-left:0;margin-top:1.1pt;width:175.2pt;height:30.55pt;z-index:25167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" fillcolor="#ffa2a1" strokecolor="#bc4542">
                <v:fill color2="#ffe5e5" rotate="t" angle="180" colors="0 #ffa2a1;22938f #ffbebd;1 #ffe5e5" focus="100%" type="gradient"/>
                <v:shadow on="t" color="black" opacity="24903f" origin=",.5" offset="0,.55556mm"/>
                <v:textbox>
                  <w:txbxContent>
                    <w:p w:rsidR="00B01568" w:rsidRPr="002545F4" w:rsidRDefault="00B01568" w:rsidP="000239F7">
                      <w:pPr>
                        <w:rPr>
                          <w:b/>
                          <w:spacing w:val="10"/>
                          <w:sz w:val="36"/>
                          <w:szCs w:val="36"/>
                        </w:rPr>
                      </w:pPr>
                      <w:bookmarkStart w:id="7" w:name="Planificación"/>
                      <w:r>
                        <w:rPr>
                          <w:b/>
                          <w:spacing w:val="10"/>
                          <w:sz w:val="36"/>
                          <w:szCs w:val="36"/>
                        </w:rPr>
                        <w:t>3. PLANIFICACIÓN</w:t>
                      </w:r>
                      <w:bookmarkEnd w:id="7"/>
                    </w:p>
                  </w:txbxContent>
                </v:textbox>
                <w10:wrap anchorx="margin"/>
              </v:shape>
            </w:pict>
          </mc:Fallback>
        </mc:AlternateContent>
      </w:r>
    </w:p>
    <w:p w14:paraId="3A607ECB" w14:textId="77777777" w:rsidR="00CF6366" w:rsidRDefault="00CF6366" w:rsidP="000239F7">
      <w:pPr>
        <w:autoSpaceDE w:val="0"/>
        <w:autoSpaceDN w:val="0"/>
        <w:adjustRightInd w:val="0"/>
        <w:spacing w:after="0" w:line="240" w:lineRule="auto"/>
        <w:rPr>
          <w:rFonts w:ascii="Arial Narrow" w:eastAsia="Times New Roman" w:hAnsi="Arial Narrow" w:cs="Tahoma"/>
          <w:color w:val="000000"/>
          <w:lang w:eastAsia="es-CO"/>
        </w:rPr>
      </w:pPr>
    </w:p>
    <w:p w14:paraId="22ECF99B" w14:textId="77777777" w:rsidR="00CF6366" w:rsidRDefault="00CF6366" w:rsidP="000239F7">
      <w:pPr>
        <w:autoSpaceDE w:val="0"/>
        <w:autoSpaceDN w:val="0"/>
        <w:adjustRightInd w:val="0"/>
        <w:spacing w:after="0" w:line="240" w:lineRule="auto"/>
        <w:rPr>
          <w:rFonts w:ascii="Arial Narrow" w:hAnsi="Arial Narrow" w:cs="Tahoma"/>
          <w:b/>
        </w:rPr>
      </w:pPr>
    </w:p>
    <w:p w14:paraId="78306A33" w14:textId="77777777" w:rsidR="000239F7" w:rsidRPr="008049E4" w:rsidRDefault="000239F7" w:rsidP="000239F7">
      <w:pPr>
        <w:autoSpaceDE w:val="0"/>
        <w:autoSpaceDN w:val="0"/>
        <w:adjustRightInd w:val="0"/>
        <w:spacing w:after="0" w:line="240" w:lineRule="auto"/>
        <w:rPr>
          <w:rFonts w:ascii="Arial Narrow" w:hAnsi="Arial Narrow" w:cs="Tahoma"/>
          <w:b/>
        </w:rPr>
      </w:pPr>
      <w:r w:rsidRPr="008049E4">
        <w:rPr>
          <w:rFonts w:ascii="Arial Narrow" w:hAnsi="Arial Narrow" w:cs="Tahoma"/>
          <w:b/>
        </w:rPr>
        <w:t>3.1 OBJETIVOS Y METAS</w:t>
      </w:r>
    </w:p>
    <w:p w14:paraId="74671DE3" w14:textId="77777777" w:rsidR="000239F7" w:rsidRPr="008049E4" w:rsidRDefault="000239F7" w:rsidP="000239F7">
      <w:pPr>
        <w:autoSpaceDE w:val="0"/>
        <w:autoSpaceDN w:val="0"/>
        <w:adjustRightInd w:val="0"/>
        <w:spacing w:after="0" w:line="240" w:lineRule="auto"/>
        <w:rPr>
          <w:rFonts w:ascii="Arial Narrow" w:hAnsi="Arial Narrow" w:cs="Tahoma"/>
        </w:rPr>
      </w:pPr>
    </w:p>
    <w:p w14:paraId="32F274F1" w14:textId="77777777" w:rsidR="000239F7" w:rsidRPr="008049E4" w:rsidRDefault="000239F7" w:rsidP="000239F7">
      <w:pPr>
        <w:autoSpaceDE w:val="0"/>
        <w:autoSpaceDN w:val="0"/>
        <w:adjustRightInd w:val="0"/>
        <w:spacing w:after="0" w:line="240" w:lineRule="auto"/>
        <w:rPr>
          <w:rFonts w:ascii="Arial Narrow" w:hAnsi="Arial Narrow" w:cs="Tahoma"/>
        </w:rPr>
      </w:pPr>
    </w:p>
    <w:p w14:paraId="1A7D158C" w14:textId="77777777" w:rsidR="000239F7" w:rsidRPr="008049E4" w:rsidRDefault="000239F7" w:rsidP="000239F7">
      <w:pPr>
        <w:pStyle w:val="Default"/>
        <w:jc w:val="both"/>
        <w:rPr>
          <w:rFonts w:ascii="Arial Narrow" w:hAnsi="Arial Narrow"/>
          <w:szCs w:val="22"/>
        </w:rPr>
      </w:pPr>
      <w:r w:rsidRPr="008049E4">
        <w:rPr>
          <w:rFonts w:ascii="Arial Narrow" w:hAnsi="Arial Narrow"/>
          <w:szCs w:val="22"/>
        </w:rPr>
        <w:t>En coherencia con la política de seguridad y salud en el trabajo se ha establecido una matriz de objetivos y metas que permiten planear de manera estratégica el sistema de gestión de la seguridad y salud en el trabajo.</w:t>
      </w:r>
    </w:p>
    <w:p w14:paraId="4BB06716" w14:textId="77777777" w:rsidR="000239F7" w:rsidRPr="008049E4" w:rsidRDefault="000239F7" w:rsidP="000239F7">
      <w:pPr>
        <w:pStyle w:val="Default"/>
        <w:jc w:val="both"/>
        <w:rPr>
          <w:rFonts w:ascii="Arial Narrow" w:hAnsi="Arial Narrow"/>
          <w:szCs w:val="22"/>
        </w:rPr>
      </w:pPr>
    </w:p>
    <w:p w14:paraId="496F9EEB" w14:textId="77777777" w:rsidR="000239F7" w:rsidRPr="008049E4" w:rsidRDefault="000239F7" w:rsidP="000239F7">
      <w:pPr>
        <w:autoSpaceDE w:val="0"/>
        <w:autoSpaceDN w:val="0"/>
        <w:adjustRightInd w:val="0"/>
        <w:spacing w:after="0" w:line="240" w:lineRule="auto"/>
        <w:jc w:val="both"/>
        <w:rPr>
          <w:rFonts w:ascii="Arial Narrow" w:hAnsi="Arial Narrow" w:cs="Tahoma"/>
          <w:sz w:val="24"/>
        </w:rPr>
      </w:pPr>
      <w:r w:rsidRPr="008049E4">
        <w:rPr>
          <w:rFonts w:ascii="Arial Narrow" w:hAnsi="Arial Narrow" w:cs="Tahoma"/>
          <w:sz w:val="24"/>
        </w:rPr>
        <w:t>Esta matriz define indicadores de medición que permiten realizar seguimiento al cumplimiento de los objetivos y metas tratados. Este seguimiento se realiza de manera semestral con el propósito de identificar planes de acción de mejora en caso que sea necesario.</w:t>
      </w:r>
    </w:p>
    <w:p w14:paraId="5A3074BC" w14:textId="77777777" w:rsidR="00B12F08" w:rsidRDefault="00B12F08" w:rsidP="00B12F08">
      <w:pPr>
        <w:tabs>
          <w:tab w:val="left" w:pos="6840"/>
        </w:tabs>
        <w:jc w:val="both"/>
        <w:rPr>
          <w:rFonts w:ascii="Arial Narrow" w:hAnsi="Arial Narrow"/>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0239F7" w:rsidRPr="008049E4" w14:paraId="52ED68F6" w14:textId="77777777" w:rsidTr="00322305">
        <w:tc>
          <w:tcPr>
            <w:tcW w:w="4820" w:type="dxa"/>
            <w:shd w:val="clear" w:color="auto" w:fill="F57B17"/>
            <w:vAlign w:val="bottom"/>
          </w:tcPr>
          <w:p w14:paraId="0FFB488F"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361B5DE2"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DESCRIPCION</w:t>
            </w:r>
          </w:p>
        </w:tc>
      </w:tr>
      <w:tr w:rsidR="000239F7" w:rsidRPr="008049E4" w14:paraId="74CBC77E" w14:textId="77777777" w:rsidTr="00322305">
        <w:tc>
          <w:tcPr>
            <w:tcW w:w="4820" w:type="dxa"/>
            <w:vAlign w:val="center"/>
          </w:tcPr>
          <w:p w14:paraId="78E0989B" w14:textId="77777777" w:rsidR="000239F7" w:rsidRPr="008049E4" w:rsidRDefault="000239F7" w:rsidP="00322305">
            <w:pPr>
              <w:rPr>
                <w:rFonts w:ascii="Arial Narrow" w:hAnsi="Arial Narrow" w:cs="Arial"/>
                <w:b/>
                <w:sz w:val="20"/>
                <w:szCs w:val="20"/>
              </w:rPr>
            </w:pPr>
            <w:r>
              <w:rPr>
                <w:rFonts w:ascii="Arial Narrow" w:hAnsi="Arial Narrow" w:cs="Arial"/>
                <w:b/>
                <w:color w:val="000000"/>
                <w:sz w:val="20"/>
                <w:szCs w:val="20"/>
              </w:rPr>
              <w:t>Objetivos y metas</w:t>
            </w:r>
            <w:r w:rsidRPr="008049E4">
              <w:rPr>
                <w:rFonts w:ascii="Arial Narrow" w:hAnsi="Arial Narrow" w:cs="Arial"/>
                <w:b/>
                <w:color w:val="000000"/>
                <w:sz w:val="20"/>
                <w:szCs w:val="20"/>
              </w:rPr>
              <w:t xml:space="preserve"> S</w:t>
            </w:r>
            <w:r>
              <w:rPr>
                <w:rFonts w:ascii="Arial Narrow" w:hAnsi="Arial Narrow" w:cs="Arial"/>
                <w:b/>
                <w:color w:val="000000"/>
                <w:sz w:val="20"/>
                <w:szCs w:val="20"/>
              </w:rPr>
              <w:t>GS</w:t>
            </w:r>
            <w:r w:rsidRPr="008049E4">
              <w:rPr>
                <w:rFonts w:ascii="Arial Narrow" w:hAnsi="Arial Narrow" w:cs="Arial"/>
                <w:b/>
                <w:color w:val="000000"/>
                <w:sz w:val="20"/>
                <w:szCs w:val="20"/>
              </w:rPr>
              <w:t xml:space="preserve">ST </w:t>
            </w:r>
          </w:p>
        </w:tc>
        <w:tc>
          <w:tcPr>
            <w:tcW w:w="2551" w:type="dxa"/>
          </w:tcPr>
          <w:p w14:paraId="5B4B5A15" w14:textId="77777777" w:rsidR="000239F7" w:rsidRPr="008049E4" w:rsidRDefault="000239F7" w:rsidP="00322305">
            <w:pPr>
              <w:jc w:val="both"/>
              <w:rPr>
                <w:rFonts w:ascii="Arial Narrow" w:hAnsi="Arial Narrow"/>
                <w:b/>
              </w:rPr>
            </w:pPr>
            <w:r w:rsidRPr="0026286D">
              <w:rPr>
                <w:rFonts w:ascii="Arial Narrow" w:hAnsi="Arial Narrow"/>
                <w:noProof/>
                <w:highlight w:val="green"/>
                <w:lang w:eastAsia="es-CO"/>
              </w:rPr>
              <w:drawing>
                <wp:anchor distT="0" distB="0" distL="114300" distR="114300" simplePos="0" relativeHeight="251672576" behindDoc="0" locked="0" layoutInCell="1" allowOverlap="1" wp14:anchorId="586142BD" wp14:editId="264A412D">
                  <wp:simplePos x="0" y="0"/>
                  <wp:positionH relativeFrom="column">
                    <wp:posOffset>5052060</wp:posOffset>
                  </wp:positionH>
                  <wp:positionV relativeFrom="paragraph">
                    <wp:posOffset>4268470</wp:posOffset>
                  </wp:positionV>
                  <wp:extent cx="523875" cy="523875"/>
                  <wp:effectExtent l="0" t="0" r="9525" b="9525"/>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00637B87" w:rsidRPr="00637B87">
              <w:rPr>
                <w:rFonts w:ascii="Arial Narrow" w:hAnsi="Arial Narrow"/>
                <w:b/>
              </w:rPr>
              <w:t>SGI-EST-FOR-006 MEDICION DE INDICADORES EFICACIA SGI (2)</w:t>
            </w:r>
            <w:r w:rsidR="00637B87" w:rsidRPr="008049E4">
              <w:rPr>
                <w:rFonts w:ascii="Arial Narrow" w:hAnsi="Arial Narrow"/>
                <w:b/>
              </w:rPr>
              <w:t xml:space="preserve"> </w:t>
            </w:r>
          </w:p>
        </w:tc>
      </w:tr>
    </w:tbl>
    <w:p w14:paraId="48B1343E" w14:textId="77777777" w:rsidR="000239F7" w:rsidRDefault="000239F7" w:rsidP="00B12F08">
      <w:pPr>
        <w:tabs>
          <w:tab w:val="left" w:pos="6840"/>
        </w:tabs>
        <w:jc w:val="both"/>
        <w:rPr>
          <w:rFonts w:ascii="Arial Narrow" w:hAnsi="Arial Narrow"/>
        </w:rPr>
      </w:pPr>
    </w:p>
    <w:p w14:paraId="512E17F2" w14:textId="77777777" w:rsidR="000239F7" w:rsidRPr="008049E4" w:rsidRDefault="000239F7" w:rsidP="000239F7">
      <w:pPr>
        <w:autoSpaceDE w:val="0"/>
        <w:autoSpaceDN w:val="0"/>
        <w:adjustRightInd w:val="0"/>
        <w:spacing w:after="0" w:line="240" w:lineRule="auto"/>
        <w:rPr>
          <w:rFonts w:ascii="Arial Narrow" w:hAnsi="Arial Narrow" w:cs="Tahoma"/>
          <w:b/>
        </w:rPr>
      </w:pPr>
      <w:r w:rsidRPr="008049E4">
        <w:rPr>
          <w:rFonts w:ascii="Arial Narrow" w:hAnsi="Arial Narrow" w:cs="Tahoma"/>
          <w:b/>
        </w:rPr>
        <w:t>3.2 REQUISITOS LEGALES</w:t>
      </w:r>
    </w:p>
    <w:p w14:paraId="70598E8E" w14:textId="77777777" w:rsidR="000239F7" w:rsidRPr="008049E4" w:rsidRDefault="000239F7" w:rsidP="000239F7">
      <w:pPr>
        <w:autoSpaceDE w:val="0"/>
        <w:autoSpaceDN w:val="0"/>
        <w:adjustRightInd w:val="0"/>
        <w:spacing w:after="0" w:line="240" w:lineRule="auto"/>
        <w:jc w:val="both"/>
        <w:rPr>
          <w:rFonts w:ascii="Arial Narrow" w:hAnsi="Arial Narrow" w:cs="Tahoma"/>
          <w:b/>
        </w:rPr>
      </w:pPr>
    </w:p>
    <w:p w14:paraId="36BED027"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t>Uno de los compromisos de la empresa es el cumplimiento de la normatividad vigente en SST que son aplicables a la organización.</w:t>
      </w:r>
    </w:p>
    <w:p w14:paraId="514437AB" w14:textId="77777777" w:rsidR="000239F7" w:rsidRDefault="000239F7" w:rsidP="000239F7">
      <w:pPr>
        <w:autoSpaceDE w:val="0"/>
        <w:autoSpaceDN w:val="0"/>
        <w:adjustRightInd w:val="0"/>
        <w:spacing w:after="0" w:line="240" w:lineRule="auto"/>
        <w:jc w:val="both"/>
        <w:rPr>
          <w:rFonts w:ascii="Arial Narrow" w:hAnsi="Arial Narrow" w:cs="Tahoma"/>
        </w:rPr>
      </w:pPr>
    </w:p>
    <w:p w14:paraId="41186A3F" w14:textId="77777777" w:rsidR="000239F7" w:rsidRDefault="000239F7" w:rsidP="000239F7">
      <w:pPr>
        <w:tabs>
          <w:tab w:val="left" w:pos="6840"/>
        </w:tabs>
        <w:jc w:val="both"/>
        <w:rPr>
          <w:rFonts w:ascii="Arial Narrow" w:hAnsi="Arial Narrow" w:cs="Tahoma"/>
        </w:rPr>
      </w:pPr>
      <w:r>
        <w:rPr>
          <w:rFonts w:ascii="Arial Narrow" w:hAnsi="Arial Narrow" w:cs="Tahoma"/>
        </w:rPr>
        <w:t xml:space="preserve">Esta en gestión </w:t>
      </w:r>
      <w:r w:rsidRPr="008049E4">
        <w:rPr>
          <w:rFonts w:ascii="Arial Narrow" w:hAnsi="Arial Narrow" w:cs="Tahoma"/>
        </w:rPr>
        <w:t>un procedimiento para la identificación de requisitos legales y de otra índole (requisitos contractuales, acuerdos, convenios) que garantiza la inclusión y análisis oportuno de nuevos requisitos que le apliquen a la empresa. Adicionalmente define el cómo la empresa dará cumplimiento a los requisitos legales y</w:t>
      </w:r>
    </w:p>
    <w:p w14:paraId="60B0C588"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lastRenderedPageBreak/>
        <w:t>de otra índole identificados. Además, establece una periodicidad de revisión de cumplimiento de los requisitos legales y de otra índole identificados.</w:t>
      </w:r>
    </w:p>
    <w:p w14:paraId="7896D9A8" w14:textId="77777777" w:rsidR="000239F7" w:rsidRPr="008049E4" w:rsidRDefault="000239F7" w:rsidP="000239F7">
      <w:pPr>
        <w:autoSpaceDE w:val="0"/>
        <w:autoSpaceDN w:val="0"/>
        <w:adjustRightInd w:val="0"/>
        <w:spacing w:after="0" w:line="240" w:lineRule="auto"/>
        <w:jc w:val="both"/>
        <w:rPr>
          <w:rFonts w:ascii="Arial Narrow" w:hAnsi="Arial Narrow" w:cs="Tahoma"/>
        </w:rPr>
      </w:pPr>
    </w:p>
    <w:p w14:paraId="4E28E769"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t>Resultado de esta identificación la empresa ha definido como registro la matriz de requisitos legales que se mantiene actualizada con todos los requisitos legales y de otra índole en materia de SST</w:t>
      </w:r>
    </w:p>
    <w:p w14:paraId="124277D8" w14:textId="77777777" w:rsidR="000239F7" w:rsidRPr="008049E4" w:rsidRDefault="000239F7" w:rsidP="000239F7">
      <w:pPr>
        <w:autoSpaceDE w:val="0"/>
        <w:autoSpaceDN w:val="0"/>
        <w:adjustRightInd w:val="0"/>
        <w:spacing w:after="0" w:line="240" w:lineRule="auto"/>
        <w:jc w:val="both"/>
        <w:rPr>
          <w:rFonts w:ascii="Arial Narrow" w:hAnsi="Arial Narrow" w:cs="Tahoma"/>
        </w:rPr>
      </w:pPr>
    </w:p>
    <w:p w14:paraId="1AFC6500" w14:textId="77777777" w:rsidR="000239F7"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t>Cuando es pertinente los requisitos legales identificados son comunicados a los trabajadores y las partes interesadas pertinentes.</w:t>
      </w:r>
    </w:p>
    <w:p w14:paraId="5FBB6812" w14:textId="77777777" w:rsidR="000239F7" w:rsidRDefault="000239F7" w:rsidP="000239F7">
      <w:pPr>
        <w:autoSpaceDE w:val="0"/>
        <w:autoSpaceDN w:val="0"/>
        <w:adjustRightInd w:val="0"/>
        <w:spacing w:after="0" w:line="240" w:lineRule="auto"/>
        <w:jc w:val="both"/>
        <w:rPr>
          <w:rFonts w:ascii="Arial Narrow" w:hAnsi="Arial Narrow" w:cs="Tahoma"/>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0239F7" w:rsidRPr="008049E4" w14:paraId="42328BB7" w14:textId="77777777" w:rsidTr="00322305">
        <w:tc>
          <w:tcPr>
            <w:tcW w:w="4820" w:type="dxa"/>
            <w:shd w:val="clear" w:color="auto" w:fill="F57B17"/>
            <w:vAlign w:val="bottom"/>
          </w:tcPr>
          <w:p w14:paraId="339467C9"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5F5E5D6A"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DESCRIPCIÓN</w:t>
            </w:r>
          </w:p>
        </w:tc>
      </w:tr>
      <w:tr w:rsidR="000239F7" w:rsidRPr="00246C71" w14:paraId="4608FF93" w14:textId="77777777" w:rsidTr="00322305">
        <w:tc>
          <w:tcPr>
            <w:tcW w:w="4820" w:type="dxa"/>
            <w:vAlign w:val="center"/>
          </w:tcPr>
          <w:p w14:paraId="2826CE03" w14:textId="77777777" w:rsidR="000239F7" w:rsidRPr="008049E4" w:rsidRDefault="000239F7" w:rsidP="00322305">
            <w:pPr>
              <w:rPr>
                <w:rFonts w:ascii="Arial Narrow" w:hAnsi="Arial Narrow" w:cs="Arial"/>
                <w:b/>
                <w:sz w:val="20"/>
                <w:szCs w:val="20"/>
              </w:rPr>
            </w:pPr>
            <w:r>
              <w:rPr>
                <w:rFonts w:ascii="Arial Narrow" w:hAnsi="Arial Narrow" w:cs="Arial"/>
                <w:b/>
                <w:color w:val="000000"/>
                <w:sz w:val="20"/>
                <w:szCs w:val="20"/>
              </w:rPr>
              <w:t>Matriz de requisitos legales</w:t>
            </w:r>
          </w:p>
        </w:tc>
        <w:tc>
          <w:tcPr>
            <w:tcW w:w="2551" w:type="dxa"/>
          </w:tcPr>
          <w:p w14:paraId="73BA1D75" w14:textId="77777777" w:rsidR="000239F7" w:rsidRPr="00246C71" w:rsidRDefault="0023314C" w:rsidP="00322305">
            <w:pPr>
              <w:jc w:val="both"/>
              <w:rPr>
                <w:rFonts w:ascii="Arial Narrow" w:hAnsi="Arial Narrow"/>
                <w:b/>
                <w:highlight w:val="green"/>
              </w:rPr>
            </w:pPr>
            <w:r w:rsidRPr="0023314C">
              <w:rPr>
                <w:rFonts w:ascii="Arial Narrow" w:hAnsi="Arial Narrow"/>
                <w:b/>
              </w:rPr>
              <w:t>SGI-GME-FOR-002 MATRIZ DE REQUISITOS LEGALES Y NORMATIVOS</w:t>
            </w:r>
          </w:p>
        </w:tc>
      </w:tr>
    </w:tbl>
    <w:p w14:paraId="62417DCC" w14:textId="77777777" w:rsidR="000239F7" w:rsidRDefault="000239F7" w:rsidP="000239F7">
      <w:pPr>
        <w:autoSpaceDE w:val="0"/>
        <w:autoSpaceDN w:val="0"/>
        <w:adjustRightInd w:val="0"/>
        <w:spacing w:after="0" w:line="240" w:lineRule="auto"/>
        <w:jc w:val="both"/>
        <w:rPr>
          <w:rFonts w:ascii="Arial Narrow" w:hAnsi="Arial Narrow" w:cs="Tahoma"/>
        </w:rPr>
      </w:pPr>
    </w:p>
    <w:p w14:paraId="0583DB52" w14:textId="77777777" w:rsidR="000239F7" w:rsidRPr="008049E4" w:rsidRDefault="000239F7" w:rsidP="000239F7">
      <w:pPr>
        <w:autoSpaceDE w:val="0"/>
        <w:autoSpaceDN w:val="0"/>
        <w:adjustRightInd w:val="0"/>
        <w:spacing w:after="0" w:line="240" w:lineRule="auto"/>
        <w:jc w:val="both"/>
        <w:rPr>
          <w:rFonts w:ascii="Arial Narrow" w:hAnsi="Arial Narrow" w:cs="Tahoma"/>
          <w:b/>
        </w:rPr>
      </w:pPr>
      <w:r w:rsidRPr="008049E4">
        <w:rPr>
          <w:rFonts w:ascii="Arial Narrow" w:hAnsi="Arial Narrow" w:cs="Tahoma"/>
          <w:b/>
        </w:rPr>
        <w:t>3.3 IDENTIFICACIÓN DE PELIGROS Y VALORACIÓN DE RIESGOS</w:t>
      </w:r>
    </w:p>
    <w:p w14:paraId="2E8194F5" w14:textId="77777777" w:rsidR="000239F7" w:rsidRPr="008049E4" w:rsidRDefault="000239F7" w:rsidP="000239F7">
      <w:pPr>
        <w:autoSpaceDE w:val="0"/>
        <w:autoSpaceDN w:val="0"/>
        <w:adjustRightInd w:val="0"/>
        <w:spacing w:after="0" w:line="240" w:lineRule="auto"/>
        <w:jc w:val="both"/>
        <w:rPr>
          <w:rFonts w:ascii="Arial Narrow" w:hAnsi="Arial Narrow" w:cs="Tahoma"/>
          <w:b/>
        </w:rPr>
      </w:pPr>
    </w:p>
    <w:p w14:paraId="3C3C4F60" w14:textId="77777777" w:rsidR="000239F7" w:rsidRPr="008049E4" w:rsidRDefault="000239F7" w:rsidP="000239F7">
      <w:pPr>
        <w:autoSpaceDE w:val="0"/>
        <w:autoSpaceDN w:val="0"/>
        <w:adjustRightInd w:val="0"/>
        <w:spacing w:after="0" w:line="240" w:lineRule="auto"/>
        <w:jc w:val="both"/>
        <w:rPr>
          <w:rFonts w:ascii="Arial Narrow" w:hAnsi="Arial Narrow" w:cs="Tahoma"/>
          <w:lang w:eastAsia="es-CO"/>
        </w:rPr>
      </w:pPr>
      <w:r w:rsidRPr="008049E4">
        <w:rPr>
          <w:rFonts w:ascii="Arial Narrow" w:hAnsi="Arial Narrow" w:cs="Tahoma"/>
        </w:rPr>
        <w:t xml:space="preserve">La empresa </w:t>
      </w:r>
      <w:r w:rsidRPr="000239F7">
        <w:rPr>
          <w:rFonts w:ascii="Arial Narrow" w:hAnsi="Arial Narrow" w:cs="Tahoma"/>
          <w:b/>
        </w:rPr>
        <w:t>DOLCE ROMA</w:t>
      </w:r>
      <w:r w:rsidRPr="008049E4">
        <w:rPr>
          <w:rFonts w:ascii="Arial Narrow" w:hAnsi="Arial Narrow" w:cs="Tahoma"/>
        </w:rPr>
        <w:t xml:space="preserve"> cuenta con un procedimiento </w:t>
      </w:r>
      <w:r w:rsidR="0023314C" w:rsidRPr="008049E4">
        <w:rPr>
          <w:rFonts w:ascii="Arial Narrow" w:hAnsi="Arial Narrow" w:cs="Tahoma"/>
        </w:rPr>
        <w:t>documentado para</w:t>
      </w:r>
      <w:r w:rsidRPr="008049E4">
        <w:rPr>
          <w:rFonts w:ascii="Arial Narrow" w:hAnsi="Arial Narrow" w:cs="Tahoma"/>
        </w:rPr>
        <w:t xml:space="preserve"> la continua identificación de peligros, evaluación y control de riesgos </w:t>
      </w:r>
      <w:r w:rsidRPr="008049E4">
        <w:rPr>
          <w:rFonts w:ascii="Arial Narrow" w:hAnsi="Arial Narrow" w:cs="Tahoma"/>
          <w:lang w:eastAsia="es-CO"/>
        </w:rPr>
        <w:t>con el objetivo controlarlos y definir prioridades en la gestión de los riesgos.</w:t>
      </w:r>
    </w:p>
    <w:p w14:paraId="70BDDD94" w14:textId="77777777" w:rsidR="000239F7" w:rsidRPr="008049E4" w:rsidRDefault="000239F7" w:rsidP="000239F7">
      <w:pPr>
        <w:autoSpaceDE w:val="0"/>
        <w:autoSpaceDN w:val="0"/>
        <w:adjustRightInd w:val="0"/>
        <w:spacing w:after="0" w:line="240" w:lineRule="auto"/>
        <w:jc w:val="both"/>
        <w:rPr>
          <w:rFonts w:ascii="Arial Narrow" w:hAnsi="Arial Narrow" w:cs="Tahoma"/>
        </w:rPr>
      </w:pPr>
    </w:p>
    <w:p w14:paraId="3EEA7073" w14:textId="77777777" w:rsidR="000239F7" w:rsidRPr="008049E4" w:rsidRDefault="000239F7" w:rsidP="000239F7">
      <w:p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rPr>
        <w:t xml:space="preserve">La metodología de identificación de peligros y valoración de riesgos, permite la participación activa de los trabajadores y partes interesadas y la priorización de los riesgos para establecer medidas de intervención </w:t>
      </w:r>
      <w:r w:rsidRPr="008049E4">
        <w:rPr>
          <w:rFonts w:ascii="Arial Narrow" w:hAnsi="Arial Narrow" w:cs="Tahoma"/>
          <w:color w:val="000000"/>
        </w:rPr>
        <w:t>con el siguiente</w:t>
      </w:r>
      <w:r w:rsidRPr="008049E4">
        <w:rPr>
          <w:rFonts w:ascii="Arial Narrow" w:hAnsi="Arial Narrow" w:cs="Tahoma"/>
        </w:rPr>
        <w:t xml:space="preserve"> </w:t>
      </w:r>
      <w:r w:rsidRPr="008049E4">
        <w:rPr>
          <w:rFonts w:ascii="Arial Narrow" w:hAnsi="Arial Narrow" w:cs="Tahoma"/>
          <w:color w:val="000000"/>
        </w:rPr>
        <w:t>esquema de jerarquización:</w:t>
      </w:r>
    </w:p>
    <w:p w14:paraId="42E8C504" w14:textId="77777777" w:rsidR="000239F7" w:rsidRPr="008049E4" w:rsidRDefault="000239F7" w:rsidP="000239F7">
      <w:pPr>
        <w:autoSpaceDE w:val="0"/>
        <w:autoSpaceDN w:val="0"/>
        <w:adjustRightInd w:val="0"/>
        <w:spacing w:after="0" w:line="240" w:lineRule="auto"/>
        <w:jc w:val="both"/>
        <w:rPr>
          <w:rFonts w:ascii="Arial Narrow" w:hAnsi="Arial Narrow" w:cs="Tahoma"/>
        </w:rPr>
      </w:pPr>
    </w:p>
    <w:p w14:paraId="76DB111A" w14:textId="77777777" w:rsidR="000239F7" w:rsidRPr="008049E4" w:rsidRDefault="000239F7" w:rsidP="000239F7">
      <w:pPr>
        <w:numPr>
          <w:ilvl w:val="0"/>
          <w:numId w:val="8"/>
        </w:num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i/>
          <w:color w:val="000000"/>
        </w:rPr>
        <w:t>Eliminación del peligro/riesgo</w:t>
      </w:r>
      <w:r w:rsidRPr="008049E4">
        <w:rPr>
          <w:rFonts w:ascii="Arial Narrow" w:hAnsi="Arial Narrow" w:cs="Tahoma"/>
          <w:i/>
          <w:color w:val="000000"/>
        </w:rPr>
        <w:t>:</w:t>
      </w:r>
      <w:r w:rsidRPr="008049E4">
        <w:rPr>
          <w:rFonts w:ascii="Arial Narrow" w:hAnsi="Arial Narrow" w:cs="Tahoma"/>
          <w:color w:val="000000"/>
        </w:rPr>
        <w:t xml:space="preserve"> Rediseño de procesos o equipos para eliminar o reducir los riesgos;</w:t>
      </w:r>
    </w:p>
    <w:p w14:paraId="4D2C0CCE" w14:textId="77777777" w:rsidR="000239F7" w:rsidRPr="008049E4" w:rsidRDefault="000239F7" w:rsidP="000239F7">
      <w:pPr>
        <w:numPr>
          <w:ilvl w:val="0"/>
          <w:numId w:val="8"/>
        </w:num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i/>
          <w:color w:val="000000"/>
        </w:rPr>
        <w:t>Sustitución:</w:t>
      </w:r>
      <w:r w:rsidRPr="008049E4">
        <w:rPr>
          <w:rFonts w:ascii="Arial Narrow" w:hAnsi="Arial Narrow" w:cs="Tahoma"/>
          <w:color w:val="000000"/>
        </w:rPr>
        <w:t xml:space="preserve"> Sustituir una materia prima por una menos peligrosa o también, sustituir un proceso de alto riesgo por uno de menor riesgo;</w:t>
      </w:r>
    </w:p>
    <w:p w14:paraId="2DF40624" w14:textId="77777777" w:rsidR="000239F7" w:rsidRPr="008049E4" w:rsidRDefault="000239F7" w:rsidP="000239F7">
      <w:pPr>
        <w:numPr>
          <w:ilvl w:val="0"/>
          <w:numId w:val="8"/>
        </w:num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i/>
          <w:color w:val="000000"/>
        </w:rPr>
        <w:t>Controles de Ingeniería:</w:t>
      </w:r>
      <w:r w:rsidRPr="008049E4">
        <w:rPr>
          <w:rFonts w:ascii="Arial Narrow" w:hAnsi="Arial Narrow" w:cs="Tahoma"/>
          <w:color w:val="000000"/>
        </w:rPr>
        <w:t xml:space="preserve"> Adopción de medidas técnicas para el control del peligro/riesgo en su origen o fuente, como la implementación de sistemas de ventilación o encerramiento de equipos. Igualmente, incluye los controles para reducir la energía (reducir la fuerza, la presión, la temperatura entre otros) de los sistemas de producción, cuyo fin esté asociado con el control de los riesgos en SST;</w:t>
      </w:r>
    </w:p>
    <w:p w14:paraId="059C5B9D" w14:textId="77777777" w:rsidR="000239F7" w:rsidRPr="008049E4" w:rsidRDefault="000239F7" w:rsidP="000239F7">
      <w:pPr>
        <w:numPr>
          <w:ilvl w:val="0"/>
          <w:numId w:val="8"/>
        </w:num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i/>
          <w:color w:val="000000"/>
        </w:rPr>
        <w:t>Controles Administrativos:</w:t>
      </w:r>
      <w:r w:rsidRPr="008049E4">
        <w:rPr>
          <w:rFonts w:ascii="Arial Narrow" w:hAnsi="Arial Narrow" w:cs="Tahoma"/>
          <w:color w:val="000000"/>
        </w:rPr>
        <w:t xml:space="preserve"> Implementación de sistemas de señalización, advertencia, demarcación de zonas de riesgo o zonas de circulación y almacenamiento, implementación de sistemas de advertencia y alarma, diseño e implementación de procedimientos de seguridad para ciertos procesos o actividades de riesgo, controles de acceso a zonas de riesgo, inspecciones de seguridad, listas de chequeo, permisos de trabajo entre otros;</w:t>
      </w:r>
    </w:p>
    <w:p w14:paraId="5A7342EA" w14:textId="77777777" w:rsidR="000239F7" w:rsidRPr="008049E4" w:rsidRDefault="000239F7" w:rsidP="000239F7">
      <w:pPr>
        <w:numPr>
          <w:ilvl w:val="0"/>
          <w:numId w:val="8"/>
        </w:numPr>
        <w:autoSpaceDE w:val="0"/>
        <w:autoSpaceDN w:val="0"/>
        <w:adjustRightInd w:val="0"/>
        <w:spacing w:after="0" w:line="240" w:lineRule="auto"/>
        <w:jc w:val="both"/>
        <w:rPr>
          <w:rFonts w:ascii="Arial Narrow" w:hAnsi="Arial Narrow" w:cs="Tahoma"/>
          <w:color w:val="000000"/>
        </w:rPr>
      </w:pPr>
      <w:r w:rsidRPr="008049E4">
        <w:rPr>
          <w:rFonts w:ascii="Arial Narrow" w:hAnsi="Arial Narrow" w:cs="Tahoma"/>
          <w:b/>
          <w:i/>
          <w:color w:val="000000"/>
        </w:rPr>
        <w:t>Equipos de Protección Personal:</w:t>
      </w:r>
      <w:r w:rsidRPr="008049E4">
        <w:rPr>
          <w:rFonts w:ascii="Arial Narrow" w:hAnsi="Arial Narrow" w:cs="Tahoma"/>
          <w:color w:val="000000"/>
        </w:rPr>
        <w:t xml:space="preserve"> Cuando ciertos peligros/riesgos no se puedan controlar en su totalidad con las medidas anteriores, el empleador deberá suministrar a sus trabajadores la dotación pertinente de acuerdo a sus actividades.</w:t>
      </w:r>
    </w:p>
    <w:p w14:paraId="12DB03A5" w14:textId="77777777" w:rsidR="000239F7" w:rsidRDefault="000239F7" w:rsidP="000239F7">
      <w:pPr>
        <w:autoSpaceDE w:val="0"/>
        <w:autoSpaceDN w:val="0"/>
        <w:adjustRightInd w:val="0"/>
        <w:spacing w:after="0" w:line="240" w:lineRule="auto"/>
        <w:jc w:val="both"/>
        <w:rPr>
          <w:rFonts w:ascii="Arial Narrow" w:hAnsi="Arial Narrow" w:cs="Tahoma"/>
        </w:rPr>
      </w:pPr>
    </w:p>
    <w:p w14:paraId="77279559"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t xml:space="preserve">Las anteriores medidas de control para cada riesgo forman parte de los subprogramas de Medicina preventiva y del trabajo, Higiene y Seguridad Industrial. </w:t>
      </w:r>
    </w:p>
    <w:p w14:paraId="44997151" w14:textId="77777777" w:rsidR="000239F7" w:rsidRPr="008049E4" w:rsidRDefault="000239F7" w:rsidP="000239F7">
      <w:pPr>
        <w:autoSpaceDE w:val="0"/>
        <w:autoSpaceDN w:val="0"/>
        <w:adjustRightInd w:val="0"/>
        <w:spacing w:after="0" w:line="240" w:lineRule="auto"/>
        <w:jc w:val="both"/>
        <w:rPr>
          <w:rFonts w:ascii="Arial Narrow" w:hAnsi="Arial Narrow" w:cs="Tahoma"/>
        </w:rPr>
      </w:pPr>
    </w:p>
    <w:p w14:paraId="4D9CFF2D"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lastRenderedPageBreak/>
        <w:t xml:space="preserve">La empresa realiza seguimiento y medición periódica de la efectividad de las medidas de control de riesgos, de acuerdo con la identificación de peligros y control de riesgos. </w:t>
      </w:r>
    </w:p>
    <w:p w14:paraId="1AF63785" w14:textId="77777777" w:rsidR="000239F7" w:rsidRPr="008049E4" w:rsidRDefault="000239F7" w:rsidP="000239F7">
      <w:pPr>
        <w:autoSpaceDE w:val="0"/>
        <w:autoSpaceDN w:val="0"/>
        <w:adjustRightInd w:val="0"/>
        <w:spacing w:after="0" w:line="240" w:lineRule="auto"/>
        <w:jc w:val="both"/>
        <w:rPr>
          <w:rFonts w:ascii="Arial Narrow" w:hAnsi="Arial Narrow" w:cs="Tahoma"/>
        </w:rPr>
      </w:pPr>
    </w:p>
    <w:p w14:paraId="72BC9872" w14:textId="77777777" w:rsidR="000239F7" w:rsidRPr="008049E4" w:rsidRDefault="000239F7" w:rsidP="000239F7">
      <w:pPr>
        <w:autoSpaceDE w:val="0"/>
        <w:autoSpaceDN w:val="0"/>
        <w:adjustRightInd w:val="0"/>
        <w:spacing w:after="0" w:line="240" w:lineRule="auto"/>
        <w:jc w:val="both"/>
        <w:rPr>
          <w:rFonts w:ascii="Arial Narrow" w:hAnsi="Arial Narrow" w:cs="Tahoma"/>
        </w:rPr>
      </w:pPr>
      <w:r w:rsidRPr="008049E4">
        <w:rPr>
          <w:rFonts w:ascii="Arial Narrow" w:hAnsi="Arial Narrow" w:cs="Tahoma"/>
        </w:rPr>
        <w:t>Adicionalmente la empresa cuenta con un mecanismo para el reporte, control y seguimiento de actos y condiciones inseguras</w:t>
      </w:r>
    </w:p>
    <w:p w14:paraId="483130EB" w14:textId="77777777" w:rsidR="000239F7" w:rsidRDefault="000239F7" w:rsidP="000239F7">
      <w:pPr>
        <w:autoSpaceDE w:val="0"/>
        <w:autoSpaceDN w:val="0"/>
        <w:adjustRightInd w:val="0"/>
        <w:spacing w:after="0" w:line="240" w:lineRule="auto"/>
        <w:jc w:val="both"/>
        <w:rPr>
          <w:rFonts w:ascii="Arial Narrow" w:hAnsi="Arial Narrow" w:cs="Tahoma"/>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6"/>
        <w:gridCol w:w="3607"/>
      </w:tblGrid>
      <w:tr w:rsidR="000239F7" w:rsidRPr="008049E4" w14:paraId="35D53207" w14:textId="77777777" w:rsidTr="00E0466B">
        <w:tc>
          <w:tcPr>
            <w:tcW w:w="4546" w:type="dxa"/>
            <w:shd w:val="clear" w:color="auto" w:fill="F57B17"/>
            <w:vAlign w:val="bottom"/>
          </w:tcPr>
          <w:p w14:paraId="222E899B"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DOCUMENTO</w:t>
            </w:r>
          </w:p>
        </w:tc>
        <w:tc>
          <w:tcPr>
            <w:tcW w:w="3607" w:type="dxa"/>
            <w:shd w:val="clear" w:color="auto" w:fill="F57B17"/>
            <w:vAlign w:val="bottom"/>
          </w:tcPr>
          <w:p w14:paraId="6E61B7CD" w14:textId="77777777" w:rsidR="000239F7" w:rsidRPr="008049E4" w:rsidRDefault="000239F7" w:rsidP="00322305">
            <w:pPr>
              <w:jc w:val="center"/>
              <w:rPr>
                <w:rFonts w:ascii="Arial Narrow" w:hAnsi="Arial Narrow"/>
                <w:b/>
                <w:color w:val="FFFFFF"/>
              </w:rPr>
            </w:pPr>
            <w:r w:rsidRPr="008049E4">
              <w:rPr>
                <w:rFonts w:ascii="Arial Narrow" w:hAnsi="Arial Narrow"/>
                <w:b/>
                <w:color w:val="FFFFFF"/>
              </w:rPr>
              <w:t>DESCRIPCION</w:t>
            </w:r>
          </w:p>
        </w:tc>
      </w:tr>
      <w:tr w:rsidR="000239F7" w:rsidRPr="0026286D" w14:paraId="50C7E818" w14:textId="77777777" w:rsidTr="00E0466B">
        <w:tc>
          <w:tcPr>
            <w:tcW w:w="4546" w:type="dxa"/>
            <w:vAlign w:val="center"/>
          </w:tcPr>
          <w:p w14:paraId="4EED0870" w14:textId="77777777" w:rsidR="000239F7" w:rsidRPr="008049E4" w:rsidRDefault="000239F7" w:rsidP="00322305">
            <w:pPr>
              <w:rPr>
                <w:rFonts w:ascii="Arial Narrow" w:hAnsi="Arial Narrow" w:cs="Arial"/>
                <w:b/>
                <w:color w:val="000000"/>
                <w:sz w:val="20"/>
                <w:szCs w:val="20"/>
              </w:rPr>
            </w:pPr>
          </w:p>
          <w:p w14:paraId="76699EFB" w14:textId="77777777" w:rsidR="000239F7" w:rsidRPr="008049E4" w:rsidRDefault="000239F7" w:rsidP="00322305">
            <w:pPr>
              <w:rPr>
                <w:rFonts w:ascii="Arial Narrow" w:hAnsi="Arial Narrow" w:cs="Arial"/>
                <w:b/>
                <w:color w:val="000000"/>
                <w:sz w:val="20"/>
                <w:szCs w:val="20"/>
              </w:rPr>
            </w:pPr>
            <w:r w:rsidRPr="008049E4">
              <w:rPr>
                <w:rFonts w:ascii="Arial Narrow" w:hAnsi="Arial Narrow" w:cs="Arial"/>
                <w:b/>
                <w:color w:val="000000"/>
                <w:sz w:val="20"/>
                <w:szCs w:val="20"/>
              </w:rPr>
              <w:t>Matriz de identificación de peligros, valoración de riesgos y determinación de controles</w:t>
            </w:r>
          </w:p>
        </w:tc>
        <w:tc>
          <w:tcPr>
            <w:tcW w:w="3607" w:type="dxa"/>
            <w:vAlign w:val="center"/>
          </w:tcPr>
          <w:p w14:paraId="4D04EB69" w14:textId="77777777" w:rsidR="000239F7" w:rsidRPr="0026286D" w:rsidRDefault="00E0466B" w:rsidP="00E0466B">
            <w:pPr>
              <w:rPr>
                <w:rFonts w:ascii="Arial Narrow" w:hAnsi="Arial Narrow"/>
                <w:highlight w:val="green"/>
              </w:rPr>
            </w:pPr>
            <w:r w:rsidRPr="00E0466B">
              <w:rPr>
                <w:rFonts w:ascii="Arial Narrow" w:hAnsi="Arial Narrow"/>
              </w:rPr>
              <w:t>SGI-SSTQ-FOR-006 MATRIZ DE IDENT. PELIGROS, EVAL Y VALOR RIESGOS</w:t>
            </w:r>
          </w:p>
        </w:tc>
      </w:tr>
    </w:tbl>
    <w:p w14:paraId="201FCF77" w14:textId="77777777" w:rsidR="000239F7" w:rsidRDefault="000239F7" w:rsidP="000239F7">
      <w:pPr>
        <w:autoSpaceDE w:val="0"/>
        <w:autoSpaceDN w:val="0"/>
        <w:adjustRightInd w:val="0"/>
        <w:spacing w:after="0" w:line="240" w:lineRule="auto"/>
        <w:jc w:val="both"/>
        <w:rPr>
          <w:rFonts w:ascii="Arial Narrow" w:hAnsi="Arial Narrow" w:cs="Tahoma"/>
        </w:rPr>
      </w:pPr>
    </w:p>
    <w:p w14:paraId="7F66CD89" w14:textId="77777777" w:rsidR="000239F7" w:rsidRDefault="000239F7" w:rsidP="000239F7">
      <w:pPr>
        <w:autoSpaceDE w:val="0"/>
        <w:autoSpaceDN w:val="0"/>
        <w:adjustRightInd w:val="0"/>
        <w:spacing w:after="0" w:line="240" w:lineRule="auto"/>
        <w:jc w:val="both"/>
        <w:rPr>
          <w:rFonts w:ascii="Arial Narrow" w:hAnsi="Arial Narrow" w:cs="Tahoma"/>
        </w:rPr>
      </w:pPr>
    </w:p>
    <w:p w14:paraId="25E801A6" w14:textId="77777777" w:rsidR="000239F7" w:rsidRPr="008049E4" w:rsidRDefault="000239F7" w:rsidP="000239F7">
      <w:pPr>
        <w:autoSpaceDE w:val="0"/>
        <w:autoSpaceDN w:val="0"/>
        <w:adjustRightInd w:val="0"/>
        <w:spacing w:after="0" w:line="240" w:lineRule="auto"/>
        <w:jc w:val="both"/>
        <w:rPr>
          <w:rFonts w:ascii="Arial Narrow" w:hAnsi="Arial Narrow" w:cs="Tahoma"/>
          <w:b/>
        </w:rPr>
      </w:pPr>
      <w:r w:rsidRPr="008049E4">
        <w:rPr>
          <w:rFonts w:ascii="Arial Narrow" w:hAnsi="Arial Narrow" w:cs="Tahoma"/>
          <w:b/>
        </w:rPr>
        <w:t>3.4 PROGRAMAS DE GESTIÓN</w:t>
      </w:r>
    </w:p>
    <w:p w14:paraId="509400F7" w14:textId="77777777" w:rsidR="000239F7" w:rsidRPr="008049E4" w:rsidRDefault="000239F7" w:rsidP="000239F7">
      <w:pPr>
        <w:autoSpaceDE w:val="0"/>
        <w:autoSpaceDN w:val="0"/>
        <w:adjustRightInd w:val="0"/>
        <w:spacing w:after="0" w:line="240" w:lineRule="auto"/>
        <w:rPr>
          <w:rFonts w:ascii="Arial Narrow" w:hAnsi="Arial Narrow" w:cs="Tahoma"/>
          <w:b/>
        </w:rPr>
      </w:pPr>
    </w:p>
    <w:p w14:paraId="58F5DE64" w14:textId="77777777" w:rsidR="000239F7" w:rsidRPr="008049E4" w:rsidRDefault="000239F7" w:rsidP="000239F7">
      <w:pPr>
        <w:autoSpaceDE w:val="0"/>
        <w:autoSpaceDN w:val="0"/>
        <w:adjustRightInd w:val="0"/>
        <w:spacing w:after="0" w:line="240" w:lineRule="auto"/>
        <w:rPr>
          <w:rFonts w:ascii="Arial Narrow" w:hAnsi="Arial Narrow" w:cs="Tahoma"/>
          <w:b/>
        </w:rPr>
      </w:pPr>
      <w:r w:rsidRPr="008049E4">
        <w:rPr>
          <w:rFonts w:ascii="Arial Narrow" w:hAnsi="Arial Narrow" w:cs="Tahoma"/>
          <w:b/>
        </w:rPr>
        <w:t>3.4.1 PROGRAMA DE MEDICINA PREVENTIVA Y DEL TRABAJO</w:t>
      </w:r>
    </w:p>
    <w:p w14:paraId="6B619A49" w14:textId="77777777" w:rsidR="000239F7" w:rsidRPr="008049E4" w:rsidRDefault="000239F7" w:rsidP="000239F7">
      <w:pPr>
        <w:autoSpaceDE w:val="0"/>
        <w:autoSpaceDN w:val="0"/>
        <w:adjustRightInd w:val="0"/>
        <w:spacing w:after="0" w:line="240" w:lineRule="auto"/>
        <w:rPr>
          <w:rFonts w:ascii="Arial Narrow" w:hAnsi="Arial Narrow" w:cs="Tahoma"/>
          <w:b/>
        </w:rPr>
      </w:pPr>
    </w:p>
    <w:p w14:paraId="1A68DB4E" w14:textId="77777777" w:rsidR="000239F7" w:rsidRPr="008049E4" w:rsidRDefault="000239F7" w:rsidP="000239F7">
      <w:pPr>
        <w:spacing w:after="0" w:line="240" w:lineRule="auto"/>
        <w:jc w:val="both"/>
        <w:rPr>
          <w:rFonts w:ascii="Arial Narrow" w:hAnsi="Arial Narrow" w:cs="Tahoma"/>
          <w:color w:val="000000"/>
          <w:sz w:val="24"/>
          <w:szCs w:val="24"/>
          <w:shd w:val="clear" w:color="auto" w:fill="FFFFFF"/>
        </w:rPr>
      </w:pPr>
      <w:r w:rsidRPr="008049E4">
        <w:rPr>
          <w:rFonts w:ascii="Arial Narrow" w:hAnsi="Arial Narrow" w:cs="Tahoma"/>
          <w:color w:val="000000"/>
          <w:sz w:val="24"/>
          <w:szCs w:val="24"/>
          <w:shd w:val="clear" w:color="auto" w:fill="FFFFFF"/>
        </w:rPr>
        <w:t>El programa de medicina preventiva y del trabajo tiene como finalidad principal la promoción, prevención y control de la salud del trabajador, protegiéndolo de los factores de riesgo ocupacionales, ubicándolo en un sitio de trabajo acorde con sus condiciones psicofisiológicas y manteniéndolo en aptitud de producción de trabajo.</w:t>
      </w:r>
    </w:p>
    <w:p w14:paraId="43B211AF" w14:textId="77777777" w:rsidR="000239F7" w:rsidRPr="008049E4" w:rsidRDefault="000239F7" w:rsidP="000239F7">
      <w:pPr>
        <w:spacing w:after="0" w:line="240" w:lineRule="auto"/>
        <w:jc w:val="both"/>
        <w:rPr>
          <w:rFonts w:ascii="Arial Narrow" w:hAnsi="Arial Narrow" w:cs="Tahoma"/>
          <w:sz w:val="24"/>
          <w:szCs w:val="24"/>
          <w:lang w:val="es-ES"/>
        </w:rPr>
      </w:pPr>
    </w:p>
    <w:p w14:paraId="215D31F4" w14:textId="77777777" w:rsidR="000239F7" w:rsidRPr="008049E4" w:rsidRDefault="000239F7" w:rsidP="000239F7">
      <w:pPr>
        <w:pStyle w:val="Prrafodelista"/>
        <w:numPr>
          <w:ilvl w:val="3"/>
          <w:numId w:val="10"/>
        </w:numPr>
        <w:spacing w:after="0" w:line="240" w:lineRule="auto"/>
        <w:jc w:val="both"/>
        <w:rPr>
          <w:rFonts w:ascii="Arial Narrow" w:hAnsi="Arial Narrow" w:cs="Tahoma"/>
          <w:b/>
          <w:sz w:val="24"/>
          <w:szCs w:val="24"/>
          <w:lang w:val="es-ES"/>
        </w:rPr>
      </w:pPr>
      <w:r w:rsidRPr="008049E4">
        <w:rPr>
          <w:rFonts w:ascii="Arial Narrow" w:hAnsi="Arial Narrow" w:cs="Tahoma"/>
          <w:b/>
          <w:sz w:val="24"/>
          <w:szCs w:val="24"/>
          <w:lang w:val="es-ES"/>
        </w:rPr>
        <w:t>Objetivos</w:t>
      </w:r>
    </w:p>
    <w:p w14:paraId="0F522D25" w14:textId="77777777" w:rsidR="000239F7" w:rsidRPr="008049E4" w:rsidRDefault="000239F7" w:rsidP="000239F7">
      <w:pPr>
        <w:pStyle w:val="Prrafodelista"/>
        <w:spacing w:after="0" w:line="240" w:lineRule="auto"/>
        <w:ind w:left="1080"/>
        <w:jc w:val="both"/>
        <w:rPr>
          <w:rFonts w:ascii="Arial Narrow" w:hAnsi="Arial Narrow" w:cs="Tahoma"/>
          <w:b/>
          <w:sz w:val="24"/>
          <w:szCs w:val="24"/>
          <w:lang w:val="es-ES"/>
        </w:rPr>
      </w:pPr>
    </w:p>
    <w:p w14:paraId="5E9A8D33"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Realizar exámenes médicos, clínicos y paraclínicos para admisión, ubicación según aptitudes, periódicos ocupacionales, cambios de ocupación, reingreso al trabajo, retiro y otras situaciones que alteren o puedan traducirse en riesgos para la salud de los trabajadores.</w:t>
      </w:r>
    </w:p>
    <w:p w14:paraId="6A27D689"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Desarrollar actividades de vigilancia epidemiológica, conjuntamente con el subprograma de higiene y seguridad industrial</w:t>
      </w:r>
    </w:p>
    <w:p w14:paraId="155E2D06" w14:textId="77777777" w:rsidR="000239F7"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 xml:space="preserve">Desarrollar actividades de prevención de enfermedades laborales, accidentes de trabajo y educación en salud </w:t>
      </w:r>
    </w:p>
    <w:p w14:paraId="58F1FE31"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Investigar y analizar las enfermedades ocurridas, determinar sus causas y establecer las medidas preventivas y correctivas necesarias.</w:t>
      </w:r>
    </w:p>
    <w:p w14:paraId="56B194C9"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Informar a la gerencia sobre los problemas de salud de los trabajadores y las medidas aconsejadas para la prevención de las enfermedades profesionales y accidentes de trabajo.</w:t>
      </w:r>
    </w:p>
    <w:p w14:paraId="75A5CDF0"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Organizar e implantar un servicio oportuno y eficiente de primeros auxilios.</w:t>
      </w:r>
    </w:p>
    <w:p w14:paraId="74DA781B"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Promover y participar en actividades encaminadas a la prevención de enfermedades laborales</w:t>
      </w:r>
    </w:p>
    <w:p w14:paraId="7C3E90D3"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Diseñar y ejecutar programas para la prevención, detección y control de enfermedades relacionadas o agravadas por el trabajo.</w:t>
      </w:r>
    </w:p>
    <w:p w14:paraId="0746F9F3"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Elaborar y mantener actualizadas las estadísticas de morbilidad y mortalidad de los trabajadores e investigar las posibles relaciones con sus actividades.</w:t>
      </w:r>
    </w:p>
    <w:p w14:paraId="48EF862A" w14:textId="77777777" w:rsidR="000239F7" w:rsidRPr="008049E4"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lastRenderedPageBreak/>
        <w:t>Coordinar y facilitar la rehabilitación y reubicación de las personas con incapacidad temporal y permanente parcial.</w:t>
      </w:r>
    </w:p>
    <w:p w14:paraId="27FADD83" w14:textId="77777777" w:rsidR="000239F7" w:rsidRDefault="000239F7" w:rsidP="000239F7">
      <w:pPr>
        <w:pStyle w:val="Prrafodelista"/>
        <w:numPr>
          <w:ilvl w:val="0"/>
          <w:numId w:val="9"/>
        </w:numPr>
        <w:shd w:val="clear" w:color="auto" w:fill="FFFFFF"/>
        <w:spacing w:before="100" w:beforeAutospacing="1" w:after="100" w:afterAutospacing="1" w:line="240" w:lineRule="auto"/>
        <w:jc w:val="both"/>
        <w:rPr>
          <w:rFonts w:ascii="Arial Narrow" w:hAnsi="Arial Narrow" w:cs="Tahoma"/>
          <w:color w:val="000000"/>
          <w:sz w:val="24"/>
          <w:szCs w:val="24"/>
        </w:rPr>
      </w:pPr>
      <w:r w:rsidRPr="008049E4">
        <w:rPr>
          <w:rFonts w:ascii="Arial Narrow" w:hAnsi="Arial Narrow" w:cs="Tahoma"/>
          <w:color w:val="000000"/>
          <w:sz w:val="24"/>
          <w:szCs w:val="24"/>
        </w:rPr>
        <w:t>Promover actividades de recreación y deporte.</w:t>
      </w:r>
    </w:p>
    <w:p w14:paraId="5E10C5C7" w14:textId="77777777" w:rsidR="000239F7" w:rsidRPr="008049E4" w:rsidRDefault="000239F7" w:rsidP="000239F7">
      <w:pPr>
        <w:pStyle w:val="Prrafodelista"/>
        <w:shd w:val="clear" w:color="auto" w:fill="FFFFFF"/>
        <w:spacing w:before="100" w:beforeAutospacing="1" w:after="100" w:afterAutospacing="1" w:line="240" w:lineRule="auto"/>
        <w:jc w:val="both"/>
        <w:rPr>
          <w:rFonts w:ascii="Arial Narrow" w:hAnsi="Arial Narrow" w:cs="Tahoma"/>
          <w:color w:val="000000"/>
          <w:sz w:val="24"/>
          <w:szCs w:val="24"/>
        </w:rPr>
      </w:pPr>
    </w:p>
    <w:p w14:paraId="44803F4E" w14:textId="77777777" w:rsidR="000239F7" w:rsidRPr="000239F7" w:rsidRDefault="000239F7" w:rsidP="000239F7">
      <w:pPr>
        <w:pStyle w:val="Prrafodelista"/>
        <w:numPr>
          <w:ilvl w:val="3"/>
          <w:numId w:val="10"/>
        </w:numPr>
        <w:shd w:val="clear" w:color="auto" w:fill="FFFFFF"/>
        <w:spacing w:before="100" w:beforeAutospacing="1" w:after="100" w:afterAutospacing="1" w:line="240" w:lineRule="auto"/>
        <w:jc w:val="both"/>
        <w:rPr>
          <w:rFonts w:ascii="Arial Narrow" w:hAnsi="Arial Narrow" w:cs="Tahoma"/>
          <w:b/>
          <w:color w:val="000000"/>
          <w:sz w:val="24"/>
          <w:szCs w:val="24"/>
        </w:rPr>
      </w:pPr>
      <w:r w:rsidRPr="000239F7">
        <w:rPr>
          <w:rFonts w:ascii="Arial Narrow" w:hAnsi="Arial Narrow" w:cs="Tahoma"/>
          <w:b/>
          <w:color w:val="000000"/>
          <w:sz w:val="24"/>
          <w:szCs w:val="24"/>
        </w:rPr>
        <w:t>ACTIVIDADES</w:t>
      </w:r>
    </w:p>
    <w:p w14:paraId="07096F47" w14:textId="77777777" w:rsidR="000239F7" w:rsidRDefault="000239F7" w:rsidP="000239F7">
      <w:pPr>
        <w:shd w:val="clear" w:color="auto" w:fill="FFFFFF"/>
        <w:spacing w:before="100" w:beforeAutospacing="1" w:after="100" w:afterAutospacing="1" w:line="240" w:lineRule="auto"/>
        <w:jc w:val="both"/>
        <w:rPr>
          <w:rFonts w:ascii="Arial Narrow" w:hAnsi="Arial Narrow" w:cs="Tahoma"/>
          <w:sz w:val="24"/>
          <w:szCs w:val="24"/>
          <w:lang w:eastAsia="es-CO"/>
        </w:rPr>
      </w:pPr>
      <w:r w:rsidRPr="008049E4">
        <w:rPr>
          <w:rFonts w:ascii="Arial Narrow" w:hAnsi="Arial Narrow" w:cs="Tahoma"/>
          <w:sz w:val="24"/>
          <w:szCs w:val="24"/>
          <w:lang w:eastAsia="es-CO"/>
        </w:rPr>
        <w:t xml:space="preserve">A </w:t>
      </w:r>
      <w:r w:rsidR="00E0466B" w:rsidRPr="008049E4">
        <w:rPr>
          <w:rFonts w:ascii="Arial Narrow" w:hAnsi="Arial Narrow" w:cs="Tahoma"/>
          <w:sz w:val="24"/>
          <w:szCs w:val="24"/>
          <w:lang w:eastAsia="es-CO"/>
        </w:rPr>
        <w:t>continuación,</w:t>
      </w:r>
      <w:r w:rsidRPr="008049E4">
        <w:rPr>
          <w:rFonts w:ascii="Arial Narrow" w:hAnsi="Arial Narrow" w:cs="Tahoma"/>
          <w:sz w:val="24"/>
          <w:szCs w:val="24"/>
          <w:lang w:eastAsia="es-CO"/>
        </w:rPr>
        <w:t xml:space="preserve"> se detallan las actividades que en general son desarrolladas dentro de este programa</w:t>
      </w:r>
    </w:p>
    <w:tbl>
      <w:tblPr>
        <w:tblW w:w="8304" w:type="dxa"/>
        <w:tblInd w:w="55" w:type="dxa"/>
        <w:tblLayout w:type="fixed"/>
        <w:tblCellMar>
          <w:left w:w="70" w:type="dxa"/>
          <w:right w:w="70" w:type="dxa"/>
        </w:tblCellMar>
        <w:tblLook w:val="04A0" w:firstRow="1" w:lastRow="0" w:firstColumn="1" w:lastColumn="0" w:noHBand="0" w:noVBand="1"/>
      </w:tblPr>
      <w:tblGrid>
        <w:gridCol w:w="1358"/>
        <w:gridCol w:w="4394"/>
        <w:gridCol w:w="2552"/>
      </w:tblGrid>
      <w:tr w:rsidR="00C922BF" w:rsidRPr="008049E4" w14:paraId="57AB19C4" w14:textId="77777777" w:rsidTr="00C922BF">
        <w:trPr>
          <w:trHeight w:val="724"/>
          <w:tblHeader/>
        </w:trPr>
        <w:tc>
          <w:tcPr>
            <w:tcW w:w="1358" w:type="dxa"/>
            <w:tcBorders>
              <w:top w:val="single" w:sz="4" w:space="0" w:color="auto"/>
              <w:left w:val="single" w:sz="4" w:space="0" w:color="auto"/>
              <w:bottom w:val="single" w:sz="4" w:space="0" w:color="auto"/>
              <w:right w:val="single" w:sz="4" w:space="0" w:color="auto"/>
            </w:tcBorders>
            <w:shd w:val="clear" w:color="000000" w:fill="E26B0A"/>
            <w:vAlign w:val="center"/>
            <w:hideMark/>
          </w:tcPr>
          <w:p w14:paraId="0FFEA567" w14:textId="77777777" w:rsidR="00C922BF" w:rsidRPr="008049E4" w:rsidRDefault="00C922BF" w:rsidP="00322305">
            <w:pPr>
              <w:spacing w:after="0" w:line="240" w:lineRule="auto"/>
              <w:jc w:val="center"/>
              <w:rPr>
                <w:rFonts w:ascii="Arial Narrow" w:eastAsia="Times New Roman" w:hAnsi="Arial Narrow" w:cs="Calibri"/>
                <w:color w:val="FFFFFF"/>
                <w:lang w:eastAsia="es-CO"/>
              </w:rPr>
            </w:pPr>
            <w:r w:rsidRPr="008049E4">
              <w:rPr>
                <w:rFonts w:ascii="Arial Narrow" w:eastAsia="Times New Roman" w:hAnsi="Arial Narrow" w:cs="Calibri"/>
                <w:color w:val="FFFFFF"/>
                <w:lang w:eastAsia="es-CO"/>
              </w:rPr>
              <w:t>ACTIVIDAD</w:t>
            </w:r>
          </w:p>
        </w:tc>
        <w:tc>
          <w:tcPr>
            <w:tcW w:w="4394" w:type="dxa"/>
            <w:tcBorders>
              <w:top w:val="single" w:sz="4" w:space="0" w:color="auto"/>
              <w:left w:val="nil"/>
              <w:bottom w:val="single" w:sz="4" w:space="0" w:color="auto"/>
              <w:right w:val="single" w:sz="4" w:space="0" w:color="auto"/>
            </w:tcBorders>
            <w:shd w:val="clear" w:color="000000" w:fill="E26B0A"/>
            <w:vAlign w:val="center"/>
            <w:hideMark/>
          </w:tcPr>
          <w:p w14:paraId="371C1325" w14:textId="77777777" w:rsidR="00C922BF" w:rsidRPr="008049E4" w:rsidRDefault="00C922BF" w:rsidP="00322305">
            <w:pPr>
              <w:spacing w:after="0" w:line="240" w:lineRule="auto"/>
              <w:jc w:val="center"/>
              <w:rPr>
                <w:rFonts w:ascii="Arial Narrow" w:eastAsia="Times New Roman" w:hAnsi="Arial Narrow" w:cs="Calibri"/>
                <w:color w:val="FFFFFF"/>
                <w:lang w:eastAsia="es-CO"/>
              </w:rPr>
            </w:pPr>
            <w:r w:rsidRPr="008049E4">
              <w:rPr>
                <w:rFonts w:ascii="Arial Narrow" w:eastAsia="Times New Roman" w:hAnsi="Arial Narrow" w:cs="Calibri"/>
                <w:color w:val="FFFFFF"/>
                <w:lang w:eastAsia="es-CO"/>
              </w:rPr>
              <w:t>DESCRIPCIÓN GENERAL</w:t>
            </w:r>
          </w:p>
        </w:tc>
        <w:tc>
          <w:tcPr>
            <w:tcW w:w="2552" w:type="dxa"/>
            <w:tcBorders>
              <w:top w:val="single" w:sz="4" w:space="0" w:color="auto"/>
              <w:left w:val="nil"/>
              <w:bottom w:val="single" w:sz="4" w:space="0" w:color="auto"/>
              <w:right w:val="single" w:sz="4" w:space="0" w:color="auto"/>
            </w:tcBorders>
            <w:shd w:val="clear" w:color="000000" w:fill="E26B0A"/>
            <w:vAlign w:val="center"/>
            <w:hideMark/>
          </w:tcPr>
          <w:p w14:paraId="4B174B28" w14:textId="77777777" w:rsidR="00C922BF" w:rsidRPr="008049E4" w:rsidRDefault="00C922BF" w:rsidP="00322305">
            <w:pPr>
              <w:spacing w:after="0" w:line="240" w:lineRule="auto"/>
              <w:jc w:val="center"/>
              <w:rPr>
                <w:rFonts w:ascii="Arial Narrow" w:eastAsia="Times New Roman" w:hAnsi="Arial Narrow" w:cs="Calibri"/>
                <w:color w:val="FFFFFF"/>
                <w:lang w:eastAsia="es-CO"/>
              </w:rPr>
            </w:pPr>
            <w:r w:rsidRPr="008049E4">
              <w:rPr>
                <w:rFonts w:ascii="Arial Narrow" w:eastAsia="Times New Roman" w:hAnsi="Arial Narrow" w:cs="Calibri"/>
                <w:color w:val="FFFFFF"/>
                <w:lang w:eastAsia="es-CO"/>
              </w:rPr>
              <w:t xml:space="preserve">DOCUMENTOS ASOCIADOS </w:t>
            </w:r>
          </w:p>
        </w:tc>
      </w:tr>
      <w:tr w:rsidR="00C922BF" w:rsidRPr="008049E4" w14:paraId="60E48810" w14:textId="77777777" w:rsidTr="00C922BF">
        <w:trPr>
          <w:trHeight w:val="711"/>
        </w:trPr>
        <w:tc>
          <w:tcPr>
            <w:tcW w:w="13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A08650B"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Exámenes médicos ocupacionales</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F1945F8"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Dando cumplimiento a la resolución 2346 de 2007 se realizan evaluaciones médicas ocupacionales de ingreso, periódicos, retiro, post incapacidad y reubicación laboral.  Se cuenta con un profesiograma y un procedimiento para la realización de estos exámenes</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579DEEF1"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Procedimiento para la realización de exámenes médicos ocupacionales</w:t>
            </w:r>
          </w:p>
        </w:tc>
      </w:tr>
      <w:tr w:rsidR="00C922BF" w:rsidRPr="008049E4" w14:paraId="190058B4" w14:textId="77777777" w:rsidTr="00C922BF">
        <w:trPr>
          <w:trHeight w:val="691"/>
        </w:trPr>
        <w:tc>
          <w:tcPr>
            <w:tcW w:w="1358" w:type="dxa"/>
            <w:vMerge/>
            <w:tcBorders>
              <w:top w:val="single" w:sz="4" w:space="0" w:color="auto"/>
              <w:left w:val="single" w:sz="4" w:space="0" w:color="auto"/>
              <w:bottom w:val="single" w:sz="4" w:space="0" w:color="auto"/>
              <w:right w:val="single" w:sz="4" w:space="0" w:color="auto"/>
            </w:tcBorders>
            <w:vAlign w:val="center"/>
            <w:hideMark/>
          </w:tcPr>
          <w:p w14:paraId="3A44B8F6"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4394" w:type="dxa"/>
            <w:vMerge/>
            <w:tcBorders>
              <w:top w:val="single" w:sz="4" w:space="0" w:color="auto"/>
              <w:left w:val="single" w:sz="4" w:space="0" w:color="auto"/>
              <w:bottom w:val="single" w:sz="4" w:space="0" w:color="auto"/>
              <w:right w:val="single" w:sz="4" w:space="0" w:color="auto"/>
            </w:tcBorders>
            <w:vAlign w:val="center"/>
            <w:hideMark/>
          </w:tcPr>
          <w:p w14:paraId="79788576"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1FA506BE"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Profesiograma</w:t>
            </w:r>
          </w:p>
        </w:tc>
      </w:tr>
      <w:tr w:rsidR="00C922BF" w:rsidRPr="008049E4" w14:paraId="1EF38058" w14:textId="77777777" w:rsidTr="00C922BF">
        <w:trPr>
          <w:trHeight w:val="876"/>
        </w:trPr>
        <w:tc>
          <w:tcPr>
            <w:tcW w:w="13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57B547"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Diagnóstico de salud</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14:paraId="68D22DFF"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Mínimo una vez al año se deberá tener un diagnóstico de salud de la población trabajadora que incluya como mínimo los requisitos establecidos en el artículo 18 de la resolución 2346 de 2007</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623B7B3B"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Diagnóstico de salud</w:t>
            </w:r>
          </w:p>
        </w:tc>
      </w:tr>
      <w:tr w:rsidR="00C922BF" w:rsidRPr="008049E4" w14:paraId="062BE165" w14:textId="77777777" w:rsidTr="00C922BF">
        <w:trPr>
          <w:trHeight w:val="915"/>
        </w:trPr>
        <w:tc>
          <w:tcPr>
            <w:tcW w:w="1358" w:type="dxa"/>
            <w:vMerge w:val="restart"/>
            <w:tcBorders>
              <w:top w:val="single" w:sz="4" w:space="0" w:color="auto"/>
              <w:left w:val="single" w:sz="4" w:space="0" w:color="auto"/>
              <w:right w:val="single" w:sz="4" w:space="0" w:color="auto"/>
            </w:tcBorders>
            <w:shd w:val="clear" w:color="auto" w:fill="auto"/>
            <w:vAlign w:val="center"/>
            <w:hideMark/>
          </w:tcPr>
          <w:p w14:paraId="7E8F77BF"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Programas de vigilancia epidemiológica</w:t>
            </w:r>
          </w:p>
        </w:tc>
        <w:tc>
          <w:tcPr>
            <w:tcW w:w="4394" w:type="dxa"/>
            <w:vMerge w:val="restart"/>
            <w:tcBorders>
              <w:top w:val="single" w:sz="4" w:space="0" w:color="auto"/>
              <w:left w:val="single" w:sz="4" w:space="0" w:color="auto"/>
              <w:right w:val="single" w:sz="4" w:space="0" w:color="auto"/>
            </w:tcBorders>
            <w:shd w:val="clear" w:color="auto" w:fill="auto"/>
            <w:vAlign w:val="center"/>
            <w:hideMark/>
          </w:tcPr>
          <w:p w14:paraId="60F1DB09"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De acuerdo a los informes de  diagnóstico de salud y a la identificación de peligros y valoración de riesgos ,  se tienen definidos programas de vigilancia epidemiológica , definidos en protocolos  y en un documento en Excel que permite planear las actividades asociadas al programa y hacerle seguimiento, definir los recursos puntuales para cada actividad , realizar seguimiento y vigilancia a los casos incluidos en el programa y  medir los indicadores de incidencia y prevalencia de enfermedad, indicadores de cobertura, cumplimiento e impacto con el objetivo de analizar las tendencias y establecer planes de acción de mejora.</w:t>
            </w:r>
          </w:p>
          <w:p w14:paraId="396CE3D4" w14:textId="77777777" w:rsidR="00C922BF" w:rsidRPr="008049E4" w:rsidRDefault="00C922BF" w:rsidP="00322305">
            <w:pPr>
              <w:spacing w:after="0" w:line="240" w:lineRule="auto"/>
              <w:jc w:val="both"/>
              <w:rPr>
                <w:rFonts w:ascii="Arial Narrow" w:eastAsia="Times New Roman" w:hAnsi="Arial Narrow" w:cs="Tahoma"/>
                <w:color w:val="000000"/>
                <w:sz w:val="18"/>
                <w:szCs w:val="18"/>
                <w:lang w:eastAsia="es-CO"/>
              </w:rPr>
            </w:pPr>
          </w:p>
          <w:p w14:paraId="216D03A6" w14:textId="77777777" w:rsidR="00C922BF" w:rsidRPr="008049E4" w:rsidRDefault="00C922BF" w:rsidP="00322305">
            <w:pPr>
              <w:spacing w:after="0" w:line="240" w:lineRule="auto"/>
              <w:jc w:val="both"/>
              <w:rPr>
                <w:rFonts w:ascii="Arial Narrow" w:hAnsi="Arial Narrow" w:cs="Tahoma"/>
                <w:sz w:val="18"/>
                <w:szCs w:val="18"/>
                <w:lang w:val="es-ES"/>
              </w:rPr>
            </w:pPr>
            <w:r w:rsidRPr="008049E4">
              <w:rPr>
                <w:rFonts w:ascii="Arial Narrow" w:eastAsia="Times New Roman" w:hAnsi="Arial Narrow" w:cs="Tahoma"/>
                <w:color w:val="000000"/>
                <w:sz w:val="18"/>
                <w:szCs w:val="18"/>
                <w:lang w:eastAsia="es-CO"/>
              </w:rPr>
              <w:t xml:space="preserve">Adicionalmente la empresa con el objetivo de dar cumplimiento a la resolución 2646 de 2006, la empresa cuenta con un programa de gestión de riesgo psicosocial que busca </w:t>
            </w:r>
            <w:r w:rsidRPr="008049E4">
              <w:rPr>
                <w:rFonts w:ascii="Arial Narrow" w:hAnsi="Arial Narrow" w:cs="Tahoma"/>
                <w:sz w:val="18"/>
                <w:szCs w:val="18"/>
                <w:lang w:val="es-ES"/>
              </w:rPr>
              <w:t>detectar tempranamente enfermedades derivadas del riesgo que puedan afectar la seguridad y salud en el trabajo, así como brindar espacios de asesoría y capacitación en riesgos psicosociales a todos los trabajadores.</w:t>
            </w: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6E31C3A7"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PVE </w:t>
            </w:r>
            <w:r>
              <w:rPr>
                <w:rFonts w:ascii="Arial Narrow" w:eastAsia="Times New Roman" w:hAnsi="Arial Narrow" w:cs="Tahoma"/>
                <w:color w:val="000000"/>
                <w:sz w:val="18"/>
                <w:szCs w:val="18"/>
                <w:lang w:eastAsia="es-CO"/>
              </w:rPr>
              <w:t>auditivo y visual</w:t>
            </w:r>
          </w:p>
        </w:tc>
      </w:tr>
      <w:tr w:rsidR="00C922BF" w:rsidRPr="008049E4" w14:paraId="21E95582" w14:textId="77777777" w:rsidTr="00C922BF">
        <w:trPr>
          <w:trHeight w:val="813"/>
        </w:trPr>
        <w:tc>
          <w:tcPr>
            <w:tcW w:w="1358" w:type="dxa"/>
            <w:vMerge/>
            <w:tcBorders>
              <w:left w:val="single" w:sz="4" w:space="0" w:color="auto"/>
              <w:right w:val="single" w:sz="4" w:space="0" w:color="auto"/>
            </w:tcBorders>
            <w:vAlign w:val="center"/>
            <w:hideMark/>
          </w:tcPr>
          <w:p w14:paraId="5C729FC1"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4394" w:type="dxa"/>
            <w:vMerge/>
            <w:tcBorders>
              <w:left w:val="single" w:sz="4" w:space="0" w:color="auto"/>
              <w:right w:val="single" w:sz="4" w:space="0" w:color="auto"/>
            </w:tcBorders>
            <w:vAlign w:val="center"/>
            <w:hideMark/>
          </w:tcPr>
          <w:p w14:paraId="34679491"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2552" w:type="dxa"/>
            <w:tcBorders>
              <w:top w:val="single" w:sz="4" w:space="0" w:color="auto"/>
              <w:left w:val="nil"/>
              <w:bottom w:val="single" w:sz="4" w:space="0" w:color="auto"/>
              <w:right w:val="single" w:sz="4" w:space="0" w:color="auto"/>
            </w:tcBorders>
            <w:shd w:val="clear" w:color="auto" w:fill="auto"/>
            <w:vAlign w:val="center"/>
            <w:hideMark/>
          </w:tcPr>
          <w:p w14:paraId="04BB5645" w14:textId="77777777" w:rsidR="00C922BF" w:rsidRPr="008049E4" w:rsidRDefault="00C922BF" w:rsidP="00322305">
            <w:pPr>
              <w:spacing w:after="0" w:line="240" w:lineRule="auto"/>
              <w:rPr>
                <w:rFonts w:ascii="Arial Narrow" w:eastAsia="Times New Roman" w:hAnsi="Arial Narrow" w:cs="Tahoma"/>
                <w:color w:val="FF0000"/>
                <w:sz w:val="18"/>
                <w:szCs w:val="18"/>
                <w:lang w:eastAsia="es-CO"/>
              </w:rPr>
            </w:pPr>
            <w:r w:rsidRPr="008049E4">
              <w:rPr>
                <w:rFonts w:ascii="Arial Narrow" w:eastAsia="Times New Roman" w:hAnsi="Arial Narrow" w:cs="Tahoma"/>
                <w:color w:val="000000"/>
                <w:sz w:val="18"/>
                <w:szCs w:val="18"/>
                <w:lang w:eastAsia="es-CO"/>
              </w:rPr>
              <w:t xml:space="preserve">PVE </w:t>
            </w:r>
            <w:r>
              <w:rPr>
                <w:rFonts w:ascii="Arial Narrow" w:eastAsia="Times New Roman" w:hAnsi="Arial Narrow" w:cs="Tahoma"/>
                <w:color w:val="000000"/>
                <w:sz w:val="18"/>
                <w:szCs w:val="18"/>
                <w:lang w:eastAsia="es-CO"/>
              </w:rPr>
              <w:t>biomecánico</w:t>
            </w:r>
          </w:p>
        </w:tc>
      </w:tr>
      <w:tr w:rsidR="00C922BF" w:rsidRPr="008049E4" w14:paraId="058A0005" w14:textId="77777777" w:rsidTr="00C922BF">
        <w:trPr>
          <w:trHeight w:val="813"/>
        </w:trPr>
        <w:tc>
          <w:tcPr>
            <w:tcW w:w="1358" w:type="dxa"/>
            <w:vMerge/>
            <w:tcBorders>
              <w:left w:val="single" w:sz="4" w:space="0" w:color="auto"/>
              <w:right w:val="single" w:sz="4" w:space="0" w:color="auto"/>
            </w:tcBorders>
            <w:vAlign w:val="center"/>
          </w:tcPr>
          <w:p w14:paraId="0F8217CC"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4394" w:type="dxa"/>
            <w:vMerge/>
            <w:tcBorders>
              <w:left w:val="single" w:sz="4" w:space="0" w:color="auto"/>
              <w:right w:val="single" w:sz="4" w:space="0" w:color="auto"/>
            </w:tcBorders>
            <w:vAlign w:val="center"/>
          </w:tcPr>
          <w:p w14:paraId="0CD7B019"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2552" w:type="dxa"/>
            <w:tcBorders>
              <w:top w:val="single" w:sz="4" w:space="0" w:color="auto"/>
              <w:left w:val="nil"/>
              <w:bottom w:val="single" w:sz="4" w:space="0" w:color="auto"/>
              <w:right w:val="single" w:sz="4" w:space="0" w:color="auto"/>
            </w:tcBorders>
            <w:shd w:val="clear" w:color="auto" w:fill="auto"/>
            <w:vAlign w:val="center"/>
          </w:tcPr>
          <w:p w14:paraId="498B7165"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Pr>
                <w:rFonts w:ascii="Arial Narrow" w:eastAsia="Times New Roman" w:hAnsi="Arial Narrow" w:cs="Tahoma"/>
                <w:color w:val="000000"/>
                <w:sz w:val="18"/>
                <w:szCs w:val="18"/>
                <w:lang w:eastAsia="es-CO"/>
              </w:rPr>
              <w:t>PVE covid</w:t>
            </w:r>
          </w:p>
        </w:tc>
      </w:tr>
      <w:tr w:rsidR="00C922BF" w:rsidRPr="008049E4" w14:paraId="1B10F6DF" w14:textId="77777777" w:rsidTr="00C922BF">
        <w:trPr>
          <w:trHeight w:val="1124"/>
        </w:trPr>
        <w:tc>
          <w:tcPr>
            <w:tcW w:w="1358" w:type="dxa"/>
            <w:vMerge/>
            <w:tcBorders>
              <w:left w:val="single" w:sz="4" w:space="0" w:color="auto"/>
              <w:bottom w:val="single" w:sz="4" w:space="0" w:color="auto"/>
              <w:right w:val="single" w:sz="4" w:space="0" w:color="auto"/>
            </w:tcBorders>
            <w:vAlign w:val="center"/>
          </w:tcPr>
          <w:p w14:paraId="1A2F6881"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4394" w:type="dxa"/>
            <w:vMerge/>
            <w:tcBorders>
              <w:left w:val="single" w:sz="4" w:space="0" w:color="auto"/>
              <w:bottom w:val="single" w:sz="4" w:space="0" w:color="auto"/>
              <w:right w:val="single" w:sz="4" w:space="0" w:color="auto"/>
            </w:tcBorders>
            <w:vAlign w:val="center"/>
          </w:tcPr>
          <w:p w14:paraId="27C8E88B"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2552" w:type="dxa"/>
            <w:tcBorders>
              <w:top w:val="single" w:sz="4" w:space="0" w:color="auto"/>
              <w:left w:val="nil"/>
              <w:bottom w:val="single" w:sz="4" w:space="0" w:color="auto"/>
              <w:right w:val="single" w:sz="4" w:space="0" w:color="auto"/>
            </w:tcBorders>
            <w:shd w:val="clear" w:color="auto" w:fill="auto"/>
            <w:vAlign w:val="center"/>
          </w:tcPr>
          <w:p w14:paraId="618DE181"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Pr>
                <w:rFonts w:ascii="Arial Narrow" w:eastAsia="Times New Roman" w:hAnsi="Arial Narrow" w:cs="Tahoma"/>
                <w:color w:val="000000"/>
                <w:sz w:val="18"/>
                <w:szCs w:val="18"/>
                <w:lang w:eastAsia="es-CO"/>
              </w:rPr>
              <w:t>PVE psicosocial</w:t>
            </w:r>
          </w:p>
        </w:tc>
      </w:tr>
      <w:tr w:rsidR="00C922BF" w:rsidRPr="008049E4" w14:paraId="41881F7D" w14:textId="77777777" w:rsidTr="00C922BF">
        <w:trPr>
          <w:trHeight w:val="1373"/>
        </w:trPr>
        <w:tc>
          <w:tcPr>
            <w:tcW w:w="1358" w:type="dxa"/>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14:paraId="74DB76CA"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Programas de Prevención y Promoción en salud</w:t>
            </w:r>
          </w:p>
        </w:tc>
        <w:tc>
          <w:tcPr>
            <w:tcW w:w="4394" w:type="dxa"/>
            <w:vMerge w:val="restart"/>
            <w:tcBorders>
              <w:top w:val="single" w:sz="4" w:space="0" w:color="auto"/>
              <w:left w:val="single" w:sz="4" w:space="0" w:color="auto"/>
              <w:bottom w:val="single" w:sz="4" w:space="0" w:color="auto"/>
              <w:right w:val="single" w:sz="4" w:space="0" w:color="auto"/>
            </w:tcBorders>
            <w:shd w:val="clear" w:color="auto" w:fill="FFFF00"/>
            <w:vAlign w:val="center"/>
            <w:hideMark/>
          </w:tcPr>
          <w:p w14:paraId="226922EA" w14:textId="77777777" w:rsidR="00821036"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Como parte de los programas de prevención y promoción en salud, la empresa desarrolla las siguientes actividades:                                                                    *Campañas de prevención de alcoholismo, drogadicción y tabaquismo                                                                        *identificación de los riesgos de salud pública, propios de las regiones y a través de la consulta con las entidades de salud de </w:t>
            </w:r>
            <w:r w:rsidRPr="008049E4">
              <w:rPr>
                <w:rFonts w:ascii="Arial Narrow" w:eastAsia="Times New Roman" w:hAnsi="Arial Narrow" w:cs="Tahoma"/>
                <w:color w:val="000000"/>
                <w:sz w:val="18"/>
                <w:szCs w:val="18"/>
                <w:lang w:eastAsia="es-CO"/>
              </w:rPr>
              <w:lastRenderedPageBreak/>
              <w:t xml:space="preserve">la zona donde se está laborando con el objetivo de establecer  planes de acción para la implementación de las medidas de control                                                    </w:t>
            </w:r>
          </w:p>
          <w:p w14:paraId="366D247B"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*Actividades de inmunización (vacunación)  de enfermedades propias de la región de acuerdo con los riesgos identificados                                                                        * Elaboración de boletines, folletos informativos y campañas educativas sobre riesgos de salud pública ( riesgo cardiovascular, enfermedades</w:t>
            </w:r>
            <w:r w:rsidRPr="008049E4">
              <w:rPr>
                <w:rFonts w:ascii="Arial Narrow" w:eastAsia="Times New Roman" w:hAnsi="Arial Narrow" w:cs="Tahoma"/>
                <w:color w:val="000000"/>
                <w:sz w:val="18"/>
                <w:szCs w:val="18"/>
                <w:lang w:eastAsia="es-CO"/>
              </w:rPr>
              <w:br/>
              <w:t xml:space="preserve">transmitidas por el agua y los alimentos, enfermedades inmunoprevenibles, enfermedades transmitidas por picaduras de insectos, Mordeduras de ofídicos, Enfermedades de transmisión sexual, </w:t>
            </w:r>
            <w:proofErr w:type="spellStart"/>
            <w:r w:rsidRPr="008049E4">
              <w:rPr>
                <w:rFonts w:ascii="Arial Narrow" w:eastAsia="Times New Roman" w:hAnsi="Arial Narrow" w:cs="Tahoma"/>
                <w:color w:val="000000"/>
                <w:sz w:val="18"/>
                <w:szCs w:val="18"/>
                <w:lang w:eastAsia="es-CO"/>
              </w:rPr>
              <w:t>etc</w:t>
            </w:r>
            <w:proofErr w:type="spellEnd"/>
            <w:r w:rsidRPr="008049E4">
              <w:rPr>
                <w:rFonts w:ascii="Arial Narrow" w:eastAsia="Times New Roman" w:hAnsi="Arial Narrow" w:cs="Tahoma"/>
                <w:color w:val="000000"/>
                <w:sz w:val="18"/>
                <w:szCs w:val="18"/>
                <w:lang w:eastAsia="es-CO"/>
              </w:rPr>
              <w:t>), nutrición adecuada, estilos de vida saludables , entre otras</w:t>
            </w:r>
          </w:p>
        </w:tc>
        <w:tc>
          <w:tcPr>
            <w:tcW w:w="2552" w:type="dxa"/>
            <w:tcBorders>
              <w:top w:val="single" w:sz="4" w:space="0" w:color="auto"/>
              <w:left w:val="nil"/>
              <w:bottom w:val="single" w:sz="4" w:space="0" w:color="auto"/>
              <w:right w:val="single" w:sz="4" w:space="0" w:color="auto"/>
            </w:tcBorders>
            <w:shd w:val="clear" w:color="auto" w:fill="FFFF00"/>
            <w:vAlign w:val="center"/>
            <w:hideMark/>
          </w:tcPr>
          <w:p w14:paraId="141D4260"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lastRenderedPageBreak/>
              <w:t>Política de no alcohol, tabaquismo, ni drogas</w:t>
            </w:r>
            <w:r w:rsidR="00821036">
              <w:rPr>
                <w:rFonts w:ascii="Arial Narrow" w:eastAsia="Times New Roman" w:hAnsi="Arial Narrow" w:cs="Tahoma"/>
                <w:color w:val="000000"/>
                <w:sz w:val="18"/>
                <w:szCs w:val="18"/>
                <w:lang w:eastAsia="es-CO"/>
              </w:rPr>
              <w:t xml:space="preserve"> incluida en la política integral</w:t>
            </w:r>
          </w:p>
        </w:tc>
      </w:tr>
      <w:tr w:rsidR="00C922BF" w:rsidRPr="008049E4" w14:paraId="0C31FB6E" w14:textId="77777777" w:rsidTr="00C922BF">
        <w:trPr>
          <w:trHeight w:val="1965"/>
        </w:trPr>
        <w:tc>
          <w:tcPr>
            <w:tcW w:w="1358" w:type="dxa"/>
            <w:vMerge/>
            <w:tcBorders>
              <w:top w:val="single" w:sz="4" w:space="0" w:color="auto"/>
              <w:left w:val="single" w:sz="12" w:space="0" w:color="auto"/>
              <w:bottom w:val="single" w:sz="4" w:space="0" w:color="000000"/>
              <w:right w:val="single" w:sz="4" w:space="0" w:color="auto"/>
            </w:tcBorders>
            <w:shd w:val="clear" w:color="auto" w:fill="FFFF00"/>
            <w:vAlign w:val="center"/>
            <w:hideMark/>
          </w:tcPr>
          <w:p w14:paraId="1E2CC43F"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4394" w:type="dxa"/>
            <w:vMerge/>
            <w:tcBorders>
              <w:top w:val="single" w:sz="4" w:space="0" w:color="auto"/>
              <w:left w:val="single" w:sz="4" w:space="0" w:color="auto"/>
              <w:bottom w:val="single" w:sz="4" w:space="0" w:color="000000"/>
              <w:right w:val="single" w:sz="4" w:space="0" w:color="auto"/>
            </w:tcBorders>
            <w:shd w:val="clear" w:color="auto" w:fill="FFFF00"/>
            <w:vAlign w:val="center"/>
            <w:hideMark/>
          </w:tcPr>
          <w:p w14:paraId="36716374"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2552" w:type="dxa"/>
            <w:tcBorders>
              <w:top w:val="single" w:sz="4" w:space="0" w:color="auto"/>
              <w:left w:val="nil"/>
              <w:bottom w:val="single" w:sz="4" w:space="0" w:color="auto"/>
              <w:right w:val="single" w:sz="4" w:space="0" w:color="auto"/>
            </w:tcBorders>
            <w:shd w:val="clear" w:color="auto" w:fill="FFFF00"/>
            <w:vAlign w:val="center"/>
            <w:hideMark/>
          </w:tcPr>
          <w:p w14:paraId="37012651" w14:textId="77777777" w:rsidR="00C922BF" w:rsidRPr="00821036" w:rsidRDefault="00C922BF" w:rsidP="00322305">
            <w:pPr>
              <w:pStyle w:val="Ttulo3"/>
              <w:keepLines w:val="0"/>
              <w:spacing w:before="0" w:line="240" w:lineRule="auto"/>
              <w:jc w:val="both"/>
              <w:rPr>
                <w:rFonts w:ascii="Arial Narrow" w:hAnsi="Arial Narrow" w:cs="Tahoma"/>
                <w:color w:val="auto"/>
                <w:sz w:val="18"/>
                <w:szCs w:val="18"/>
              </w:rPr>
            </w:pPr>
            <w:bookmarkStart w:id="6" w:name="_Toc347936919"/>
            <w:r w:rsidRPr="00821036">
              <w:rPr>
                <w:rFonts w:ascii="Arial Narrow" w:hAnsi="Arial Narrow" w:cs="Tahoma"/>
                <w:color w:val="auto"/>
                <w:sz w:val="18"/>
                <w:szCs w:val="18"/>
              </w:rPr>
              <w:t>Programa de Prevención del Consumo de Alcohol, Tabaquismo y Sustancias Psicoactivas</w:t>
            </w:r>
            <w:bookmarkEnd w:id="6"/>
          </w:p>
          <w:p w14:paraId="4227CEB6"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r>
      <w:tr w:rsidR="00C922BF" w:rsidRPr="008049E4" w14:paraId="4416D865" w14:textId="77777777" w:rsidTr="00C922BF">
        <w:trPr>
          <w:trHeight w:val="535"/>
        </w:trPr>
        <w:tc>
          <w:tcPr>
            <w:tcW w:w="1358" w:type="dxa"/>
            <w:vMerge/>
            <w:tcBorders>
              <w:top w:val="nil"/>
              <w:left w:val="single" w:sz="12" w:space="0" w:color="auto"/>
              <w:bottom w:val="single" w:sz="4" w:space="0" w:color="000000"/>
              <w:right w:val="single" w:sz="4" w:space="0" w:color="auto"/>
            </w:tcBorders>
            <w:shd w:val="clear" w:color="auto" w:fill="FFFF00"/>
            <w:vAlign w:val="center"/>
            <w:hideMark/>
          </w:tcPr>
          <w:p w14:paraId="7487603B" w14:textId="77777777" w:rsidR="00C922BF" w:rsidRPr="008049E4" w:rsidRDefault="00C922BF" w:rsidP="00322305">
            <w:pPr>
              <w:spacing w:after="0" w:line="240" w:lineRule="auto"/>
              <w:rPr>
                <w:rFonts w:ascii="Arial Narrow" w:eastAsia="Times New Roman" w:hAnsi="Arial Narrow" w:cs="Calibri"/>
                <w:color w:val="000000"/>
                <w:lang w:eastAsia="es-CO"/>
              </w:rPr>
            </w:pPr>
          </w:p>
        </w:tc>
        <w:tc>
          <w:tcPr>
            <w:tcW w:w="4394" w:type="dxa"/>
            <w:vMerge/>
            <w:tcBorders>
              <w:top w:val="nil"/>
              <w:left w:val="single" w:sz="4" w:space="0" w:color="auto"/>
              <w:bottom w:val="single" w:sz="4" w:space="0" w:color="000000"/>
              <w:right w:val="single" w:sz="4" w:space="0" w:color="auto"/>
            </w:tcBorders>
            <w:shd w:val="clear" w:color="auto" w:fill="FFFF00"/>
            <w:vAlign w:val="center"/>
            <w:hideMark/>
          </w:tcPr>
          <w:p w14:paraId="0883BD42" w14:textId="77777777" w:rsidR="00C922BF" w:rsidRPr="008049E4" w:rsidRDefault="00C922BF" w:rsidP="00322305">
            <w:pPr>
              <w:spacing w:after="0" w:line="240" w:lineRule="auto"/>
              <w:rPr>
                <w:rFonts w:ascii="Arial Narrow" w:eastAsia="Times New Roman" w:hAnsi="Arial Narrow" w:cs="Calibri"/>
                <w:color w:val="000000"/>
                <w:lang w:eastAsia="es-CO"/>
              </w:rPr>
            </w:pPr>
          </w:p>
        </w:tc>
        <w:tc>
          <w:tcPr>
            <w:tcW w:w="2552" w:type="dxa"/>
            <w:tcBorders>
              <w:top w:val="nil"/>
              <w:left w:val="nil"/>
              <w:bottom w:val="single" w:sz="4" w:space="0" w:color="auto"/>
              <w:right w:val="single" w:sz="4" w:space="0" w:color="auto"/>
            </w:tcBorders>
            <w:shd w:val="clear" w:color="auto" w:fill="FFFF00"/>
            <w:vAlign w:val="center"/>
            <w:hideMark/>
          </w:tcPr>
          <w:p w14:paraId="41005056"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Protocolo de vacunación</w:t>
            </w:r>
          </w:p>
        </w:tc>
      </w:tr>
      <w:tr w:rsidR="00C922BF" w:rsidRPr="008049E4" w14:paraId="7174388F" w14:textId="77777777" w:rsidTr="00C922BF">
        <w:trPr>
          <w:trHeight w:val="557"/>
        </w:trPr>
        <w:tc>
          <w:tcPr>
            <w:tcW w:w="1358" w:type="dxa"/>
            <w:vMerge/>
            <w:tcBorders>
              <w:top w:val="nil"/>
              <w:left w:val="single" w:sz="12" w:space="0" w:color="auto"/>
              <w:bottom w:val="single" w:sz="4" w:space="0" w:color="000000"/>
              <w:right w:val="single" w:sz="4" w:space="0" w:color="auto"/>
            </w:tcBorders>
            <w:shd w:val="clear" w:color="auto" w:fill="FFFF00"/>
            <w:vAlign w:val="center"/>
            <w:hideMark/>
          </w:tcPr>
          <w:p w14:paraId="3B787CC6" w14:textId="77777777" w:rsidR="00C922BF" w:rsidRPr="008049E4" w:rsidRDefault="00C922BF" w:rsidP="00322305">
            <w:pPr>
              <w:spacing w:after="0" w:line="240" w:lineRule="auto"/>
              <w:rPr>
                <w:rFonts w:ascii="Arial Narrow" w:eastAsia="Times New Roman" w:hAnsi="Arial Narrow" w:cs="Calibri"/>
                <w:color w:val="000000"/>
                <w:lang w:eastAsia="es-CO"/>
              </w:rPr>
            </w:pPr>
          </w:p>
        </w:tc>
        <w:tc>
          <w:tcPr>
            <w:tcW w:w="4394" w:type="dxa"/>
            <w:vMerge/>
            <w:tcBorders>
              <w:top w:val="nil"/>
              <w:left w:val="single" w:sz="4" w:space="0" w:color="auto"/>
              <w:bottom w:val="single" w:sz="4" w:space="0" w:color="000000"/>
              <w:right w:val="single" w:sz="4" w:space="0" w:color="auto"/>
            </w:tcBorders>
            <w:shd w:val="clear" w:color="auto" w:fill="FFFF00"/>
            <w:vAlign w:val="center"/>
            <w:hideMark/>
          </w:tcPr>
          <w:p w14:paraId="185788DB" w14:textId="77777777" w:rsidR="00C922BF" w:rsidRPr="008049E4" w:rsidRDefault="00C922BF" w:rsidP="00322305">
            <w:pPr>
              <w:spacing w:after="0" w:line="240" w:lineRule="auto"/>
              <w:rPr>
                <w:rFonts w:ascii="Arial Narrow" w:eastAsia="Times New Roman" w:hAnsi="Arial Narrow" w:cs="Calibri"/>
                <w:color w:val="000000"/>
                <w:lang w:eastAsia="es-CO"/>
              </w:rPr>
            </w:pPr>
          </w:p>
        </w:tc>
        <w:tc>
          <w:tcPr>
            <w:tcW w:w="2552" w:type="dxa"/>
            <w:tcBorders>
              <w:top w:val="nil"/>
              <w:left w:val="nil"/>
              <w:bottom w:val="single" w:sz="4" w:space="0" w:color="auto"/>
              <w:right w:val="single" w:sz="4" w:space="0" w:color="auto"/>
            </w:tcBorders>
            <w:shd w:val="clear" w:color="auto" w:fill="FFFF00"/>
            <w:vAlign w:val="center"/>
            <w:hideMark/>
          </w:tcPr>
          <w:p w14:paraId="7129F3A0"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Identificación de riesgos de salud pública</w:t>
            </w:r>
          </w:p>
        </w:tc>
      </w:tr>
      <w:tr w:rsidR="00C922BF" w:rsidRPr="008049E4" w14:paraId="28630C67" w14:textId="77777777" w:rsidTr="00C922BF">
        <w:trPr>
          <w:trHeight w:val="600"/>
        </w:trPr>
        <w:tc>
          <w:tcPr>
            <w:tcW w:w="1358" w:type="dxa"/>
            <w:vMerge w:val="restart"/>
            <w:tcBorders>
              <w:top w:val="nil"/>
              <w:left w:val="single" w:sz="12" w:space="0" w:color="auto"/>
              <w:bottom w:val="single" w:sz="4" w:space="0" w:color="000000"/>
              <w:right w:val="single" w:sz="4" w:space="0" w:color="auto"/>
            </w:tcBorders>
            <w:shd w:val="clear" w:color="auto" w:fill="FFFF00"/>
            <w:vAlign w:val="center"/>
            <w:hideMark/>
          </w:tcPr>
          <w:p w14:paraId="12AAB479"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Registros y estadísticas en salud</w:t>
            </w:r>
          </w:p>
        </w:tc>
        <w:tc>
          <w:tcPr>
            <w:tcW w:w="4394" w:type="dxa"/>
            <w:vMerge w:val="restart"/>
            <w:tcBorders>
              <w:top w:val="nil"/>
              <w:left w:val="single" w:sz="4" w:space="0" w:color="auto"/>
              <w:bottom w:val="single" w:sz="4" w:space="0" w:color="000000"/>
              <w:right w:val="single" w:sz="4" w:space="0" w:color="auto"/>
            </w:tcBorders>
            <w:shd w:val="clear" w:color="auto" w:fill="FFFF00"/>
            <w:vAlign w:val="center"/>
            <w:hideMark/>
          </w:tcPr>
          <w:p w14:paraId="39DA3670"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La empresa lleva registros estadísticos con su respectivo análisis, planes de acción y seguimiento de:</w:t>
            </w:r>
            <w:r w:rsidRPr="008049E4">
              <w:rPr>
                <w:rFonts w:ascii="Arial Narrow" w:eastAsia="Times New Roman" w:hAnsi="Arial Narrow" w:cs="Tahoma"/>
                <w:color w:val="000000"/>
                <w:sz w:val="18"/>
                <w:szCs w:val="18"/>
                <w:lang w:eastAsia="es-CO"/>
              </w:rPr>
              <w:br/>
            </w:r>
            <w:r w:rsidRPr="008049E4">
              <w:rPr>
                <w:rFonts w:ascii="Arial Narrow" w:eastAsia="Times New Roman" w:hAnsi="Arial Narrow" w:cs="Tahoma"/>
                <w:b/>
                <w:color w:val="000000"/>
                <w:sz w:val="18"/>
                <w:szCs w:val="18"/>
                <w:lang w:eastAsia="es-CO"/>
              </w:rPr>
              <w:t xml:space="preserve">o Primeros Auxilios: </w:t>
            </w:r>
            <w:r w:rsidRPr="008049E4">
              <w:rPr>
                <w:rFonts w:ascii="Arial Narrow" w:eastAsia="Times New Roman" w:hAnsi="Arial Narrow" w:cs="Tahoma"/>
                <w:color w:val="000000"/>
                <w:sz w:val="18"/>
                <w:szCs w:val="18"/>
                <w:lang w:eastAsia="es-CO"/>
              </w:rPr>
              <w:t xml:space="preserve">En la empresa se garantiza la atención oportuna y adecuada en primeros auxilios por medio de personal brigadista que ha sido capacitado y entrenado en manejo de emergencias y primeros auxilios. Adicionalmente se cuenta con los botiquines de primeros auxilios, camillas, cuellos inmovilizadores y demás elementos de emergencia requeridos para una atención oportuna en primeros auxilios. </w:t>
            </w:r>
            <w:r w:rsidRPr="008049E4">
              <w:rPr>
                <w:rFonts w:ascii="Arial Narrow" w:eastAsia="Times New Roman" w:hAnsi="Arial Narrow" w:cs="Tahoma"/>
                <w:color w:val="000000"/>
                <w:sz w:val="18"/>
                <w:szCs w:val="18"/>
                <w:lang w:eastAsia="es-CO"/>
              </w:rPr>
              <w:br/>
              <w:t>o Morbi-mortalidad.</w:t>
            </w:r>
            <w:r w:rsidRPr="008049E4">
              <w:rPr>
                <w:rFonts w:ascii="Arial Narrow" w:eastAsia="Times New Roman" w:hAnsi="Arial Narrow" w:cs="Tahoma"/>
                <w:color w:val="000000"/>
                <w:sz w:val="18"/>
                <w:szCs w:val="18"/>
                <w:lang w:eastAsia="es-CO"/>
              </w:rPr>
              <w:br/>
              <w:t xml:space="preserve">o Ausentismo laboral pública.                                                                     </w:t>
            </w:r>
          </w:p>
        </w:tc>
        <w:tc>
          <w:tcPr>
            <w:tcW w:w="2552" w:type="dxa"/>
            <w:tcBorders>
              <w:top w:val="nil"/>
              <w:left w:val="nil"/>
              <w:bottom w:val="single" w:sz="4" w:space="0" w:color="auto"/>
              <w:right w:val="single" w:sz="4" w:space="0" w:color="auto"/>
            </w:tcBorders>
            <w:shd w:val="clear" w:color="auto" w:fill="FFFF00"/>
            <w:vAlign w:val="center"/>
            <w:hideMark/>
          </w:tcPr>
          <w:p w14:paraId="03672E2C"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Estadísticas de primeros auxilios</w:t>
            </w:r>
          </w:p>
        </w:tc>
      </w:tr>
      <w:tr w:rsidR="00C922BF" w:rsidRPr="008049E4" w14:paraId="303CADDB" w14:textId="77777777" w:rsidTr="00C922BF">
        <w:trPr>
          <w:trHeight w:val="600"/>
        </w:trPr>
        <w:tc>
          <w:tcPr>
            <w:tcW w:w="1358" w:type="dxa"/>
            <w:vMerge/>
            <w:tcBorders>
              <w:top w:val="nil"/>
              <w:left w:val="single" w:sz="12" w:space="0" w:color="auto"/>
              <w:bottom w:val="single" w:sz="4" w:space="0" w:color="000000"/>
              <w:right w:val="single" w:sz="4" w:space="0" w:color="auto"/>
            </w:tcBorders>
            <w:shd w:val="clear" w:color="auto" w:fill="FFFF00"/>
            <w:vAlign w:val="center"/>
            <w:hideMark/>
          </w:tcPr>
          <w:p w14:paraId="7ADF8AA7"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4394" w:type="dxa"/>
            <w:vMerge/>
            <w:tcBorders>
              <w:top w:val="nil"/>
              <w:left w:val="single" w:sz="4" w:space="0" w:color="auto"/>
              <w:bottom w:val="single" w:sz="4" w:space="0" w:color="000000"/>
              <w:right w:val="single" w:sz="4" w:space="0" w:color="auto"/>
            </w:tcBorders>
            <w:shd w:val="clear" w:color="auto" w:fill="FFFF00"/>
            <w:vAlign w:val="center"/>
            <w:hideMark/>
          </w:tcPr>
          <w:p w14:paraId="6CD7348F"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2552" w:type="dxa"/>
            <w:tcBorders>
              <w:top w:val="nil"/>
              <w:left w:val="nil"/>
              <w:bottom w:val="single" w:sz="4" w:space="0" w:color="auto"/>
              <w:right w:val="single" w:sz="4" w:space="0" w:color="auto"/>
            </w:tcBorders>
            <w:shd w:val="clear" w:color="auto" w:fill="FFFF00"/>
            <w:vAlign w:val="center"/>
            <w:hideMark/>
          </w:tcPr>
          <w:p w14:paraId="17083096"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Estadísticas de morbimortalidad</w:t>
            </w:r>
          </w:p>
        </w:tc>
      </w:tr>
      <w:tr w:rsidR="00C922BF" w:rsidRPr="008049E4" w14:paraId="5D926864" w14:textId="77777777" w:rsidTr="00C922BF">
        <w:trPr>
          <w:trHeight w:val="600"/>
        </w:trPr>
        <w:tc>
          <w:tcPr>
            <w:tcW w:w="1358" w:type="dxa"/>
            <w:vMerge/>
            <w:tcBorders>
              <w:top w:val="nil"/>
              <w:left w:val="single" w:sz="12" w:space="0" w:color="auto"/>
              <w:bottom w:val="single" w:sz="4" w:space="0" w:color="000000"/>
              <w:right w:val="single" w:sz="4" w:space="0" w:color="auto"/>
            </w:tcBorders>
            <w:shd w:val="clear" w:color="auto" w:fill="FFFF00"/>
            <w:vAlign w:val="center"/>
            <w:hideMark/>
          </w:tcPr>
          <w:p w14:paraId="22E6695A"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4394" w:type="dxa"/>
            <w:vMerge/>
            <w:tcBorders>
              <w:top w:val="nil"/>
              <w:left w:val="single" w:sz="4" w:space="0" w:color="auto"/>
              <w:bottom w:val="single" w:sz="4" w:space="0" w:color="000000"/>
              <w:right w:val="single" w:sz="4" w:space="0" w:color="auto"/>
            </w:tcBorders>
            <w:shd w:val="clear" w:color="auto" w:fill="FFFF00"/>
            <w:vAlign w:val="center"/>
            <w:hideMark/>
          </w:tcPr>
          <w:p w14:paraId="7C645D69"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c>
          <w:tcPr>
            <w:tcW w:w="2552" w:type="dxa"/>
            <w:tcBorders>
              <w:top w:val="nil"/>
              <w:left w:val="nil"/>
              <w:bottom w:val="single" w:sz="4" w:space="0" w:color="auto"/>
              <w:right w:val="single" w:sz="4" w:space="0" w:color="auto"/>
            </w:tcBorders>
            <w:shd w:val="clear" w:color="auto" w:fill="FFFF00"/>
            <w:vAlign w:val="center"/>
            <w:hideMark/>
          </w:tcPr>
          <w:p w14:paraId="31607C6E"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Estadísticas de ausentismo laboral</w:t>
            </w:r>
          </w:p>
        </w:tc>
      </w:tr>
      <w:tr w:rsidR="00C922BF" w:rsidRPr="008049E4" w14:paraId="0999AA89" w14:textId="77777777" w:rsidTr="00C922BF">
        <w:trPr>
          <w:trHeight w:val="1200"/>
        </w:trPr>
        <w:tc>
          <w:tcPr>
            <w:tcW w:w="1358" w:type="dxa"/>
            <w:tcBorders>
              <w:top w:val="nil"/>
              <w:left w:val="single" w:sz="12" w:space="0" w:color="auto"/>
              <w:bottom w:val="single" w:sz="4" w:space="0" w:color="auto"/>
              <w:right w:val="single" w:sz="4" w:space="0" w:color="auto"/>
            </w:tcBorders>
            <w:shd w:val="clear" w:color="auto" w:fill="auto"/>
            <w:vAlign w:val="center"/>
            <w:hideMark/>
          </w:tcPr>
          <w:p w14:paraId="54BBBBC3"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Seguimiento a recomendaciones y restricciones médicas, reubicación y readaptación laboral</w:t>
            </w:r>
          </w:p>
        </w:tc>
        <w:tc>
          <w:tcPr>
            <w:tcW w:w="4394" w:type="dxa"/>
            <w:tcBorders>
              <w:top w:val="nil"/>
              <w:left w:val="nil"/>
              <w:bottom w:val="single" w:sz="4" w:space="0" w:color="auto"/>
              <w:right w:val="single" w:sz="4" w:space="0" w:color="auto"/>
            </w:tcBorders>
            <w:shd w:val="clear" w:color="auto" w:fill="auto"/>
            <w:vAlign w:val="center"/>
            <w:hideMark/>
          </w:tcPr>
          <w:p w14:paraId="411F1636"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La empresa realiza seguimiento a los casos médicos con recomendaciones y restricciones médicas y en caso que se requiera se realizan reubicaciones laborales </w:t>
            </w:r>
          </w:p>
        </w:tc>
        <w:tc>
          <w:tcPr>
            <w:tcW w:w="2552" w:type="dxa"/>
            <w:tcBorders>
              <w:top w:val="nil"/>
              <w:left w:val="nil"/>
              <w:bottom w:val="single" w:sz="4" w:space="0" w:color="auto"/>
              <w:right w:val="single" w:sz="4" w:space="0" w:color="auto"/>
            </w:tcBorders>
            <w:shd w:val="clear" w:color="auto" w:fill="auto"/>
            <w:vAlign w:val="center"/>
            <w:hideMark/>
          </w:tcPr>
          <w:p w14:paraId="60A3DE72"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Seguimiento a casos médicos con recomendación o restricción</w:t>
            </w:r>
          </w:p>
        </w:tc>
      </w:tr>
      <w:tr w:rsidR="00C922BF" w:rsidRPr="008049E4" w14:paraId="7CD33C8E" w14:textId="77777777" w:rsidTr="00C922BF">
        <w:trPr>
          <w:trHeight w:val="1200"/>
        </w:trPr>
        <w:tc>
          <w:tcPr>
            <w:tcW w:w="1358" w:type="dxa"/>
            <w:tcBorders>
              <w:top w:val="nil"/>
              <w:left w:val="single" w:sz="12" w:space="0" w:color="auto"/>
              <w:bottom w:val="single" w:sz="4" w:space="0" w:color="auto"/>
              <w:right w:val="single" w:sz="4" w:space="0" w:color="auto"/>
            </w:tcBorders>
            <w:shd w:val="clear" w:color="auto" w:fill="auto"/>
            <w:vAlign w:val="center"/>
          </w:tcPr>
          <w:p w14:paraId="67300B8E"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Recreación y deporte</w:t>
            </w:r>
          </w:p>
        </w:tc>
        <w:tc>
          <w:tcPr>
            <w:tcW w:w="4394" w:type="dxa"/>
            <w:tcBorders>
              <w:top w:val="nil"/>
              <w:left w:val="nil"/>
              <w:bottom w:val="single" w:sz="4" w:space="0" w:color="auto"/>
              <w:right w:val="single" w:sz="4" w:space="0" w:color="auto"/>
            </w:tcBorders>
            <w:shd w:val="clear" w:color="auto" w:fill="auto"/>
            <w:vAlign w:val="center"/>
          </w:tcPr>
          <w:p w14:paraId="393832DC" w14:textId="77777777" w:rsidR="00C922BF" w:rsidRPr="008049E4" w:rsidRDefault="00C922BF" w:rsidP="00322305">
            <w:pPr>
              <w:spacing w:after="0" w:line="240" w:lineRule="auto"/>
              <w:jc w:val="both"/>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En convenio con las cajas de compensación familiar la empresa desarrollas actividades y espacios de recreación y deporte para los empleados que buscan el esparcimiento y el fortalecimiento de competencias y habilidades</w:t>
            </w:r>
          </w:p>
        </w:tc>
        <w:tc>
          <w:tcPr>
            <w:tcW w:w="2552" w:type="dxa"/>
            <w:tcBorders>
              <w:top w:val="nil"/>
              <w:left w:val="nil"/>
              <w:bottom w:val="single" w:sz="4" w:space="0" w:color="auto"/>
              <w:right w:val="single" w:sz="4" w:space="0" w:color="auto"/>
            </w:tcBorders>
            <w:shd w:val="clear" w:color="auto" w:fill="auto"/>
            <w:vAlign w:val="center"/>
          </w:tcPr>
          <w:p w14:paraId="3C03E775"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p>
        </w:tc>
      </w:tr>
    </w:tbl>
    <w:p w14:paraId="4EC7179C" w14:textId="77777777" w:rsidR="00941FCC" w:rsidRDefault="00941FCC" w:rsidP="000239F7">
      <w:pPr>
        <w:shd w:val="clear" w:color="auto" w:fill="FFFFFF"/>
        <w:spacing w:before="100" w:beforeAutospacing="1" w:after="100" w:afterAutospacing="1" w:line="240" w:lineRule="auto"/>
        <w:jc w:val="both"/>
        <w:rPr>
          <w:rFonts w:ascii="Arial Narrow" w:hAnsi="Arial Narrow" w:cs="Tahoma"/>
          <w:b/>
          <w:color w:val="000000"/>
          <w:sz w:val="24"/>
          <w:szCs w:val="24"/>
        </w:rPr>
      </w:pPr>
    </w:p>
    <w:p w14:paraId="46E1979C" w14:textId="77777777" w:rsidR="00941FCC" w:rsidRPr="008049E4" w:rsidRDefault="00941FCC" w:rsidP="00941FCC">
      <w:pPr>
        <w:jc w:val="both"/>
        <w:rPr>
          <w:rFonts w:ascii="Arial Narrow" w:hAnsi="Arial Narrow" w:cs="Tahoma"/>
          <w:b/>
          <w:sz w:val="24"/>
          <w:szCs w:val="24"/>
          <w:lang w:eastAsia="es-CO"/>
        </w:rPr>
      </w:pPr>
      <w:r w:rsidRPr="008049E4">
        <w:rPr>
          <w:rFonts w:ascii="Arial Narrow" w:hAnsi="Arial Narrow" w:cs="Tahoma"/>
          <w:b/>
          <w:sz w:val="24"/>
          <w:szCs w:val="24"/>
          <w:lang w:eastAsia="es-CO"/>
        </w:rPr>
        <w:t>3.4.2 PROGRAMA DE HIGIENE INDUSTRIAL</w:t>
      </w:r>
    </w:p>
    <w:p w14:paraId="578210A4" w14:textId="77777777" w:rsidR="00941FCC" w:rsidRPr="008049E4" w:rsidRDefault="00941FCC" w:rsidP="00941FCC">
      <w:pPr>
        <w:spacing w:after="0" w:line="240" w:lineRule="auto"/>
        <w:jc w:val="both"/>
        <w:rPr>
          <w:rFonts w:ascii="Arial Narrow" w:hAnsi="Arial Narrow" w:cs="Tahoma"/>
          <w:sz w:val="24"/>
          <w:szCs w:val="24"/>
          <w:lang w:val="es-ES"/>
        </w:rPr>
      </w:pPr>
      <w:r w:rsidRPr="008049E4">
        <w:rPr>
          <w:rFonts w:ascii="Arial Narrow" w:hAnsi="Arial Narrow" w:cs="Tahoma"/>
          <w:sz w:val="24"/>
          <w:szCs w:val="24"/>
          <w:lang w:val="es-ES"/>
        </w:rPr>
        <w:t>El programa de Higiene Industrial es el conjunto de actuaciones dedicadas al reconocimiento, evaluación y control de aquellos factores ambientales que pueden ocasionar enfermedades, afectar la salud y/o  el bienestar de los trabajadores en sus lugares de trabajo</w:t>
      </w:r>
    </w:p>
    <w:p w14:paraId="33C53CAB" w14:textId="77777777" w:rsidR="00941FCC" w:rsidRPr="008049E4" w:rsidRDefault="00941FCC" w:rsidP="00941FCC">
      <w:pPr>
        <w:spacing w:after="0" w:line="240" w:lineRule="auto"/>
        <w:jc w:val="both"/>
        <w:rPr>
          <w:rFonts w:ascii="Arial Narrow" w:hAnsi="Arial Narrow" w:cs="Tahoma"/>
          <w:sz w:val="24"/>
          <w:szCs w:val="24"/>
          <w:lang w:val="es-ES"/>
        </w:rPr>
      </w:pPr>
    </w:p>
    <w:p w14:paraId="30B544D6" w14:textId="77777777" w:rsidR="00941FCC" w:rsidRPr="008049E4" w:rsidRDefault="00941FCC" w:rsidP="00941FCC">
      <w:pPr>
        <w:spacing w:after="0" w:line="240" w:lineRule="auto"/>
        <w:jc w:val="both"/>
        <w:rPr>
          <w:rFonts w:ascii="Arial Narrow" w:hAnsi="Arial Narrow" w:cs="Tahoma"/>
          <w:b/>
          <w:sz w:val="24"/>
          <w:szCs w:val="24"/>
          <w:lang w:val="es-ES"/>
        </w:rPr>
      </w:pPr>
      <w:r w:rsidRPr="008049E4">
        <w:rPr>
          <w:rFonts w:ascii="Arial Narrow" w:hAnsi="Arial Narrow" w:cs="Tahoma"/>
          <w:b/>
          <w:sz w:val="24"/>
          <w:szCs w:val="24"/>
          <w:lang w:val="es-ES"/>
        </w:rPr>
        <w:lastRenderedPageBreak/>
        <w:t>3.4.2.1 Objetivos</w:t>
      </w:r>
    </w:p>
    <w:p w14:paraId="351EA1FB" w14:textId="77777777" w:rsidR="00941FCC" w:rsidRPr="008049E4" w:rsidRDefault="00941FCC" w:rsidP="00941FCC">
      <w:pPr>
        <w:spacing w:after="0" w:line="240" w:lineRule="auto"/>
        <w:jc w:val="both"/>
        <w:rPr>
          <w:rFonts w:ascii="Arial Narrow" w:hAnsi="Arial Narrow" w:cs="Tahoma"/>
          <w:sz w:val="24"/>
          <w:szCs w:val="24"/>
          <w:lang w:val="es-ES"/>
        </w:rPr>
      </w:pPr>
    </w:p>
    <w:p w14:paraId="7338E4A9" w14:textId="77777777" w:rsidR="00941FCC" w:rsidRPr="008049E4" w:rsidRDefault="00941FCC" w:rsidP="00941FCC">
      <w:pPr>
        <w:pStyle w:val="Prrafodelista"/>
        <w:numPr>
          <w:ilvl w:val="0"/>
          <w:numId w:val="11"/>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Identificar y evaluar mediante estudios ambientales periódicos, los agentes y factores de riesgo, que pudieran ocasionar enfermedades relacionadas con el trabajo.</w:t>
      </w:r>
    </w:p>
    <w:p w14:paraId="68A9165C" w14:textId="77777777" w:rsidR="00941FCC" w:rsidRPr="008049E4" w:rsidRDefault="00941FCC" w:rsidP="00941FCC">
      <w:pPr>
        <w:spacing w:after="0" w:line="240" w:lineRule="auto"/>
        <w:ind w:left="284" w:hanging="284"/>
        <w:jc w:val="both"/>
        <w:rPr>
          <w:rFonts w:ascii="Arial Narrow" w:hAnsi="Arial Narrow" w:cs="Tahoma"/>
          <w:sz w:val="24"/>
          <w:szCs w:val="24"/>
          <w:lang w:val="es-ES"/>
        </w:rPr>
      </w:pPr>
    </w:p>
    <w:p w14:paraId="39CBC813" w14:textId="77777777" w:rsidR="00941FCC" w:rsidRPr="008049E4" w:rsidRDefault="00941FCC" w:rsidP="00941FCC">
      <w:pPr>
        <w:pStyle w:val="Prrafodelista"/>
        <w:numPr>
          <w:ilvl w:val="0"/>
          <w:numId w:val="11"/>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Determinar y aplicar las medidas de control para prevenir las enfermedades profesionales y verificar periódicamente su eficiencia.</w:t>
      </w:r>
    </w:p>
    <w:p w14:paraId="59C75605" w14:textId="77777777" w:rsidR="00941FCC" w:rsidRPr="008049E4" w:rsidRDefault="00941FCC" w:rsidP="00941FCC">
      <w:pPr>
        <w:spacing w:after="0" w:line="240" w:lineRule="auto"/>
        <w:ind w:left="284" w:hanging="284"/>
        <w:jc w:val="both"/>
        <w:rPr>
          <w:rFonts w:ascii="Arial Narrow" w:hAnsi="Arial Narrow" w:cs="Tahoma"/>
          <w:sz w:val="24"/>
          <w:szCs w:val="24"/>
          <w:lang w:val="es-ES"/>
        </w:rPr>
      </w:pPr>
    </w:p>
    <w:p w14:paraId="4F3BE4D8" w14:textId="77777777" w:rsidR="00941FCC" w:rsidRPr="008049E4" w:rsidRDefault="00941FCC" w:rsidP="00941FCC">
      <w:pPr>
        <w:pStyle w:val="Prrafodelista"/>
        <w:numPr>
          <w:ilvl w:val="0"/>
          <w:numId w:val="11"/>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Investigar las enfermedades profesionales que se presenten, determinar las causas y aplicar medidas correctivas para su prevención.</w:t>
      </w:r>
    </w:p>
    <w:p w14:paraId="47C702F1" w14:textId="77777777" w:rsidR="00941FCC" w:rsidRPr="008049E4" w:rsidRDefault="00941FCC" w:rsidP="00941FCC">
      <w:pPr>
        <w:spacing w:after="0" w:line="240" w:lineRule="auto"/>
        <w:jc w:val="both"/>
        <w:rPr>
          <w:rFonts w:ascii="Arial Narrow" w:hAnsi="Arial Narrow" w:cs="Tahoma"/>
          <w:sz w:val="24"/>
          <w:szCs w:val="24"/>
          <w:lang w:val="es-ES_tradnl"/>
        </w:rPr>
      </w:pPr>
    </w:p>
    <w:p w14:paraId="38C8B48A" w14:textId="77777777" w:rsidR="00941FCC" w:rsidRPr="008049E4" w:rsidRDefault="00941FCC" w:rsidP="00941FCC">
      <w:pPr>
        <w:pStyle w:val="Ttulo3"/>
        <w:keepLines w:val="0"/>
        <w:spacing w:before="0" w:line="240" w:lineRule="auto"/>
        <w:jc w:val="both"/>
        <w:rPr>
          <w:rFonts w:ascii="Arial Narrow" w:hAnsi="Arial Narrow" w:cs="Tahoma"/>
          <w:color w:val="auto"/>
        </w:rPr>
      </w:pPr>
      <w:r w:rsidRPr="008049E4">
        <w:rPr>
          <w:rFonts w:ascii="Arial Narrow" w:hAnsi="Arial Narrow" w:cs="Tahoma"/>
          <w:color w:val="auto"/>
        </w:rPr>
        <w:t>3.4.2.2 Actividades</w:t>
      </w:r>
    </w:p>
    <w:p w14:paraId="06C2D592" w14:textId="77777777" w:rsidR="00941FCC" w:rsidRPr="008049E4" w:rsidRDefault="00941FCC" w:rsidP="00941FCC">
      <w:pPr>
        <w:spacing w:after="0" w:line="240" w:lineRule="auto"/>
        <w:jc w:val="both"/>
        <w:rPr>
          <w:rFonts w:ascii="Arial Narrow" w:hAnsi="Arial Narrow" w:cs="Tahoma"/>
          <w:sz w:val="24"/>
          <w:szCs w:val="24"/>
          <w:lang w:val="es-ES_tradnl"/>
        </w:rPr>
      </w:pPr>
    </w:p>
    <w:p w14:paraId="7B8807CB" w14:textId="77777777" w:rsidR="00941FCC" w:rsidRPr="008049E4" w:rsidRDefault="00941FCC" w:rsidP="00941FCC">
      <w:pPr>
        <w:spacing w:after="0" w:line="240" w:lineRule="auto"/>
        <w:jc w:val="both"/>
        <w:rPr>
          <w:rFonts w:ascii="Arial Narrow" w:hAnsi="Arial Narrow" w:cs="Tahoma"/>
          <w:sz w:val="24"/>
          <w:szCs w:val="24"/>
          <w:lang w:val="es-ES_tradnl"/>
        </w:rPr>
      </w:pPr>
      <w:r w:rsidRPr="008049E4">
        <w:rPr>
          <w:rFonts w:ascii="Arial Narrow" w:hAnsi="Arial Narrow" w:cs="Tahoma"/>
          <w:sz w:val="24"/>
          <w:szCs w:val="24"/>
          <w:lang w:val="es-ES_tradnl"/>
        </w:rPr>
        <w:t xml:space="preserve">Para la evaluación y valoración de los diferentes </w:t>
      </w:r>
      <w:r w:rsidR="00E0466B" w:rsidRPr="008049E4">
        <w:rPr>
          <w:rFonts w:ascii="Arial Narrow" w:hAnsi="Arial Narrow" w:cs="Tahoma"/>
          <w:sz w:val="24"/>
          <w:szCs w:val="24"/>
          <w:lang w:val="es-ES_tradnl"/>
        </w:rPr>
        <w:t>peligros higiénicos</w:t>
      </w:r>
      <w:r w:rsidRPr="008049E4">
        <w:rPr>
          <w:rFonts w:ascii="Arial Narrow" w:hAnsi="Arial Narrow" w:cs="Tahoma"/>
          <w:sz w:val="24"/>
          <w:szCs w:val="24"/>
          <w:lang w:val="es-ES_tradnl"/>
        </w:rPr>
        <w:t xml:space="preserve"> identifica</w:t>
      </w:r>
      <w:r w:rsidR="00E0466B">
        <w:rPr>
          <w:rFonts w:ascii="Arial Narrow" w:hAnsi="Arial Narrow" w:cs="Tahoma"/>
          <w:sz w:val="24"/>
          <w:szCs w:val="24"/>
          <w:lang w:val="es-ES_tradnl"/>
        </w:rPr>
        <w:t>d</w:t>
      </w:r>
      <w:r w:rsidRPr="008049E4">
        <w:rPr>
          <w:rFonts w:ascii="Arial Narrow" w:hAnsi="Arial Narrow" w:cs="Tahoma"/>
          <w:sz w:val="24"/>
          <w:szCs w:val="24"/>
          <w:lang w:val="es-ES_tradnl"/>
        </w:rPr>
        <w:t>os, se utilizarán las metodologías específicas para cada caso.</w:t>
      </w:r>
    </w:p>
    <w:p w14:paraId="2C9FFB12" w14:textId="77777777" w:rsidR="00941FCC" w:rsidRPr="008049E4" w:rsidRDefault="00941FCC" w:rsidP="00941FCC">
      <w:pPr>
        <w:spacing w:after="0" w:line="240" w:lineRule="auto"/>
        <w:jc w:val="both"/>
        <w:rPr>
          <w:rFonts w:ascii="Arial Narrow" w:hAnsi="Arial Narrow" w:cs="Tahoma"/>
          <w:sz w:val="24"/>
          <w:szCs w:val="24"/>
          <w:lang w:val="es-ES_tradnl"/>
        </w:rPr>
      </w:pPr>
    </w:p>
    <w:p w14:paraId="106FB2FD" w14:textId="77777777" w:rsidR="00941FCC" w:rsidRPr="008049E4" w:rsidRDefault="00941FCC" w:rsidP="00941FCC">
      <w:pPr>
        <w:spacing w:after="0" w:line="240" w:lineRule="auto"/>
        <w:jc w:val="both"/>
        <w:rPr>
          <w:rFonts w:ascii="Arial Narrow" w:hAnsi="Arial Narrow" w:cs="Tahoma"/>
          <w:sz w:val="24"/>
          <w:szCs w:val="24"/>
          <w:lang w:val="es-ES_tradnl"/>
        </w:rPr>
      </w:pPr>
      <w:r w:rsidRPr="008049E4">
        <w:rPr>
          <w:rFonts w:ascii="Arial Narrow" w:hAnsi="Arial Narrow" w:cs="Tahoma"/>
          <w:sz w:val="24"/>
          <w:szCs w:val="24"/>
          <w:lang w:val="es-ES_tradnl"/>
        </w:rPr>
        <w:t xml:space="preserve">De acuerdo a la identificación de los peligros y valoración de los riesgos, se podrán realizar estudios higiénicos de: Iluminación, ruido, evaluaciones biomecánicas, material particulado, </w:t>
      </w:r>
      <w:proofErr w:type="spellStart"/>
      <w:r w:rsidRPr="008049E4">
        <w:rPr>
          <w:rFonts w:ascii="Arial Narrow" w:hAnsi="Arial Narrow" w:cs="Tahoma"/>
          <w:sz w:val="24"/>
          <w:szCs w:val="24"/>
          <w:lang w:val="es-ES_tradnl"/>
        </w:rPr>
        <w:t>etc</w:t>
      </w:r>
      <w:proofErr w:type="spellEnd"/>
      <w:r w:rsidRPr="008049E4">
        <w:rPr>
          <w:rFonts w:ascii="Arial Narrow" w:hAnsi="Arial Narrow" w:cs="Tahoma"/>
          <w:sz w:val="24"/>
          <w:szCs w:val="24"/>
          <w:lang w:val="es-ES_tradnl"/>
        </w:rPr>
        <w:t>…</w:t>
      </w:r>
    </w:p>
    <w:p w14:paraId="28325865" w14:textId="77777777" w:rsidR="00941FCC" w:rsidRDefault="00941FCC" w:rsidP="00941FCC">
      <w:pPr>
        <w:spacing w:after="0" w:line="240" w:lineRule="auto"/>
        <w:jc w:val="both"/>
        <w:rPr>
          <w:rFonts w:ascii="Arial Narrow" w:hAnsi="Arial Narrow" w:cs="Tahoma"/>
          <w:sz w:val="24"/>
          <w:szCs w:val="24"/>
          <w:lang w:val="es-ES_tradnl"/>
        </w:rPr>
      </w:pPr>
    </w:p>
    <w:p w14:paraId="2E75F548" w14:textId="77777777" w:rsidR="00941FCC" w:rsidRPr="008049E4" w:rsidRDefault="00941FCC" w:rsidP="00941FCC">
      <w:pPr>
        <w:spacing w:after="0" w:line="240" w:lineRule="auto"/>
        <w:jc w:val="both"/>
        <w:rPr>
          <w:rFonts w:ascii="Arial Narrow" w:hAnsi="Arial Narrow" w:cs="Tahoma"/>
          <w:sz w:val="24"/>
          <w:szCs w:val="24"/>
          <w:lang w:val="es-ES_tradnl"/>
        </w:rPr>
      </w:pPr>
      <w:r w:rsidRPr="008049E4">
        <w:rPr>
          <w:rFonts w:ascii="Arial Narrow" w:hAnsi="Arial Narrow" w:cs="Tahoma"/>
          <w:sz w:val="24"/>
          <w:szCs w:val="24"/>
          <w:lang w:val="es-ES_tradnl"/>
        </w:rPr>
        <w:t xml:space="preserve">Para la realización de los estudios o mediciones higiénicas se valida que el personal que los realice sea competente con licencia de prestación de servicios en salud ocupacional y realización de estudios higiénicos, además se valida que los equipos con los que se realizan los estudios tengan su respectiva calibración y mantenimiento. </w:t>
      </w:r>
    </w:p>
    <w:p w14:paraId="7E4F95C8" w14:textId="77777777" w:rsidR="00941FCC" w:rsidRPr="008049E4" w:rsidRDefault="00941FCC" w:rsidP="00941FCC">
      <w:pPr>
        <w:jc w:val="both"/>
        <w:rPr>
          <w:rFonts w:ascii="Arial Narrow" w:hAnsi="Arial Narrow" w:cs="Tahoma"/>
          <w:sz w:val="24"/>
          <w:szCs w:val="24"/>
          <w:lang w:val="es-ES_tradnl" w:eastAsia="es-CO"/>
        </w:rPr>
      </w:pPr>
    </w:p>
    <w:p w14:paraId="4E321690" w14:textId="77777777" w:rsidR="00941FCC" w:rsidRPr="008049E4" w:rsidRDefault="00941FCC" w:rsidP="00941FCC">
      <w:pPr>
        <w:jc w:val="both"/>
        <w:rPr>
          <w:rFonts w:ascii="Arial Narrow" w:hAnsi="Arial Narrow" w:cs="Tahoma"/>
          <w:sz w:val="24"/>
          <w:szCs w:val="24"/>
          <w:lang w:val="es-ES_tradnl" w:eastAsia="es-CO"/>
        </w:rPr>
      </w:pPr>
      <w:r w:rsidRPr="008049E4">
        <w:rPr>
          <w:rFonts w:ascii="Arial Narrow" w:hAnsi="Arial Narrow" w:cs="Tahoma"/>
          <w:sz w:val="24"/>
          <w:szCs w:val="24"/>
          <w:lang w:val="es-ES_tradnl" w:eastAsia="es-CO"/>
        </w:rPr>
        <w:t>Los registros e informes de estas mediciones higiénicas son un insumo de gran importancia para la empresa para la medición y valoración de los peligros y sus respectivos controles</w:t>
      </w:r>
    </w:p>
    <w:p w14:paraId="7298645B" w14:textId="77777777" w:rsidR="00941FCC" w:rsidRPr="008049E4" w:rsidRDefault="00941FCC" w:rsidP="00941FCC">
      <w:pPr>
        <w:jc w:val="both"/>
        <w:rPr>
          <w:rFonts w:ascii="Arial Narrow" w:hAnsi="Arial Narrow" w:cs="Tahoma"/>
          <w:sz w:val="24"/>
          <w:szCs w:val="24"/>
          <w:lang w:val="es-ES_tradnl" w:eastAsia="es-CO"/>
        </w:rPr>
      </w:pPr>
    </w:p>
    <w:p w14:paraId="5B4EF34A" w14:textId="77777777" w:rsidR="00941FCC" w:rsidRPr="008049E4" w:rsidRDefault="00941FCC" w:rsidP="00941FCC">
      <w:pPr>
        <w:jc w:val="both"/>
        <w:rPr>
          <w:rFonts w:ascii="Arial Narrow" w:hAnsi="Arial Narrow" w:cs="Tahoma"/>
          <w:b/>
          <w:sz w:val="24"/>
          <w:szCs w:val="24"/>
          <w:lang w:eastAsia="es-CO"/>
        </w:rPr>
      </w:pPr>
      <w:r w:rsidRPr="008049E4">
        <w:rPr>
          <w:rFonts w:ascii="Arial Narrow" w:hAnsi="Arial Narrow" w:cs="Tahoma"/>
          <w:b/>
          <w:sz w:val="24"/>
          <w:szCs w:val="24"/>
          <w:lang w:eastAsia="es-CO"/>
        </w:rPr>
        <w:t>3.4.3 PROGRAMA DE SEGURIDAD INDUSTRIAL</w:t>
      </w:r>
    </w:p>
    <w:p w14:paraId="7ED83E03" w14:textId="77777777" w:rsidR="00941FCC" w:rsidRPr="008049E4" w:rsidRDefault="00941FCC" w:rsidP="00941FCC">
      <w:pPr>
        <w:spacing w:after="0" w:line="240" w:lineRule="auto"/>
        <w:rPr>
          <w:rFonts w:ascii="Arial Narrow" w:hAnsi="Arial Narrow" w:cs="Tahoma"/>
          <w:sz w:val="24"/>
          <w:szCs w:val="24"/>
          <w:lang w:val="es-ES"/>
        </w:rPr>
      </w:pPr>
      <w:r w:rsidRPr="008049E4">
        <w:rPr>
          <w:rFonts w:ascii="Arial Narrow" w:hAnsi="Arial Narrow" w:cs="Tahoma"/>
          <w:sz w:val="24"/>
          <w:szCs w:val="24"/>
          <w:lang w:val="es-ES"/>
        </w:rPr>
        <w:t>El programa de Seguridad Industrial comprende el conjunto de técnicas y actividades destinadas a la identificación, valoración y al control de causas de los accidentes de trabajo.</w:t>
      </w:r>
    </w:p>
    <w:p w14:paraId="48CFFB04" w14:textId="77777777" w:rsidR="00941FCC" w:rsidRPr="008049E4" w:rsidRDefault="00941FCC" w:rsidP="00941FCC">
      <w:pPr>
        <w:spacing w:after="0" w:line="240" w:lineRule="auto"/>
        <w:rPr>
          <w:rFonts w:ascii="Arial Narrow" w:hAnsi="Arial Narrow" w:cs="Tahoma"/>
          <w:sz w:val="24"/>
          <w:szCs w:val="24"/>
          <w:lang w:val="es-ES"/>
        </w:rPr>
      </w:pPr>
    </w:p>
    <w:p w14:paraId="6DDDA117" w14:textId="77777777" w:rsidR="00941FCC" w:rsidRPr="008049E4" w:rsidRDefault="00941FCC" w:rsidP="00941FCC">
      <w:pPr>
        <w:pStyle w:val="Ttulo3"/>
        <w:keepLines w:val="0"/>
        <w:spacing w:before="0" w:line="240" w:lineRule="auto"/>
        <w:jc w:val="both"/>
        <w:rPr>
          <w:rFonts w:ascii="Arial Narrow" w:hAnsi="Arial Narrow" w:cs="Tahoma"/>
          <w:color w:val="auto"/>
        </w:rPr>
      </w:pPr>
      <w:bookmarkStart w:id="7" w:name="_Toc347936926"/>
      <w:r w:rsidRPr="008049E4">
        <w:rPr>
          <w:rFonts w:ascii="Arial Narrow" w:hAnsi="Arial Narrow" w:cs="Tahoma"/>
          <w:color w:val="auto"/>
        </w:rPr>
        <w:t>3.4.3.1 Objetivos</w:t>
      </w:r>
      <w:bookmarkEnd w:id="7"/>
    </w:p>
    <w:p w14:paraId="6A79EAFC" w14:textId="77777777" w:rsidR="00941FCC" w:rsidRPr="008049E4" w:rsidRDefault="00941FCC" w:rsidP="00941FCC">
      <w:pPr>
        <w:rPr>
          <w:rFonts w:ascii="Arial Narrow" w:hAnsi="Arial Narrow"/>
        </w:rPr>
      </w:pPr>
    </w:p>
    <w:p w14:paraId="6238BAA8" w14:textId="77777777" w:rsidR="00941FCC" w:rsidRPr="008049E4" w:rsidRDefault="00941FCC" w:rsidP="00941FCC">
      <w:pPr>
        <w:pStyle w:val="Prrafodelista"/>
        <w:numPr>
          <w:ilvl w:val="0"/>
          <w:numId w:val="12"/>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Identificar y evaluar los factores de riesgos que puedan ocasionar un accidente de trabajo.</w:t>
      </w:r>
    </w:p>
    <w:p w14:paraId="355DBB90" w14:textId="77777777" w:rsidR="00941FCC" w:rsidRPr="008049E4" w:rsidRDefault="00941FCC" w:rsidP="00941FCC">
      <w:pPr>
        <w:spacing w:after="0" w:line="240" w:lineRule="auto"/>
        <w:ind w:left="284" w:hanging="284"/>
        <w:rPr>
          <w:rFonts w:ascii="Arial Narrow" w:hAnsi="Arial Narrow" w:cs="Tahoma"/>
          <w:sz w:val="24"/>
          <w:szCs w:val="24"/>
          <w:lang w:val="es-ES"/>
        </w:rPr>
      </w:pPr>
    </w:p>
    <w:p w14:paraId="67F158CE" w14:textId="77777777" w:rsidR="00941FCC" w:rsidRPr="008049E4" w:rsidRDefault="00941FCC" w:rsidP="00941FCC">
      <w:pPr>
        <w:pStyle w:val="Prrafodelista"/>
        <w:numPr>
          <w:ilvl w:val="0"/>
          <w:numId w:val="12"/>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lastRenderedPageBreak/>
        <w:t>Determinar y aplicar en nuestras oficinas las medidas de control de riesgos de accidentes y verificar periódicamente su eficiencia.</w:t>
      </w:r>
    </w:p>
    <w:p w14:paraId="30E8BA58" w14:textId="77777777" w:rsidR="00941FCC" w:rsidRPr="008049E4" w:rsidRDefault="00941FCC" w:rsidP="00941FCC">
      <w:pPr>
        <w:spacing w:after="0" w:line="240" w:lineRule="auto"/>
        <w:ind w:left="284" w:hanging="284"/>
        <w:rPr>
          <w:rFonts w:ascii="Arial Narrow" w:hAnsi="Arial Narrow" w:cs="Tahoma"/>
          <w:sz w:val="24"/>
          <w:szCs w:val="24"/>
          <w:lang w:val="es-ES"/>
        </w:rPr>
      </w:pPr>
    </w:p>
    <w:p w14:paraId="6B417DD6" w14:textId="77777777" w:rsidR="00941FCC" w:rsidRPr="008049E4" w:rsidRDefault="00941FCC" w:rsidP="00941FCC">
      <w:pPr>
        <w:pStyle w:val="Prrafodelista"/>
        <w:numPr>
          <w:ilvl w:val="0"/>
          <w:numId w:val="12"/>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Determinar y plantear recomendaciones a nuestros clientes para la implementación de  medidas de control de riesgos de accidentes y verificar periódicamente su aplicación.</w:t>
      </w:r>
    </w:p>
    <w:p w14:paraId="4A85599A" w14:textId="77777777" w:rsidR="00941FCC" w:rsidRPr="008049E4" w:rsidRDefault="00941FCC" w:rsidP="00941FCC">
      <w:pPr>
        <w:spacing w:after="0" w:line="240" w:lineRule="auto"/>
        <w:ind w:left="284" w:hanging="284"/>
        <w:rPr>
          <w:rFonts w:ascii="Arial Narrow" w:hAnsi="Arial Narrow" w:cs="Tahoma"/>
          <w:sz w:val="24"/>
          <w:szCs w:val="24"/>
          <w:lang w:val="es-ES"/>
        </w:rPr>
      </w:pPr>
    </w:p>
    <w:p w14:paraId="78CB4148" w14:textId="77777777" w:rsidR="00941FCC" w:rsidRPr="008049E4" w:rsidRDefault="00941FCC" w:rsidP="00941FCC">
      <w:pPr>
        <w:pStyle w:val="Prrafodelista"/>
        <w:numPr>
          <w:ilvl w:val="0"/>
          <w:numId w:val="12"/>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Investigar los accidentes de trabajo ocurridos, determinar las causas y sugerir las medidas correctivas para su prevención.</w:t>
      </w:r>
    </w:p>
    <w:p w14:paraId="28946D48" w14:textId="77777777" w:rsidR="00941FCC" w:rsidRPr="008049E4" w:rsidRDefault="00941FCC" w:rsidP="00941FCC">
      <w:pPr>
        <w:spacing w:after="0" w:line="240" w:lineRule="auto"/>
        <w:ind w:left="284" w:hanging="284"/>
        <w:rPr>
          <w:rFonts w:ascii="Arial Narrow" w:hAnsi="Arial Narrow" w:cs="Tahoma"/>
          <w:sz w:val="24"/>
          <w:szCs w:val="24"/>
          <w:lang w:val="es-ES"/>
        </w:rPr>
      </w:pPr>
    </w:p>
    <w:p w14:paraId="61311C06" w14:textId="77777777" w:rsidR="00941FCC" w:rsidRPr="008049E4" w:rsidRDefault="00941FCC" w:rsidP="00941FCC">
      <w:pPr>
        <w:pStyle w:val="Prrafodelista"/>
        <w:numPr>
          <w:ilvl w:val="0"/>
          <w:numId w:val="12"/>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Estudios de Seguridad Ocupacional: se aplica la metodología del panorama de riesgos</w:t>
      </w:r>
    </w:p>
    <w:p w14:paraId="340D0D37" w14:textId="77777777" w:rsidR="00941FCC" w:rsidRPr="008049E4" w:rsidRDefault="00941FCC" w:rsidP="00941FCC">
      <w:pPr>
        <w:spacing w:after="0" w:line="240" w:lineRule="auto"/>
        <w:ind w:left="284" w:hanging="284"/>
        <w:rPr>
          <w:rFonts w:ascii="Arial Narrow" w:hAnsi="Arial Narrow" w:cs="Tahoma"/>
          <w:sz w:val="24"/>
          <w:szCs w:val="24"/>
          <w:lang w:val="es-ES"/>
        </w:rPr>
      </w:pPr>
    </w:p>
    <w:p w14:paraId="73C0B432" w14:textId="77777777" w:rsidR="00941FCC" w:rsidRPr="008049E4" w:rsidRDefault="00941FCC" w:rsidP="00941FCC">
      <w:pPr>
        <w:pStyle w:val="Prrafodelista"/>
        <w:numPr>
          <w:ilvl w:val="0"/>
          <w:numId w:val="12"/>
        </w:numPr>
        <w:spacing w:after="0" w:line="240" w:lineRule="auto"/>
        <w:ind w:left="284" w:hanging="284"/>
        <w:contextualSpacing w:val="0"/>
        <w:jc w:val="both"/>
        <w:rPr>
          <w:rFonts w:ascii="Arial Narrow" w:hAnsi="Arial Narrow" w:cs="Tahoma"/>
          <w:sz w:val="24"/>
          <w:szCs w:val="24"/>
          <w:lang w:val="es-ES"/>
        </w:rPr>
      </w:pPr>
      <w:r w:rsidRPr="008049E4">
        <w:rPr>
          <w:rFonts w:ascii="Arial Narrow" w:hAnsi="Arial Narrow" w:cs="Tahoma"/>
          <w:sz w:val="24"/>
          <w:szCs w:val="24"/>
          <w:lang w:val="es-ES"/>
        </w:rPr>
        <w:t>Organizar y desarrollar Plan de Emergencia</w:t>
      </w:r>
    </w:p>
    <w:p w14:paraId="42CDCB5D" w14:textId="77777777" w:rsidR="00941FCC" w:rsidRPr="008049E4" w:rsidRDefault="00941FCC" w:rsidP="00941FCC">
      <w:pPr>
        <w:spacing w:after="0" w:line="240" w:lineRule="auto"/>
        <w:rPr>
          <w:rFonts w:ascii="Arial Narrow" w:hAnsi="Arial Narrow" w:cs="Tahoma"/>
          <w:sz w:val="24"/>
          <w:szCs w:val="24"/>
          <w:lang w:val="es-ES"/>
        </w:rPr>
      </w:pPr>
    </w:p>
    <w:p w14:paraId="6BFF8985" w14:textId="77777777" w:rsidR="00941FCC" w:rsidRPr="008049E4" w:rsidRDefault="00941FCC" w:rsidP="00941FCC">
      <w:pPr>
        <w:spacing w:after="0" w:line="240" w:lineRule="auto"/>
        <w:rPr>
          <w:rFonts w:ascii="Arial Narrow" w:hAnsi="Arial Narrow" w:cs="Tahoma"/>
          <w:sz w:val="24"/>
          <w:szCs w:val="24"/>
          <w:lang w:val="es-ES"/>
        </w:rPr>
      </w:pPr>
    </w:p>
    <w:p w14:paraId="454BB23F" w14:textId="77777777" w:rsidR="00941FCC" w:rsidRPr="008049E4" w:rsidRDefault="00941FCC" w:rsidP="00941FCC">
      <w:pPr>
        <w:spacing w:after="0" w:line="240" w:lineRule="auto"/>
        <w:rPr>
          <w:rFonts w:ascii="Arial Narrow" w:hAnsi="Arial Narrow" w:cs="Tahoma"/>
          <w:b/>
          <w:sz w:val="24"/>
          <w:szCs w:val="24"/>
          <w:lang w:val="es-ES"/>
        </w:rPr>
      </w:pPr>
      <w:r w:rsidRPr="008049E4">
        <w:rPr>
          <w:rFonts w:ascii="Arial Narrow" w:hAnsi="Arial Narrow" w:cs="Tahoma"/>
          <w:b/>
          <w:sz w:val="24"/>
          <w:szCs w:val="24"/>
          <w:lang w:val="es-ES"/>
        </w:rPr>
        <w:t xml:space="preserve">3.4.3.2 Actividades </w:t>
      </w:r>
    </w:p>
    <w:p w14:paraId="0401E957" w14:textId="77777777" w:rsidR="00941FCC" w:rsidRPr="008049E4" w:rsidRDefault="00941FCC" w:rsidP="00941FCC">
      <w:pPr>
        <w:rPr>
          <w:rFonts w:ascii="Arial Narrow" w:hAnsi="Arial Narrow" w:cs="Tahoma"/>
          <w:sz w:val="24"/>
          <w:szCs w:val="24"/>
          <w:lang w:eastAsia="es-CO"/>
        </w:rPr>
      </w:pPr>
      <w:r w:rsidRPr="008049E4">
        <w:rPr>
          <w:rFonts w:ascii="Arial Narrow" w:hAnsi="Arial Narrow" w:cs="Tahoma"/>
          <w:sz w:val="24"/>
          <w:szCs w:val="24"/>
          <w:lang w:eastAsia="es-CO"/>
        </w:rPr>
        <w:t xml:space="preserve">A </w:t>
      </w:r>
      <w:proofErr w:type="gramStart"/>
      <w:r w:rsidRPr="008049E4">
        <w:rPr>
          <w:rFonts w:ascii="Arial Narrow" w:hAnsi="Arial Narrow" w:cs="Tahoma"/>
          <w:sz w:val="24"/>
          <w:szCs w:val="24"/>
          <w:lang w:eastAsia="es-CO"/>
        </w:rPr>
        <w:t>continuación</w:t>
      </w:r>
      <w:proofErr w:type="gramEnd"/>
      <w:r w:rsidRPr="008049E4">
        <w:rPr>
          <w:rFonts w:ascii="Arial Narrow" w:hAnsi="Arial Narrow" w:cs="Tahoma"/>
          <w:sz w:val="24"/>
          <w:szCs w:val="24"/>
          <w:lang w:eastAsia="es-CO"/>
        </w:rPr>
        <w:t xml:space="preserve"> se detallan las actividades que en general son desarrolladas dentro de este programa: </w:t>
      </w:r>
    </w:p>
    <w:p w14:paraId="586168E6" w14:textId="77777777" w:rsidR="00941FCC" w:rsidRDefault="00941FCC" w:rsidP="00941FCC">
      <w:pPr>
        <w:jc w:val="both"/>
        <w:rPr>
          <w:rFonts w:ascii="Arial Narrow" w:hAnsi="Arial Narrow" w:cs="Tahoma"/>
          <w:sz w:val="24"/>
          <w:szCs w:val="24"/>
          <w:lang w:eastAsia="es-CO"/>
        </w:rPr>
      </w:pPr>
    </w:p>
    <w:tbl>
      <w:tblPr>
        <w:tblW w:w="9286" w:type="dxa"/>
        <w:tblInd w:w="65" w:type="dxa"/>
        <w:tblCellMar>
          <w:left w:w="70" w:type="dxa"/>
          <w:right w:w="70" w:type="dxa"/>
        </w:tblCellMar>
        <w:tblLook w:val="04A0" w:firstRow="1" w:lastRow="0" w:firstColumn="1" w:lastColumn="0" w:noHBand="0" w:noVBand="1"/>
      </w:tblPr>
      <w:tblGrid>
        <w:gridCol w:w="1773"/>
        <w:gridCol w:w="3402"/>
        <w:gridCol w:w="2126"/>
        <w:gridCol w:w="1985"/>
      </w:tblGrid>
      <w:tr w:rsidR="00B44EAC" w:rsidRPr="008049E4" w14:paraId="1698636C" w14:textId="77777777" w:rsidTr="00B44EAC">
        <w:trPr>
          <w:trHeight w:val="1080"/>
          <w:tblHeader/>
        </w:trPr>
        <w:tc>
          <w:tcPr>
            <w:tcW w:w="1773" w:type="dxa"/>
            <w:tcBorders>
              <w:top w:val="single" w:sz="4" w:space="0" w:color="auto"/>
              <w:left w:val="single" w:sz="4" w:space="0" w:color="auto"/>
              <w:bottom w:val="single" w:sz="4" w:space="0" w:color="auto"/>
              <w:right w:val="single" w:sz="4" w:space="0" w:color="auto"/>
            </w:tcBorders>
            <w:shd w:val="clear" w:color="000000" w:fill="E26B0A"/>
            <w:vAlign w:val="center"/>
            <w:hideMark/>
          </w:tcPr>
          <w:p w14:paraId="2C022589" w14:textId="77777777" w:rsidR="00B44EAC" w:rsidRPr="008049E4" w:rsidRDefault="00B44EAC" w:rsidP="00322305">
            <w:pPr>
              <w:spacing w:after="0" w:line="240" w:lineRule="auto"/>
              <w:jc w:val="center"/>
              <w:rPr>
                <w:rFonts w:ascii="Arial Narrow" w:eastAsia="Times New Roman" w:hAnsi="Arial Narrow" w:cs="Calibri"/>
                <w:color w:val="FFFFFF"/>
                <w:lang w:eastAsia="es-CO"/>
              </w:rPr>
            </w:pPr>
            <w:r w:rsidRPr="008049E4">
              <w:rPr>
                <w:rFonts w:ascii="Arial Narrow" w:eastAsia="Times New Roman" w:hAnsi="Arial Narrow" w:cs="Calibri"/>
                <w:color w:val="FFFFFF"/>
                <w:lang w:eastAsia="es-CO"/>
              </w:rPr>
              <w:t>ACTIVIDAD</w:t>
            </w:r>
          </w:p>
        </w:tc>
        <w:tc>
          <w:tcPr>
            <w:tcW w:w="3402" w:type="dxa"/>
            <w:tcBorders>
              <w:top w:val="single" w:sz="4" w:space="0" w:color="auto"/>
              <w:left w:val="nil"/>
              <w:bottom w:val="single" w:sz="4" w:space="0" w:color="auto"/>
              <w:right w:val="single" w:sz="4" w:space="0" w:color="auto"/>
            </w:tcBorders>
            <w:shd w:val="clear" w:color="000000" w:fill="E26B0A"/>
            <w:vAlign w:val="center"/>
            <w:hideMark/>
          </w:tcPr>
          <w:p w14:paraId="6966B469" w14:textId="77777777" w:rsidR="00B44EAC" w:rsidRPr="008049E4" w:rsidRDefault="00B44EAC" w:rsidP="00322305">
            <w:pPr>
              <w:spacing w:after="0" w:line="240" w:lineRule="auto"/>
              <w:jc w:val="center"/>
              <w:rPr>
                <w:rFonts w:ascii="Arial Narrow" w:eastAsia="Times New Roman" w:hAnsi="Arial Narrow" w:cs="Calibri"/>
                <w:color w:val="FFFFFF"/>
                <w:lang w:eastAsia="es-CO"/>
              </w:rPr>
            </w:pPr>
            <w:r w:rsidRPr="008049E4">
              <w:rPr>
                <w:rFonts w:ascii="Arial Narrow" w:eastAsia="Times New Roman" w:hAnsi="Arial Narrow" w:cs="Calibri"/>
                <w:color w:val="FFFFFF"/>
                <w:lang w:eastAsia="es-CO"/>
              </w:rPr>
              <w:t>DESCRIPCIÓN GENERAL</w:t>
            </w:r>
          </w:p>
        </w:tc>
        <w:tc>
          <w:tcPr>
            <w:tcW w:w="4111" w:type="dxa"/>
            <w:gridSpan w:val="2"/>
            <w:tcBorders>
              <w:top w:val="single" w:sz="4" w:space="0" w:color="auto"/>
              <w:left w:val="nil"/>
              <w:bottom w:val="single" w:sz="4" w:space="0" w:color="auto"/>
              <w:right w:val="single" w:sz="4" w:space="0" w:color="auto"/>
            </w:tcBorders>
            <w:shd w:val="clear" w:color="000000" w:fill="E26B0A"/>
            <w:vAlign w:val="center"/>
            <w:hideMark/>
          </w:tcPr>
          <w:p w14:paraId="24241077" w14:textId="77777777" w:rsidR="00B44EAC" w:rsidRPr="008049E4" w:rsidRDefault="00B44EAC" w:rsidP="00322305">
            <w:pPr>
              <w:spacing w:after="0" w:line="240" w:lineRule="auto"/>
              <w:jc w:val="center"/>
              <w:rPr>
                <w:rFonts w:ascii="Arial Narrow" w:eastAsia="Times New Roman" w:hAnsi="Arial Narrow" w:cs="Calibri"/>
                <w:color w:val="FFFFFF"/>
                <w:lang w:eastAsia="es-CO"/>
              </w:rPr>
            </w:pPr>
            <w:r w:rsidRPr="008049E4">
              <w:rPr>
                <w:rFonts w:ascii="Arial Narrow" w:eastAsia="Times New Roman" w:hAnsi="Arial Narrow" w:cs="Calibri"/>
                <w:color w:val="FFFFFF"/>
                <w:lang w:eastAsia="es-CO"/>
              </w:rPr>
              <w:t>DOCUMENTOS ASOCIADOS (</w:t>
            </w:r>
            <w:proofErr w:type="spellStart"/>
            <w:r w:rsidRPr="008049E4">
              <w:rPr>
                <w:rFonts w:ascii="Arial Narrow" w:eastAsia="Times New Roman" w:hAnsi="Arial Narrow" w:cs="Calibri"/>
                <w:color w:val="FFFFFF"/>
                <w:lang w:eastAsia="es-CO"/>
              </w:rPr>
              <w:t>Click</w:t>
            </w:r>
            <w:proofErr w:type="spellEnd"/>
            <w:r w:rsidRPr="008049E4">
              <w:rPr>
                <w:rFonts w:ascii="Arial Narrow" w:eastAsia="Times New Roman" w:hAnsi="Arial Narrow" w:cs="Calibri"/>
                <w:color w:val="FFFFFF"/>
                <w:lang w:eastAsia="es-CO"/>
              </w:rPr>
              <w:t xml:space="preserve">                         para ver documentos)</w:t>
            </w:r>
          </w:p>
        </w:tc>
      </w:tr>
      <w:tr w:rsidR="00B44EAC" w:rsidRPr="0026286D" w14:paraId="5AB06031" w14:textId="77777777" w:rsidTr="00B44EAC">
        <w:trPr>
          <w:trHeight w:val="799"/>
        </w:trPr>
        <w:tc>
          <w:tcPr>
            <w:tcW w:w="1773" w:type="dxa"/>
            <w:vMerge w:val="restart"/>
            <w:tcBorders>
              <w:top w:val="nil"/>
              <w:left w:val="single" w:sz="4" w:space="0" w:color="auto"/>
              <w:bottom w:val="single" w:sz="4" w:space="0" w:color="auto"/>
              <w:right w:val="single" w:sz="4" w:space="0" w:color="auto"/>
            </w:tcBorders>
            <w:shd w:val="clear" w:color="auto" w:fill="auto"/>
            <w:vAlign w:val="center"/>
            <w:hideMark/>
          </w:tcPr>
          <w:p w14:paraId="6F2AF6EE"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Estándares y procedimientos</w:t>
            </w:r>
          </w:p>
        </w:tc>
        <w:tc>
          <w:tcPr>
            <w:tcW w:w="3402" w:type="dxa"/>
            <w:vMerge w:val="restart"/>
            <w:tcBorders>
              <w:top w:val="nil"/>
              <w:left w:val="single" w:sz="4" w:space="0" w:color="auto"/>
              <w:bottom w:val="single" w:sz="4" w:space="0" w:color="auto"/>
              <w:right w:val="single" w:sz="4" w:space="0" w:color="auto"/>
            </w:tcBorders>
            <w:shd w:val="clear" w:color="auto" w:fill="auto"/>
            <w:vAlign w:val="center"/>
            <w:hideMark/>
          </w:tcPr>
          <w:p w14:paraId="5E4FFA5A"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De acuerdo a la identificación de peligros, valoración de riesgos y controles, la empresa cuenta con procedimientos seguros para la realización de tareas críticas. </w:t>
            </w:r>
          </w:p>
        </w:tc>
        <w:tc>
          <w:tcPr>
            <w:tcW w:w="2126" w:type="dxa"/>
            <w:tcBorders>
              <w:top w:val="nil"/>
              <w:left w:val="nil"/>
              <w:bottom w:val="single" w:sz="4" w:space="0" w:color="auto"/>
              <w:right w:val="single" w:sz="4" w:space="0" w:color="auto"/>
            </w:tcBorders>
            <w:shd w:val="clear" w:color="auto" w:fill="auto"/>
            <w:vAlign w:val="center"/>
            <w:hideMark/>
          </w:tcPr>
          <w:p w14:paraId="3D442C22"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Pr>
                <w:rFonts w:ascii="Arial Narrow" w:eastAsia="Times New Roman" w:hAnsi="Arial Narrow" w:cs="Tahoma"/>
                <w:color w:val="000000"/>
                <w:sz w:val="18"/>
                <w:szCs w:val="18"/>
                <w:lang w:eastAsia="es-CO"/>
              </w:rPr>
              <w:t>Instructivo para el manejo de cuchillos al procesar alimentos</w:t>
            </w:r>
          </w:p>
        </w:tc>
        <w:tc>
          <w:tcPr>
            <w:tcW w:w="1985" w:type="dxa"/>
            <w:tcBorders>
              <w:top w:val="nil"/>
              <w:left w:val="nil"/>
              <w:bottom w:val="single" w:sz="4" w:space="0" w:color="auto"/>
              <w:right w:val="single" w:sz="4" w:space="0" w:color="auto"/>
            </w:tcBorders>
            <w:shd w:val="clear" w:color="auto" w:fill="auto"/>
            <w:vAlign w:val="center"/>
            <w:hideMark/>
          </w:tcPr>
          <w:p w14:paraId="7B5DDB3B" w14:textId="77777777" w:rsidR="00B44EAC" w:rsidRPr="0026286D" w:rsidRDefault="00E0466B" w:rsidP="00322305">
            <w:pPr>
              <w:spacing w:after="0" w:line="240" w:lineRule="auto"/>
              <w:rPr>
                <w:rFonts w:ascii="Arial Narrow" w:eastAsia="Times New Roman" w:hAnsi="Arial Narrow" w:cs="Tahoma"/>
                <w:color w:val="000000"/>
                <w:sz w:val="18"/>
                <w:szCs w:val="18"/>
                <w:highlight w:val="green"/>
                <w:lang w:eastAsia="es-CO"/>
              </w:rPr>
            </w:pPr>
            <w:r w:rsidRPr="00E0466B">
              <w:rPr>
                <w:rFonts w:ascii="Arial Narrow" w:eastAsia="Times New Roman" w:hAnsi="Arial Narrow" w:cs="Tahoma"/>
                <w:color w:val="000000"/>
                <w:sz w:val="18"/>
                <w:szCs w:val="18"/>
                <w:lang w:eastAsia="es-CO"/>
              </w:rPr>
              <w:t>SGI-SSTQ-INS-003 INSTRUCTIVO PARA MANEJO SEGURO DE CUCHILLOS AL PROCESAR ALIMENTOS</w:t>
            </w:r>
          </w:p>
        </w:tc>
      </w:tr>
      <w:tr w:rsidR="00B44EAC" w:rsidRPr="0026286D" w14:paraId="381DEB45" w14:textId="77777777" w:rsidTr="00B44EAC">
        <w:trPr>
          <w:trHeight w:val="799"/>
        </w:trPr>
        <w:tc>
          <w:tcPr>
            <w:tcW w:w="1773" w:type="dxa"/>
            <w:vMerge/>
            <w:tcBorders>
              <w:top w:val="nil"/>
              <w:left w:val="single" w:sz="4" w:space="0" w:color="auto"/>
              <w:bottom w:val="single" w:sz="4" w:space="0" w:color="auto"/>
              <w:right w:val="single" w:sz="4" w:space="0" w:color="auto"/>
            </w:tcBorders>
            <w:vAlign w:val="center"/>
            <w:hideMark/>
          </w:tcPr>
          <w:p w14:paraId="3B671816"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3402" w:type="dxa"/>
            <w:vMerge/>
            <w:tcBorders>
              <w:top w:val="nil"/>
              <w:left w:val="single" w:sz="4" w:space="0" w:color="auto"/>
              <w:bottom w:val="single" w:sz="4" w:space="0" w:color="auto"/>
              <w:right w:val="single" w:sz="4" w:space="0" w:color="auto"/>
            </w:tcBorders>
            <w:vAlign w:val="center"/>
            <w:hideMark/>
          </w:tcPr>
          <w:p w14:paraId="7D13C720"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2126" w:type="dxa"/>
            <w:tcBorders>
              <w:top w:val="nil"/>
              <w:left w:val="nil"/>
              <w:bottom w:val="single" w:sz="4" w:space="0" w:color="auto"/>
              <w:right w:val="single" w:sz="4" w:space="0" w:color="auto"/>
            </w:tcBorders>
            <w:shd w:val="clear" w:color="auto" w:fill="auto"/>
            <w:vAlign w:val="center"/>
            <w:hideMark/>
          </w:tcPr>
          <w:p w14:paraId="7ACB0D3C"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Pr>
                <w:rFonts w:ascii="Arial Narrow" w:eastAsia="Times New Roman" w:hAnsi="Arial Narrow" w:cs="Tahoma"/>
                <w:color w:val="000000"/>
                <w:sz w:val="18"/>
                <w:szCs w:val="18"/>
                <w:lang w:eastAsia="es-CO"/>
              </w:rPr>
              <w:t>Instructivo para el manejo de cargas</w:t>
            </w:r>
          </w:p>
        </w:tc>
        <w:tc>
          <w:tcPr>
            <w:tcW w:w="1985" w:type="dxa"/>
            <w:tcBorders>
              <w:top w:val="nil"/>
              <w:left w:val="nil"/>
              <w:bottom w:val="single" w:sz="4" w:space="0" w:color="auto"/>
              <w:right w:val="single" w:sz="4" w:space="0" w:color="auto"/>
            </w:tcBorders>
            <w:shd w:val="clear" w:color="auto" w:fill="auto"/>
            <w:vAlign w:val="center"/>
            <w:hideMark/>
          </w:tcPr>
          <w:p w14:paraId="5AC7A551" w14:textId="77777777" w:rsidR="00B44EAC" w:rsidRPr="0026286D" w:rsidRDefault="00E0466B" w:rsidP="00322305">
            <w:pPr>
              <w:spacing w:after="0" w:line="240" w:lineRule="auto"/>
              <w:rPr>
                <w:rFonts w:ascii="Arial Narrow" w:eastAsia="Times New Roman" w:hAnsi="Arial Narrow" w:cs="Tahoma"/>
                <w:color w:val="000000"/>
                <w:sz w:val="18"/>
                <w:szCs w:val="18"/>
                <w:highlight w:val="green"/>
                <w:lang w:eastAsia="es-CO"/>
              </w:rPr>
            </w:pPr>
            <w:r w:rsidRPr="00E0466B">
              <w:rPr>
                <w:rFonts w:ascii="Arial Narrow" w:eastAsia="Times New Roman" w:hAnsi="Arial Narrow" w:cs="Tahoma"/>
                <w:color w:val="000000"/>
                <w:sz w:val="18"/>
                <w:szCs w:val="18"/>
                <w:lang w:eastAsia="es-CO"/>
              </w:rPr>
              <w:t>SGI-SSTQ-INS-004 INSTRUCTIVO PARA EL MANEJO DE CARGAS</w:t>
            </w:r>
          </w:p>
        </w:tc>
      </w:tr>
      <w:tr w:rsidR="00B44EAC" w:rsidRPr="0026286D" w14:paraId="208F6F98" w14:textId="77777777" w:rsidTr="00B44EAC">
        <w:trPr>
          <w:trHeight w:val="799"/>
        </w:trPr>
        <w:tc>
          <w:tcPr>
            <w:tcW w:w="1773" w:type="dxa"/>
            <w:vMerge/>
            <w:tcBorders>
              <w:top w:val="nil"/>
              <w:left w:val="single" w:sz="4" w:space="0" w:color="auto"/>
              <w:bottom w:val="single" w:sz="4" w:space="0" w:color="auto"/>
              <w:right w:val="single" w:sz="4" w:space="0" w:color="auto"/>
            </w:tcBorders>
            <w:vAlign w:val="center"/>
          </w:tcPr>
          <w:p w14:paraId="6ED77D8C"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3402" w:type="dxa"/>
            <w:vMerge/>
            <w:tcBorders>
              <w:top w:val="nil"/>
              <w:left w:val="single" w:sz="4" w:space="0" w:color="auto"/>
              <w:bottom w:val="single" w:sz="4" w:space="0" w:color="auto"/>
              <w:right w:val="single" w:sz="4" w:space="0" w:color="auto"/>
            </w:tcBorders>
            <w:vAlign w:val="center"/>
          </w:tcPr>
          <w:p w14:paraId="5BF848A3"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2126" w:type="dxa"/>
            <w:tcBorders>
              <w:top w:val="nil"/>
              <w:left w:val="nil"/>
              <w:bottom w:val="single" w:sz="4" w:space="0" w:color="auto"/>
              <w:right w:val="single" w:sz="4" w:space="0" w:color="auto"/>
            </w:tcBorders>
            <w:shd w:val="clear" w:color="auto" w:fill="auto"/>
            <w:vAlign w:val="center"/>
          </w:tcPr>
          <w:p w14:paraId="5F077AE4" w14:textId="77777777" w:rsidR="00B44EAC" w:rsidRDefault="00B44EAC" w:rsidP="00322305">
            <w:pPr>
              <w:spacing w:after="0" w:line="240" w:lineRule="auto"/>
              <w:rPr>
                <w:rFonts w:ascii="Arial Narrow" w:eastAsia="Times New Roman" w:hAnsi="Arial Narrow" w:cs="Tahoma"/>
                <w:color w:val="000000"/>
                <w:sz w:val="18"/>
                <w:szCs w:val="18"/>
                <w:lang w:eastAsia="es-CO"/>
              </w:rPr>
            </w:pPr>
            <w:r>
              <w:rPr>
                <w:rFonts w:ascii="Arial Narrow" w:eastAsia="Times New Roman" w:hAnsi="Arial Narrow" w:cs="Tahoma"/>
                <w:color w:val="000000"/>
                <w:sz w:val="18"/>
                <w:szCs w:val="18"/>
                <w:lang w:eastAsia="es-CO"/>
              </w:rPr>
              <w:t>Instructivo para lavado de manos</w:t>
            </w:r>
          </w:p>
        </w:tc>
        <w:tc>
          <w:tcPr>
            <w:tcW w:w="1985" w:type="dxa"/>
            <w:tcBorders>
              <w:top w:val="nil"/>
              <w:left w:val="nil"/>
              <w:bottom w:val="single" w:sz="4" w:space="0" w:color="auto"/>
              <w:right w:val="single" w:sz="4" w:space="0" w:color="auto"/>
            </w:tcBorders>
            <w:shd w:val="clear" w:color="auto" w:fill="auto"/>
            <w:vAlign w:val="center"/>
          </w:tcPr>
          <w:p w14:paraId="3D026953" w14:textId="77777777" w:rsidR="00B44EAC" w:rsidRPr="0026286D" w:rsidRDefault="00E0466B" w:rsidP="00322305">
            <w:pPr>
              <w:spacing w:after="0" w:line="240" w:lineRule="auto"/>
              <w:rPr>
                <w:rFonts w:ascii="Arial Narrow" w:eastAsia="Times New Roman" w:hAnsi="Arial Narrow" w:cs="Tahoma"/>
                <w:color w:val="000000"/>
                <w:sz w:val="18"/>
                <w:szCs w:val="18"/>
                <w:highlight w:val="green"/>
                <w:lang w:eastAsia="es-CO"/>
              </w:rPr>
            </w:pPr>
            <w:r w:rsidRPr="00E0466B">
              <w:rPr>
                <w:rFonts w:ascii="Arial Narrow" w:eastAsia="Times New Roman" w:hAnsi="Arial Narrow" w:cs="Tahoma"/>
                <w:color w:val="000000"/>
                <w:sz w:val="18"/>
                <w:szCs w:val="18"/>
                <w:lang w:eastAsia="es-CO"/>
              </w:rPr>
              <w:t>SGI-SSTQ-INS-006 INSTRUCTIVO LAVADO DE MANOS</w:t>
            </w:r>
          </w:p>
        </w:tc>
      </w:tr>
      <w:tr w:rsidR="00C922BF" w:rsidRPr="0026286D" w14:paraId="097E6C67" w14:textId="77777777" w:rsidTr="00B01568">
        <w:trPr>
          <w:trHeight w:val="4893"/>
        </w:trPr>
        <w:tc>
          <w:tcPr>
            <w:tcW w:w="1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B8D6E9"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lastRenderedPageBreak/>
              <w:t>Programa de elementos de protección personal</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19876F" w14:textId="77777777" w:rsidR="00C922BF" w:rsidRPr="008049E4" w:rsidRDefault="00C922BF" w:rsidP="00322305">
            <w:pPr>
              <w:spacing w:after="0" w:line="240" w:lineRule="auto"/>
              <w:jc w:val="both"/>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La empresa cuenta con un</w:t>
            </w:r>
            <w:r>
              <w:rPr>
                <w:rFonts w:ascii="Arial Narrow" w:eastAsia="Times New Roman" w:hAnsi="Arial Narrow" w:cs="Tahoma"/>
                <w:color w:val="000000"/>
                <w:sz w:val="18"/>
                <w:szCs w:val="18"/>
                <w:lang w:eastAsia="es-CO"/>
              </w:rPr>
              <w:t xml:space="preserve">a matriz </w:t>
            </w:r>
            <w:r w:rsidRPr="008049E4">
              <w:rPr>
                <w:rFonts w:ascii="Arial Narrow" w:eastAsia="Times New Roman" w:hAnsi="Arial Narrow" w:cs="Tahoma"/>
                <w:color w:val="000000"/>
                <w:sz w:val="18"/>
                <w:szCs w:val="18"/>
                <w:lang w:eastAsia="es-CO"/>
              </w:rPr>
              <w:t xml:space="preserve"> de EPP por medio del cual realiza la identificación técnica de los elementos de protección personal requeridos por áreas, puestos de trabajo o actividades especiales que se desarrollan en la empresa; la elaboración de un inventario el cual incluye, por cada operación que se desarrolla en la empresa, la descripción de los riesgos presentes en las mismas, el número de personas expuestas, los equipos, herramientas, sustancias o materiales que se manejan; los resultados de los</w:t>
            </w:r>
            <w:r w:rsidRPr="008049E4">
              <w:rPr>
                <w:rFonts w:ascii="Arial Narrow" w:eastAsia="Times New Roman" w:hAnsi="Arial Narrow" w:cs="Tahoma"/>
                <w:color w:val="000000"/>
                <w:sz w:val="18"/>
                <w:szCs w:val="18"/>
                <w:lang w:eastAsia="es-CO"/>
              </w:rPr>
              <w:br/>
              <w:t xml:space="preserve">estudios higiénicos realizados, y por último la asignación del elemento requerido, especificando las funciones, capacidades, limitaciones del mismo y especificaciones técnicas de acuerdo a los patrones y estándares establecidos. Se llevan registros de la entrega de los elementos a los trabajadores y del entrenamiento sobre el uso y mantenimiento.  La empresa  realizar y registra inspecciones periódicas para verificar el estado y uso de los elementos entregados. </w:t>
            </w:r>
          </w:p>
        </w:tc>
        <w:tc>
          <w:tcPr>
            <w:tcW w:w="2126" w:type="dxa"/>
            <w:tcBorders>
              <w:top w:val="single" w:sz="4" w:space="0" w:color="auto"/>
              <w:left w:val="nil"/>
              <w:right w:val="single" w:sz="4" w:space="0" w:color="auto"/>
            </w:tcBorders>
            <w:shd w:val="clear" w:color="auto" w:fill="auto"/>
            <w:vAlign w:val="center"/>
          </w:tcPr>
          <w:p w14:paraId="056D5830" w14:textId="77777777" w:rsidR="00C922BF" w:rsidRPr="008049E4" w:rsidRDefault="00C922BF"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Matriz de elementos de protección personal</w:t>
            </w:r>
          </w:p>
        </w:tc>
        <w:tc>
          <w:tcPr>
            <w:tcW w:w="1985" w:type="dxa"/>
            <w:tcBorders>
              <w:top w:val="single" w:sz="4" w:space="0" w:color="auto"/>
              <w:left w:val="nil"/>
              <w:right w:val="single" w:sz="4" w:space="0" w:color="auto"/>
            </w:tcBorders>
            <w:shd w:val="clear" w:color="auto" w:fill="auto"/>
            <w:vAlign w:val="center"/>
          </w:tcPr>
          <w:p w14:paraId="4EDCD905" w14:textId="77777777" w:rsidR="00C922BF" w:rsidRPr="0026286D" w:rsidRDefault="00C922BF" w:rsidP="00361F8E">
            <w:pPr>
              <w:spacing w:after="0" w:line="240" w:lineRule="auto"/>
              <w:rPr>
                <w:rFonts w:ascii="Arial Narrow" w:eastAsia="Times New Roman" w:hAnsi="Arial Narrow" w:cs="Tahoma"/>
                <w:color w:val="000000"/>
                <w:sz w:val="18"/>
                <w:szCs w:val="18"/>
                <w:highlight w:val="green"/>
                <w:lang w:eastAsia="es-CO"/>
              </w:rPr>
            </w:pPr>
            <w:r w:rsidRPr="00361F8E">
              <w:rPr>
                <w:rFonts w:ascii="Arial Narrow" w:eastAsia="Times New Roman" w:hAnsi="Arial Narrow" w:cs="Tahoma"/>
                <w:color w:val="000000"/>
                <w:sz w:val="18"/>
                <w:szCs w:val="18"/>
                <w:lang w:eastAsia="es-CO"/>
              </w:rPr>
              <w:t>SGI-SSTQ-FOR-009 MATRIZ DE ELEMENTOS DE PROTECCION PERSONAL</w:t>
            </w:r>
          </w:p>
        </w:tc>
      </w:tr>
      <w:tr w:rsidR="00B44EAC" w:rsidRPr="008049E4" w14:paraId="34ADB83A" w14:textId="77777777" w:rsidTr="00B44EAC">
        <w:trPr>
          <w:trHeight w:val="645"/>
        </w:trPr>
        <w:tc>
          <w:tcPr>
            <w:tcW w:w="17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2115C92"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Productos químicos</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F192CDE"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La empresa cuenta con un inventario de los productos químicos utilizados para el desarrollo de las actividades. En los lugares de trabajo en donde se utilizan se encuentran debidamente rotuladas y etiquetadas y se cuenta con las hojas de Seguridad.</w:t>
            </w:r>
          </w:p>
          <w:p w14:paraId="03DB4D11"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p w14:paraId="0F2847F1"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Los trabajadores que las utilizan son capacitados en los riesgos derivados de la exposición a estos productos químicos</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75C95F6"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Inventario de productos químicos</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5F1B4B0"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r>
      <w:tr w:rsidR="00B44EAC" w:rsidRPr="008049E4" w14:paraId="3B396C36" w14:textId="77777777" w:rsidTr="00B44EAC">
        <w:trPr>
          <w:trHeight w:val="1198"/>
        </w:trPr>
        <w:tc>
          <w:tcPr>
            <w:tcW w:w="1773" w:type="dxa"/>
            <w:vMerge/>
            <w:tcBorders>
              <w:top w:val="single" w:sz="4" w:space="0" w:color="auto"/>
              <w:left w:val="single" w:sz="4" w:space="0" w:color="auto"/>
              <w:bottom w:val="single" w:sz="4" w:space="0" w:color="auto"/>
              <w:right w:val="single" w:sz="4" w:space="0" w:color="auto"/>
            </w:tcBorders>
            <w:vAlign w:val="center"/>
            <w:hideMark/>
          </w:tcPr>
          <w:p w14:paraId="07815F51"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3402" w:type="dxa"/>
            <w:vMerge/>
            <w:tcBorders>
              <w:top w:val="single" w:sz="4" w:space="0" w:color="auto"/>
              <w:left w:val="single" w:sz="4" w:space="0" w:color="auto"/>
              <w:bottom w:val="single" w:sz="4" w:space="0" w:color="auto"/>
              <w:right w:val="single" w:sz="4" w:space="0" w:color="auto"/>
            </w:tcBorders>
            <w:vAlign w:val="center"/>
            <w:hideMark/>
          </w:tcPr>
          <w:p w14:paraId="09325C87"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6C146010"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Fichas de seguridad de productos químicos</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64B6286B"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r>
      <w:tr w:rsidR="00B44EAC" w:rsidRPr="008049E4" w14:paraId="4192B8A1" w14:textId="77777777" w:rsidTr="00B44EAC">
        <w:trPr>
          <w:trHeight w:val="1106"/>
        </w:trPr>
        <w:tc>
          <w:tcPr>
            <w:tcW w:w="177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4F91734"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Programa de mantenimiento de </w:t>
            </w:r>
            <w:r w:rsidR="00361F8E" w:rsidRPr="008049E4">
              <w:rPr>
                <w:rFonts w:ascii="Arial Narrow" w:eastAsia="Times New Roman" w:hAnsi="Arial Narrow" w:cs="Tahoma"/>
                <w:color w:val="000000"/>
                <w:sz w:val="18"/>
                <w:szCs w:val="18"/>
                <w:lang w:eastAsia="es-CO"/>
              </w:rPr>
              <w:t>instalaciones, equipos</w:t>
            </w:r>
            <w:r w:rsidRPr="008049E4">
              <w:rPr>
                <w:rFonts w:ascii="Arial Narrow" w:eastAsia="Times New Roman" w:hAnsi="Arial Narrow" w:cs="Tahoma"/>
                <w:color w:val="000000"/>
                <w:sz w:val="18"/>
                <w:szCs w:val="18"/>
                <w:lang w:eastAsia="es-CO"/>
              </w:rPr>
              <w:t xml:space="preserve"> y herramientas</w:t>
            </w:r>
          </w:p>
        </w:tc>
        <w:tc>
          <w:tcPr>
            <w:tcW w:w="3402" w:type="dxa"/>
            <w:vMerge w:val="restart"/>
            <w:tcBorders>
              <w:top w:val="single" w:sz="4" w:space="0" w:color="auto"/>
              <w:left w:val="nil"/>
              <w:bottom w:val="single" w:sz="4" w:space="0" w:color="auto"/>
              <w:right w:val="single" w:sz="4" w:space="0" w:color="auto"/>
            </w:tcBorders>
            <w:shd w:val="clear" w:color="auto" w:fill="auto"/>
            <w:vAlign w:val="center"/>
            <w:hideMark/>
          </w:tcPr>
          <w:p w14:paraId="02FBF997"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La empresa cuenta </w:t>
            </w:r>
            <w:r w:rsidR="00361F8E" w:rsidRPr="008049E4">
              <w:rPr>
                <w:rFonts w:ascii="Arial Narrow" w:eastAsia="Times New Roman" w:hAnsi="Arial Narrow" w:cs="Tahoma"/>
                <w:color w:val="000000"/>
                <w:sz w:val="18"/>
                <w:szCs w:val="18"/>
                <w:lang w:eastAsia="es-CO"/>
              </w:rPr>
              <w:t>con un</w:t>
            </w:r>
            <w:r w:rsidRPr="008049E4">
              <w:rPr>
                <w:rFonts w:ascii="Arial Narrow" w:eastAsia="Times New Roman" w:hAnsi="Arial Narrow" w:cs="Tahoma"/>
                <w:color w:val="000000"/>
                <w:sz w:val="18"/>
                <w:szCs w:val="18"/>
                <w:lang w:eastAsia="es-CO"/>
              </w:rPr>
              <w:t xml:space="preserve"> </w:t>
            </w:r>
            <w:r w:rsidR="00361F8E">
              <w:rPr>
                <w:rFonts w:ascii="Arial Narrow" w:eastAsia="Times New Roman" w:hAnsi="Arial Narrow" w:cs="Tahoma"/>
                <w:color w:val="000000"/>
                <w:sz w:val="18"/>
                <w:szCs w:val="18"/>
                <w:lang w:eastAsia="es-CO"/>
              </w:rPr>
              <w:t>procedimiento y un cronograma</w:t>
            </w:r>
            <w:r w:rsidRPr="008049E4">
              <w:rPr>
                <w:rFonts w:ascii="Arial Narrow" w:eastAsia="Times New Roman" w:hAnsi="Arial Narrow" w:cs="Tahoma"/>
                <w:color w:val="000000"/>
                <w:sz w:val="18"/>
                <w:szCs w:val="18"/>
                <w:lang w:eastAsia="es-CO"/>
              </w:rPr>
              <w:t xml:space="preserve"> de mantenimiento de mantenimiento de  equipos (incluyendo vehículos) y </w:t>
            </w:r>
            <w:proofErr w:type="gramStart"/>
            <w:r w:rsidRPr="008049E4">
              <w:rPr>
                <w:rFonts w:ascii="Arial Narrow" w:eastAsia="Times New Roman" w:hAnsi="Arial Narrow" w:cs="Tahoma"/>
                <w:color w:val="000000"/>
                <w:sz w:val="18"/>
                <w:szCs w:val="18"/>
                <w:lang w:eastAsia="es-CO"/>
              </w:rPr>
              <w:t>herramientas  usados</w:t>
            </w:r>
            <w:proofErr w:type="gramEnd"/>
            <w:r w:rsidRPr="008049E4">
              <w:rPr>
                <w:rFonts w:ascii="Arial Narrow" w:eastAsia="Times New Roman" w:hAnsi="Arial Narrow" w:cs="Tahoma"/>
                <w:color w:val="000000"/>
                <w:sz w:val="18"/>
                <w:szCs w:val="18"/>
                <w:lang w:eastAsia="es-CO"/>
              </w:rPr>
              <w:t xml:space="preserve"> para el desarrollo de las actividades. </w:t>
            </w:r>
          </w:p>
        </w:tc>
        <w:tc>
          <w:tcPr>
            <w:tcW w:w="2126" w:type="dxa"/>
            <w:tcBorders>
              <w:top w:val="single" w:sz="4" w:space="0" w:color="auto"/>
              <w:left w:val="nil"/>
              <w:bottom w:val="single" w:sz="4" w:space="0" w:color="auto"/>
              <w:right w:val="single" w:sz="4" w:space="0" w:color="auto"/>
            </w:tcBorders>
            <w:shd w:val="clear" w:color="auto" w:fill="auto"/>
            <w:vAlign w:val="center"/>
            <w:hideMark/>
          </w:tcPr>
          <w:p w14:paraId="17A2C537" w14:textId="77777777" w:rsidR="00B44EAC" w:rsidRPr="008049E4" w:rsidRDefault="00361F8E" w:rsidP="00322305">
            <w:pPr>
              <w:spacing w:after="0" w:line="240" w:lineRule="auto"/>
              <w:rPr>
                <w:rFonts w:ascii="Arial Narrow" w:eastAsia="Times New Roman" w:hAnsi="Arial Narrow" w:cs="Tahoma"/>
                <w:color w:val="000000"/>
                <w:sz w:val="18"/>
                <w:szCs w:val="18"/>
                <w:lang w:eastAsia="es-CO"/>
              </w:rPr>
            </w:pPr>
            <w:r>
              <w:rPr>
                <w:rFonts w:ascii="Arial Narrow" w:eastAsia="Times New Roman" w:hAnsi="Arial Narrow" w:cs="Tahoma"/>
                <w:color w:val="000000"/>
                <w:sz w:val="18"/>
                <w:szCs w:val="18"/>
                <w:lang w:eastAsia="es-CO"/>
              </w:rPr>
              <w:t>Cronograma de mantenimiento</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5A747AAA" w14:textId="77777777" w:rsidR="00B44EAC" w:rsidRPr="008049E4" w:rsidRDefault="00361F8E" w:rsidP="00322305">
            <w:pPr>
              <w:spacing w:after="0" w:line="240" w:lineRule="auto"/>
              <w:rPr>
                <w:rFonts w:ascii="Arial Narrow" w:eastAsia="Times New Roman" w:hAnsi="Arial Narrow" w:cs="Tahoma"/>
                <w:color w:val="000000"/>
                <w:sz w:val="18"/>
                <w:szCs w:val="18"/>
                <w:lang w:eastAsia="es-CO"/>
              </w:rPr>
            </w:pPr>
            <w:r w:rsidRPr="00361F8E">
              <w:rPr>
                <w:rFonts w:ascii="Arial Narrow" w:eastAsia="Times New Roman" w:hAnsi="Arial Narrow" w:cs="Tahoma"/>
                <w:color w:val="000000"/>
                <w:sz w:val="18"/>
                <w:szCs w:val="18"/>
                <w:lang w:eastAsia="es-CO"/>
              </w:rPr>
              <w:t xml:space="preserve">SGI-SSTQ-FOR-034 cronograma mantenimiento equipos </w:t>
            </w:r>
          </w:p>
        </w:tc>
      </w:tr>
      <w:tr w:rsidR="00B44EAC" w:rsidRPr="008049E4" w14:paraId="4CC52B6B" w14:textId="77777777" w:rsidTr="00B44EAC">
        <w:trPr>
          <w:trHeight w:val="554"/>
        </w:trPr>
        <w:tc>
          <w:tcPr>
            <w:tcW w:w="1773" w:type="dxa"/>
            <w:vMerge/>
            <w:tcBorders>
              <w:top w:val="single" w:sz="4" w:space="0" w:color="auto"/>
              <w:left w:val="single" w:sz="4" w:space="0" w:color="auto"/>
              <w:bottom w:val="single" w:sz="4" w:space="0" w:color="auto"/>
              <w:right w:val="single" w:sz="4" w:space="0" w:color="auto"/>
            </w:tcBorders>
            <w:shd w:val="clear" w:color="auto" w:fill="auto"/>
            <w:vAlign w:val="center"/>
          </w:tcPr>
          <w:p w14:paraId="34C1CF68"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3402" w:type="dxa"/>
            <w:vMerge/>
            <w:tcBorders>
              <w:top w:val="single" w:sz="4" w:space="0" w:color="auto"/>
              <w:left w:val="nil"/>
              <w:bottom w:val="single" w:sz="4" w:space="0" w:color="auto"/>
              <w:right w:val="single" w:sz="4" w:space="0" w:color="auto"/>
            </w:tcBorders>
            <w:shd w:val="clear" w:color="auto" w:fill="auto"/>
            <w:vAlign w:val="center"/>
          </w:tcPr>
          <w:p w14:paraId="0A3E973C"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p>
        </w:tc>
        <w:tc>
          <w:tcPr>
            <w:tcW w:w="2126" w:type="dxa"/>
            <w:tcBorders>
              <w:top w:val="single" w:sz="4" w:space="0" w:color="auto"/>
              <w:left w:val="nil"/>
              <w:bottom w:val="single" w:sz="4" w:space="0" w:color="auto"/>
              <w:right w:val="single" w:sz="4" w:space="0" w:color="auto"/>
            </w:tcBorders>
            <w:shd w:val="clear" w:color="auto" w:fill="auto"/>
            <w:vAlign w:val="center"/>
          </w:tcPr>
          <w:p w14:paraId="1E3C9318"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Pro</w:t>
            </w:r>
            <w:r w:rsidR="00361F8E">
              <w:rPr>
                <w:rFonts w:ascii="Arial Narrow" w:eastAsia="Times New Roman" w:hAnsi="Arial Narrow" w:cs="Tahoma"/>
                <w:color w:val="000000"/>
                <w:sz w:val="18"/>
                <w:szCs w:val="18"/>
                <w:lang w:eastAsia="es-CO"/>
              </w:rPr>
              <w:t>cedimiento</w:t>
            </w:r>
            <w:r w:rsidRPr="008049E4">
              <w:rPr>
                <w:rFonts w:ascii="Arial Narrow" w:eastAsia="Times New Roman" w:hAnsi="Arial Narrow" w:cs="Tahoma"/>
                <w:color w:val="000000"/>
                <w:sz w:val="18"/>
                <w:szCs w:val="18"/>
                <w:lang w:eastAsia="es-CO"/>
              </w:rPr>
              <w:t xml:space="preserve"> de mantenimiento de equipos y herramientas</w:t>
            </w:r>
          </w:p>
        </w:tc>
        <w:tc>
          <w:tcPr>
            <w:tcW w:w="1985" w:type="dxa"/>
            <w:tcBorders>
              <w:top w:val="single" w:sz="4" w:space="0" w:color="auto"/>
              <w:left w:val="nil"/>
              <w:bottom w:val="single" w:sz="4" w:space="0" w:color="auto"/>
              <w:right w:val="single" w:sz="4" w:space="0" w:color="auto"/>
            </w:tcBorders>
            <w:shd w:val="clear" w:color="auto" w:fill="auto"/>
            <w:vAlign w:val="center"/>
          </w:tcPr>
          <w:p w14:paraId="14E3BF56" w14:textId="77777777" w:rsidR="00B44EAC" w:rsidRPr="008049E4" w:rsidRDefault="00B44EAC" w:rsidP="00322305">
            <w:pPr>
              <w:spacing w:after="0" w:line="240" w:lineRule="auto"/>
              <w:rPr>
                <w:rFonts w:ascii="Arial Narrow" w:eastAsia="Times New Roman" w:hAnsi="Arial Narrow" w:cs="Tahoma"/>
                <w:noProof/>
                <w:color w:val="000000"/>
                <w:sz w:val="18"/>
                <w:szCs w:val="18"/>
                <w:lang w:eastAsia="es-CO"/>
              </w:rPr>
            </w:pPr>
          </w:p>
          <w:p w14:paraId="003001E4" w14:textId="77777777" w:rsidR="00B44EAC" w:rsidRPr="008049E4" w:rsidRDefault="00361F8E" w:rsidP="00322305">
            <w:pPr>
              <w:spacing w:after="0" w:line="240" w:lineRule="auto"/>
              <w:rPr>
                <w:rFonts w:ascii="Arial Narrow" w:eastAsia="Times New Roman" w:hAnsi="Arial Narrow" w:cs="Tahoma"/>
                <w:noProof/>
                <w:color w:val="000000"/>
                <w:sz w:val="18"/>
                <w:szCs w:val="18"/>
                <w:lang w:eastAsia="es-CO"/>
              </w:rPr>
            </w:pPr>
            <w:r w:rsidRPr="00361F8E">
              <w:rPr>
                <w:rFonts w:ascii="Arial Narrow" w:eastAsia="Times New Roman" w:hAnsi="Arial Narrow" w:cs="Tahoma"/>
                <w:noProof/>
                <w:color w:val="000000"/>
                <w:sz w:val="18"/>
                <w:szCs w:val="18"/>
                <w:lang w:eastAsia="es-CO"/>
              </w:rPr>
              <w:t>SGI-SSTQ-PRO-007 procedimiento mantenimiento electrico versión 2</w:t>
            </w:r>
          </w:p>
        </w:tc>
      </w:tr>
      <w:tr w:rsidR="00B44EAC" w:rsidRPr="008049E4" w14:paraId="6911E2FB" w14:textId="77777777" w:rsidTr="00B44EAC">
        <w:trPr>
          <w:trHeight w:val="600"/>
        </w:trPr>
        <w:tc>
          <w:tcPr>
            <w:tcW w:w="1773" w:type="dxa"/>
            <w:tcBorders>
              <w:top w:val="single" w:sz="4" w:space="0" w:color="auto"/>
              <w:left w:val="single" w:sz="4" w:space="0" w:color="auto"/>
              <w:bottom w:val="single" w:sz="4" w:space="0" w:color="auto"/>
              <w:right w:val="single" w:sz="4" w:space="0" w:color="auto"/>
            </w:tcBorders>
            <w:shd w:val="clear" w:color="auto" w:fill="auto"/>
            <w:vAlign w:val="center"/>
          </w:tcPr>
          <w:p w14:paraId="431F8C6D"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Programa de </w:t>
            </w:r>
            <w:r w:rsidR="004E29E1">
              <w:rPr>
                <w:rFonts w:ascii="Arial Narrow" w:eastAsia="Times New Roman" w:hAnsi="Arial Narrow" w:cs="Tahoma"/>
                <w:color w:val="000000"/>
                <w:sz w:val="18"/>
                <w:szCs w:val="18"/>
                <w:lang w:eastAsia="es-CO"/>
              </w:rPr>
              <w:t>limpieza y desinfección</w:t>
            </w:r>
          </w:p>
        </w:tc>
        <w:tc>
          <w:tcPr>
            <w:tcW w:w="3402" w:type="dxa"/>
            <w:tcBorders>
              <w:top w:val="single" w:sz="4" w:space="0" w:color="auto"/>
              <w:left w:val="nil"/>
              <w:bottom w:val="single" w:sz="4" w:space="0" w:color="auto"/>
              <w:right w:val="single" w:sz="4" w:space="0" w:color="auto"/>
            </w:tcBorders>
            <w:shd w:val="clear" w:color="auto" w:fill="auto"/>
            <w:vAlign w:val="center"/>
          </w:tcPr>
          <w:p w14:paraId="2C5B10AF"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La empresa cuenta con un programa de </w:t>
            </w:r>
            <w:r w:rsidR="004E29E1">
              <w:rPr>
                <w:rFonts w:ascii="Arial Narrow" w:eastAsia="Times New Roman" w:hAnsi="Arial Narrow" w:cs="Tahoma"/>
                <w:color w:val="000000"/>
                <w:sz w:val="18"/>
                <w:szCs w:val="18"/>
                <w:lang w:eastAsia="es-CO"/>
              </w:rPr>
              <w:t>limpieza y desinfección</w:t>
            </w:r>
            <w:r w:rsidRPr="008049E4">
              <w:rPr>
                <w:rFonts w:ascii="Arial Narrow" w:eastAsia="Times New Roman" w:hAnsi="Arial Narrow" w:cs="Tahoma"/>
                <w:color w:val="000000"/>
                <w:sz w:val="18"/>
                <w:szCs w:val="18"/>
                <w:lang w:eastAsia="es-CO"/>
              </w:rPr>
              <w:t xml:space="preserve"> que busca generar espacios de trabajo seguros y con condiciones apropiadas para el desarrollo de las actividades</w:t>
            </w:r>
          </w:p>
        </w:tc>
        <w:tc>
          <w:tcPr>
            <w:tcW w:w="2126" w:type="dxa"/>
            <w:tcBorders>
              <w:top w:val="single" w:sz="4" w:space="0" w:color="auto"/>
              <w:left w:val="nil"/>
              <w:bottom w:val="single" w:sz="4" w:space="0" w:color="auto"/>
              <w:right w:val="single" w:sz="4" w:space="0" w:color="auto"/>
            </w:tcBorders>
            <w:shd w:val="clear" w:color="auto" w:fill="auto"/>
            <w:vAlign w:val="center"/>
          </w:tcPr>
          <w:p w14:paraId="3C9BD04F"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t xml:space="preserve">Programa de </w:t>
            </w:r>
            <w:r w:rsidR="004E29E1">
              <w:rPr>
                <w:rFonts w:ascii="Arial Narrow" w:eastAsia="Times New Roman" w:hAnsi="Arial Narrow" w:cs="Tahoma"/>
                <w:color w:val="000000"/>
                <w:sz w:val="18"/>
                <w:szCs w:val="18"/>
                <w:lang w:eastAsia="es-CO"/>
              </w:rPr>
              <w:t>limpieza y desinfección</w:t>
            </w:r>
          </w:p>
        </w:tc>
        <w:tc>
          <w:tcPr>
            <w:tcW w:w="1985" w:type="dxa"/>
            <w:tcBorders>
              <w:top w:val="single" w:sz="4" w:space="0" w:color="auto"/>
              <w:left w:val="nil"/>
              <w:bottom w:val="single" w:sz="4" w:space="0" w:color="auto"/>
              <w:right w:val="single" w:sz="4" w:space="0" w:color="auto"/>
            </w:tcBorders>
            <w:shd w:val="clear" w:color="auto" w:fill="auto"/>
            <w:vAlign w:val="center"/>
          </w:tcPr>
          <w:p w14:paraId="40932C28" w14:textId="77777777" w:rsidR="00B44EAC" w:rsidRPr="008049E4" w:rsidRDefault="004E29E1" w:rsidP="00322305">
            <w:pPr>
              <w:spacing w:after="0" w:line="240" w:lineRule="auto"/>
              <w:rPr>
                <w:rFonts w:ascii="Arial Narrow" w:eastAsia="Times New Roman" w:hAnsi="Arial Narrow" w:cs="Tahoma"/>
                <w:color w:val="000000"/>
                <w:sz w:val="18"/>
                <w:szCs w:val="18"/>
                <w:lang w:eastAsia="es-CO"/>
              </w:rPr>
            </w:pPr>
            <w:r w:rsidRPr="004E29E1">
              <w:rPr>
                <w:rFonts w:ascii="Arial Narrow" w:eastAsia="Times New Roman" w:hAnsi="Arial Narrow" w:cs="Tahoma"/>
                <w:color w:val="000000"/>
                <w:sz w:val="18"/>
                <w:szCs w:val="18"/>
                <w:lang w:eastAsia="es-CO"/>
              </w:rPr>
              <w:t>SGI-CAT-GUI-003 PROGRAMA DE LIMPIEZA Y DESINFECCIÓN 2021 (2)</w:t>
            </w:r>
          </w:p>
        </w:tc>
      </w:tr>
      <w:tr w:rsidR="00B44EAC" w:rsidRPr="0026286D" w14:paraId="584A4BB5" w14:textId="77777777" w:rsidTr="004E29E1">
        <w:trPr>
          <w:trHeight w:val="300"/>
        </w:trPr>
        <w:tc>
          <w:tcPr>
            <w:tcW w:w="177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3D98F6" w14:textId="77777777" w:rsidR="00B44EAC" w:rsidRPr="008049E4" w:rsidRDefault="00B44EAC" w:rsidP="00322305">
            <w:pPr>
              <w:spacing w:after="0" w:line="240" w:lineRule="auto"/>
              <w:rPr>
                <w:rFonts w:ascii="Arial Narrow" w:eastAsia="Times New Roman" w:hAnsi="Arial Narrow" w:cs="Tahoma"/>
                <w:color w:val="000000"/>
                <w:sz w:val="18"/>
                <w:szCs w:val="18"/>
                <w:lang w:eastAsia="es-CO"/>
              </w:rPr>
            </w:pPr>
            <w:r w:rsidRPr="008049E4">
              <w:rPr>
                <w:rFonts w:ascii="Arial Narrow" w:eastAsia="Times New Roman" w:hAnsi="Arial Narrow" w:cs="Tahoma"/>
                <w:color w:val="000000"/>
                <w:sz w:val="18"/>
                <w:szCs w:val="18"/>
                <w:lang w:eastAsia="es-CO"/>
              </w:rPr>
              <w:lastRenderedPageBreak/>
              <w:t>Plan de emergencia</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4C221724" w14:textId="77777777" w:rsidR="00B44EAC" w:rsidRPr="008049E4" w:rsidRDefault="004E29E1" w:rsidP="00322305">
            <w:pPr>
              <w:spacing w:after="0" w:line="240" w:lineRule="auto"/>
              <w:rPr>
                <w:rFonts w:ascii="Arial Narrow" w:eastAsia="Times New Roman" w:hAnsi="Arial Narrow" w:cs="Tahoma"/>
                <w:color w:val="000000"/>
                <w:sz w:val="18"/>
                <w:szCs w:val="18"/>
                <w:lang w:eastAsia="es-CO"/>
              </w:rPr>
            </w:pPr>
            <w:r>
              <w:rPr>
                <w:rFonts w:ascii="Arial Narrow" w:eastAsia="Times New Roman" w:hAnsi="Arial Narrow" w:cs="Tahoma"/>
                <w:color w:val="000000"/>
                <w:sz w:val="18"/>
                <w:szCs w:val="18"/>
                <w:lang w:eastAsia="es-CO"/>
              </w:rPr>
              <w:t>La empresa cuenta con el plan de emergencia para estar preparados ante cualquier eventualidad</w:t>
            </w:r>
          </w:p>
        </w:tc>
        <w:tc>
          <w:tcPr>
            <w:tcW w:w="2126" w:type="dxa"/>
            <w:tcBorders>
              <w:top w:val="single" w:sz="4" w:space="0" w:color="auto"/>
              <w:left w:val="nil"/>
              <w:bottom w:val="single" w:sz="4" w:space="0" w:color="auto"/>
              <w:right w:val="single" w:sz="4" w:space="0" w:color="auto"/>
            </w:tcBorders>
            <w:shd w:val="clear" w:color="auto" w:fill="FFFFFF" w:themeFill="background1"/>
            <w:vAlign w:val="center"/>
            <w:hideMark/>
          </w:tcPr>
          <w:p w14:paraId="52DEB0FF" w14:textId="77777777" w:rsidR="00B44EAC" w:rsidRPr="0026286D" w:rsidRDefault="004E29E1" w:rsidP="00322305">
            <w:pPr>
              <w:spacing w:after="0" w:line="240" w:lineRule="auto"/>
              <w:rPr>
                <w:rFonts w:ascii="Arial Narrow" w:eastAsia="Times New Roman" w:hAnsi="Arial Narrow" w:cs="Tahoma"/>
                <w:color w:val="000000"/>
                <w:sz w:val="18"/>
                <w:szCs w:val="18"/>
                <w:highlight w:val="green"/>
                <w:lang w:eastAsia="es-CO"/>
              </w:rPr>
            </w:pPr>
            <w:r w:rsidRPr="004E29E1">
              <w:rPr>
                <w:rFonts w:ascii="Arial Narrow" w:eastAsia="Times New Roman" w:hAnsi="Arial Narrow" w:cs="Tahoma"/>
                <w:color w:val="000000"/>
                <w:sz w:val="18"/>
                <w:szCs w:val="18"/>
                <w:lang w:eastAsia="es-CO"/>
              </w:rPr>
              <w:t>Plan de emergencia</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4438F636" w14:textId="77777777" w:rsidR="00B44EAC" w:rsidRPr="0026286D" w:rsidRDefault="004E29E1" w:rsidP="00322305">
            <w:pPr>
              <w:spacing w:after="0" w:line="240" w:lineRule="auto"/>
              <w:rPr>
                <w:rFonts w:ascii="Arial Narrow" w:eastAsia="Times New Roman" w:hAnsi="Arial Narrow" w:cs="Tahoma"/>
                <w:color w:val="000000"/>
                <w:sz w:val="18"/>
                <w:szCs w:val="18"/>
                <w:highlight w:val="green"/>
                <w:lang w:eastAsia="es-CO"/>
              </w:rPr>
            </w:pPr>
            <w:r w:rsidRPr="004E29E1">
              <w:rPr>
                <w:rFonts w:ascii="Arial Narrow" w:eastAsia="Times New Roman" w:hAnsi="Arial Narrow" w:cs="Tahoma"/>
                <w:color w:val="000000"/>
                <w:sz w:val="18"/>
                <w:szCs w:val="18"/>
                <w:lang w:eastAsia="es-CO"/>
              </w:rPr>
              <w:t>SGI-SSTQ-GUI-005 PLAN DE EMERGENCIAS -DOLCE ROMA</w:t>
            </w:r>
          </w:p>
        </w:tc>
      </w:tr>
    </w:tbl>
    <w:p w14:paraId="354753A5" w14:textId="77777777" w:rsidR="00B44EAC" w:rsidRDefault="00B44EAC" w:rsidP="00941FCC">
      <w:pPr>
        <w:jc w:val="both"/>
        <w:rPr>
          <w:rFonts w:ascii="Arial Narrow" w:hAnsi="Arial Narrow" w:cs="Tahoma"/>
          <w:sz w:val="24"/>
          <w:szCs w:val="24"/>
          <w:lang w:eastAsia="es-CO"/>
        </w:rPr>
      </w:pPr>
    </w:p>
    <w:p w14:paraId="0C60A235" w14:textId="77777777" w:rsidR="004E29E1" w:rsidRPr="008049E4" w:rsidRDefault="004E29E1" w:rsidP="00941FCC">
      <w:pPr>
        <w:jc w:val="both"/>
        <w:rPr>
          <w:rFonts w:ascii="Arial Narrow" w:hAnsi="Arial Narrow" w:cs="Tahoma"/>
          <w:sz w:val="24"/>
          <w:szCs w:val="24"/>
          <w:lang w:eastAsia="es-CO"/>
        </w:rPr>
      </w:pPr>
    </w:p>
    <w:p w14:paraId="723B86BF" w14:textId="77777777" w:rsidR="00B44EAC" w:rsidRPr="008049E4" w:rsidRDefault="00B44EAC" w:rsidP="00B44EAC">
      <w:pPr>
        <w:jc w:val="both"/>
        <w:rPr>
          <w:rFonts w:ascii="Arial Narrow" w:hAnsi="Arial Narrow" w:cs="Tahoma"/>
          <w:b/>
          <w:sz w:val="24"/>
          <w:szCs w:val="24"/>
          <w:lang w:eastAsia="es-CO"/>
        </w:rPr>
      </w:pPr>
      <w:r w:rsidRPr="008049E4">
        <w:rPr>
          <w:rFonts w:ascii="Arial Narrow" w:hAnsi="Arial Narrow" w:cs="Tahoma"/>
          <w:b/>
          <w:sz w:val="24"/>
          <w:szCs w:val="24"/>
          <w:lang w:eastAsia="es-CO"/>
        </w:rPr>
        <w:t>3.4.4 PROGRAMAS DE GESTIÓN DE RIESGOS ESPECÍFICOS</w:t>
      </w:r>
    </w:p>
    <w:p w14:paraId="70AD2FC4" w14:textId="77777777" w:rsidR="00B44EAC" w:rsidRPr="008049E4" w:rsidRDefault="00B44EAC" w:rsidP="004E29E1">
      <w:pPr>
        <w:autoSpaceDE w:val="0"/>
        <w:autoSpaceDN w:val="0"/>
        <w:adjustRightInd w:val="0"/>
        <w:spacing w:after="0" w:line="240" w:lineRule="auto"/>
        <w:rPr>
          <w:rFonts w:ascii="Arial Narrow" w:hAnsi="Arial Narrow" w:cs="Arial"/>
          <w:sz w:val="24"/>
          <w:szCs w:val="24"/>
        </w:rPr>
      </w:pPr>
      <w:r w:rsidRPr="008049E4">
        <w:rPr>
          <w:rFonts w:ascii="Arial Narrow" w:hAnsi="Arial Narrow" w:cs="Arial"/>
          <w:sz w:val="24"/>
          <w:szCs w:val="24"/>
        </w:rPr>
        <w:t>Los programas de gestión de riesgos específicos, son definidos de acuerdo a la identificación de peligros y valoración de riesgos para los riesgos prioritarios que</w:t>
      </w:r>
      <w:r w:rsidR="004E29E1">
        <w:rPr>
          <w:rFonts w:ascii="Arial Narrow" w:hAnsi="Arial Narrow" w:cs="Arial"/>
          <w:sz w:val="24"/>
          <w:szCs w:val="24"/>
        </w:rPr>
        <w:t xml:space="preserve"> </w:t>
      </w:r>
      <w:r w:rsidRPr="008049E4">
        <w:rPr>
          <w:rFonts w:ascii="Arial Narrow" w:hAnsi="Arial Narrow" w:cs="Arial"/>
          <w:sz w:val="24"/>
          <w:szCs w:val="24"/>
        </w:rPr>
        <w:t>tengan el potencial de generar accidentes de trabajo. Estos programas incluyen:</w:t>
      </w:r>
    </w:p>
    <w:p w14:paraId="3F0E5F13" w14:textId="77777777" w:rsidR="00B44EAC" w:rsidRPr="008049E4" w:rsidRDefault="00B44EAC" w:rsidP="004E29E1">
      <w:pPr>
        <w:autoSpaceDE w:val="0"/>
        <w:autoSpaceDN w:val="0"/>
        <w:adjustRightInd w:val="0"/>
        <w:spacing w:after="0" w:line="240" w:lineRule="auto"/>
        <w:rPr>
          <w:rFonts w:ascii="Arial Narrow" w:hAnsi="Arial Narrow" w:cs="Arial"/>
          <w:sz w:val="24"/>
          <w:szCs w:val="24"/>
        </w:rPr>
      </w:pPr>
    </w:p>
    <w:p w14:paraId="256232E5" w14:textId="77777777" w:rsidR="00B44EAC" w:rsidRPr="008049E4" w:rsidRDefault="00B44EAC" w:rsidP="00B44EAC">
      <w:pPr>
        <w:autoSpaceDE w:val="0"/>
        <w:autoSpaceDN w:val="0"/>
        <w:adjustRightInd w:val="0"/>
        <w:spacing w:after="0" w:line="240" w:lineRule="auto"/>
        <w:jc w:val="both"/>
        <w:rPr>
          <w:rFonts w:ascii="Arial Narrow" w:hAnsi="Arial Narrow" w:cs="Arial"/>
          <w:sz w:val="24"/>
          <w:szCs w:val="24"/>
        </w:rPr>
      </w:pPr>
      <w:r w:rsidRPr="008049E4">
        <w:rPr>
          <w:rFonts w:ascii="Arial Narrow" w:hAnsi="Arial Narrow" w:cs="Arial"/>
          <w:sz w:val="24"/>
          <w:szCs w:val="24"/>
        </w:rPr>
        <w:t>· Objetivos y metas cuantificables</w:t>
      </w:r>
    </w:p>
    <w:p w14:paraId="4347509C" w14:textId="77777777" w:rsidR="00B44EAC" w:rsidRPr="008049E4" w:rsidRDefault="00B44EAC" w:rsidP="00B44EAC">
      <w:pPr>
        <w:autoSpaceDE w:val="0"/>
        <w:autoSpaceDN w:val="0"/>
        <w:adjustRightInd w:val="0"/>
        <w:spacing w:after="0" w:line="240" w:lineRule="auto"/>
        <w:jc w:val="both"/>
        <w:rPr>
          <w:rFonts w:ascii="Arial Narrow" w:hAnsi="Arial Narrow" w:cs="Arial"/>
          <w:sz w:val="24"/>
          <w:szCs w:val="24"/>
        </w:rPr>
      </w:pPr>
      <w:r w:rsidRPr="008049E4">
        <w:rPr>
          <w:rFonts w:ascii="Arial Narrow" w:hAnsi="Arial Narrow" w:cs="Arial"/>
          <w:sz w:val="24"/>
          <w:szCs w:val="24"/>
        </w:rPr>
        <w:t>· Responsables</w:t>
      </w:r>
    </w:p>
    <w:p w14:paraId="21EC4D36" w14:textId="77777777" w:rsidR="00B44EAC" w:rsidRPr="008049E4" w:rsidRDefault="00B44EAC" w:rsidP="00B44EAC">
      <w:pPr>
        <w:autoSpaceDE w:val="0"/>
        <w:autoSpaceDN w:val="0"/>
        <w:adjustRightInd w:val="0"/>
        <w:spacing w:after="0" w:line="240" w:lineRule="auto"/>
        <w:jc w:val="both"/>
        <w:rPr>
          <w:rFonts w:ascii="Arial Narrow" w:hAnsi="Arial Narrow" w:cs="Arial"/>
          <w:sz w:val="24"/>
          <w:szCs w:val="24"/>
        </w:rPr>
      </w:pPr>
      <w:r w:rsidRPr="008049E4">
        <w:rPr>
          <w:rFonts w:ascii="Arial Narrow" w:hAnsi="Arial Narrow" w:cs="Arial"/>
          <w:sz w:val="24"/>
          <w:szCs w:val="24"/>
        </w:rPr>
        <w:t>· Acciones</w:t>
      </w:r>
    </w:p>
    <w:p w14:paraId="015AD09C" w14:textId="77777777" w:rsidR="00B44EAC" w:rsidRPr="008049E4" w:rsidRDefault="00B44EAC" w:rsidP="00B44EAC">
      <w:pPr>
        <w:autoSpaceDE w:val="0"/>
        <w:autoSpaceDN w:val="0"/>
        <w:adjustRightInd w:val="0"/>
        <w:spacing w:after="0" w:line="240" w:lineRule="auto"/>
        <w:jc w:val="both"/>
        <w:rPr>
          <w:rFonts w:ascii="Arial Narrow" w:hAnsi="Arial Narrow" w:cs="Arial"/>
          <w:sz w:val="24"/>
          <w:szCs w:val="24"/>
        </w:rPr>
      </w:pPr>
      <w:r w:rsidRPr="008049E4">
        <w:rPr>
          <w:rFonts w:ascii="Arial Narrow" w:hAnsi="Arial Narrow" w:cs="Arial"/>
          <w:sz w:val="24"/>
          <w:szCs w:val="24"/>
        </w:rPr>
        <w:t>· Recursos</w:t>
      </w:r>
    </w:p>
    <w:p w14:paraId="1401A8CC" w14:textId="77777777" w:rsidR="00B44EAC" w:rsidRPr="008049E4" w:rsidRDefault="00B44EAC" w:rsidP="00B44EAC">
      <w:pPr>
        <w:autoSpaceDE w:val="0"/>
        <w:autoSpaceDN w:val="0"/>
        <w:adjustRightInd w:val="0"/>
        <w:spacing w:after="0" w:line="240" w:lineRule="auto"/>
        <w:jc w:val="both"/>
        <w:rPr>
          <w:rFonts w:ascii="Arial Narrow" w:hAnsi="Arial Narrow" w:cs="Arial"/>
          <w:sz w:val="24"/>
          <w:szCs w:val="24"/>
        </w:rPr>
      </w:pPr>
      <w:r w:rsidRPr="008049E4">
        <w:rPr>
          <w:rFonts w:ascii="Arial Narrow" w:hAnsi="Arial Narrow" w:cs="Arial"/>
          <w:sz w:val="24"/>
          <w:szCs w:val="24"/>
        </w:rPr>
        <w:t>· Cronogramas de actividades</w:t>
      </w:r>
    </w:p>
    <w:p w14:paraId="1EB54F76" w14:textId="77777777" w:rsidR="00B44EAC" w:rsidRPr="008049E4" w:rsidRDefault="00B44EAC" w:rsidP="00B44EAC">
      <w:pPr>
        <w:autoSpaceDE w:val="0"/>
        <w:autoSpaceDN w:val="0"/>
        <w:adjustRightInd w:val="0"/>
        <w:spacing w:after="0" w:line="240" w:lineRule="auto"/>
        <w:jc w:val="both"/>
        <w:rPr>
          <w:rFonts w:ascii="Arial Narrow" w:hAnsi="Arial Narrow" w:cs="Arial"/>
          <w:sz w:val="24"/>
          <w:szCs w:val="24"/>
        </w:rPr>
      </w:pPr>
    </w:p>
    <w:p w14:paraId="2CB62D6F" w14:textId="77777777" w:rsidR="00B44EAC" w:rsidRDefault="00B44EAC" w:rsidP="00B44EAC">
      <w:pPr>
        <w:autoSpaceDE w:val="0"/>
        <w:autoSpaceDN w:val="0"/>
        <w:adjustRightInd w:val="0"/>
        <w:spacing w:after="0" w:line="240" w:lineRule="auto"/>
        <w:jc w:val="both"/>
        <w:rPr>
          <w:rFonts w:ascii="Arial Narrow" w:hAnsi="Arial Narrow" w:cs="Arial"/>
          <w:sz w:val="24"/>
          <w:szCs w:val="24"/>
        </w:rPr>
      </w:pPr>
      <w:r w:rsidRPr="008049E4">
        <w:rPr>
          <w:rFonts w:ascii="Arial Narrow" w:hAnsi="Arial Narrow" w:cs="Arial"/>
          <w:sz w:val="24"/>
          <w:szCs w:val="24"/>
        </w:rPr>
        <w:t>Se realiza evaluación periódica del(os) programa(s) de gestión por medio de indicadores de cumplimiento, cobertura y eficacia con el objetivo de analizar las tendencias, plantear nuevas estrategias o planes de acción o replantear las actividades del programa de gestión e implementación de los mismos.</w:t>
      </w:r>
    </w:p>
    <w:p w14:paraId="63F9C90F" w14:textId="77777777" w:rsidR="00B44EAC" w:rsidRPr="008049E4" w:rsidRDefault="00B44EAC" w:rsidP="00B44EAC">
      <w:pPr>
        <w:autoSpaceDE w:val="0"/>
        <w:autoSpaceDN w:val="0"/>
        <w:adjustRightInd w:val="0"/>
        <w:spacing w:after="0" w:line="240" w:lineRule="auto"/>
        <w:jc w:val="both"/>
        <w:rPr>
          <w:rFonts w:ascii="Arial Narrow" w:hAnsi="Arial Narrow" w:cs="Arial"/>
          <w:sz w:val="24"/>
          <w:szCs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B44EAC" w:rsidRPr="008049E4" w14:paraId="4D920C9C" w14:textId="77777777" w:rsidTr="00322305">
        <w:tc>
          <w:tcPr>
            <w:tcW w:w="4820" w:type="dxa"/>
            <w:shd w:val="clear" w:color="auto" w:fill="F57B17"/>
            <w:vAlign w:val="bottom"/>
          </w:tcPr>
          <w:p w14:paraId="00A342D2" w14:textId="77777777" w:rsidR="00B44EAC" w:rsidRPr="008049E4" w:rsidRDefault="00B44EAC"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12471F8D" w14:textId="77777777" w:rsidR="00B44EAC" w:rsidRPr="008049E4" w:rsidRDefault="00B44EAC" w:rsidP="00322305">
            <w:pPr>
              <w:jc w:val="center"/>
              <w:rPr>
                <w:rFonts w:ascii="Arial Narrow" w:hAnsi="Arial Narrow"/>
                <w:b/>
                <w:color w:val="FFFFFF"/>
              </w:rPr>
            </w:pPr>
            <w:r w:rsidRPr="008049E4">
              <w:rPr>
                <w:rFonts w:ascii="Arial Narrow" w:hAnsi="Arial Narrow"/>
                <w:b/>
                <w:color w:val="FFFFFF"/>
              </w:rPr>
              <w:t>DESCRIPCION</w:t>
            </w:r>
          </w:p>
        </w:tc>
      </w:tr>
      <w:tr w:rsidR="00B44EAC" w:rsidRPr="008049E4" w14:paraId="02250C68" w14:textId="77777777" w:rsidTr="00322305">
        <w:trPr>
          <w:trHeight w:val="729"/>
        </w:trPr>
        <w:tc>
          <w:tcPr>
            <w:tcW w:w="4820" w:type="dxa"/>
            <w:vAlign w:val="center"/>
          </w:tcPr>
          <w:p w14:paraId="76FA9E56" w14:textId="77777777" w:rsidR="00B44EAC" w:rsidRPr="008049E4" w:rsidRDefault="00B44EAC" w:rsidP="00322305">
            <w:pPr>
              <w:rPr>
                <w:rFonts w:ascii="Arial Narrow" w:hAnsi="Arial Narrow" w:cs="Arial"/>
                <w:sz w:val="20"/>
                <w:szCs w:val="20"/>
              </w:rPr>
            </w:pPr>
            <w:r w:rsidRPr="008049E4">
              <w:rPr>
                <w:rFonts w:ascii="Arial Narrow" w:hAnsi="Arial Narrow" w:cs="Arial"/>
                <w:sz w:val="20"/>
                <w:szCs w:val="20"/>
              </w:rPr>
              <w:t xml:space="preserve">Programa de </w:t>
            </w:r>
            <w:r>
              <w:rPr>
                <w:rFonts w:ascii="Arial Narrow" w:hAnsi="Arial Narrow" w:cs="Arial"/>
                <w:sz w:val="20"/>
                <w:szCs w:val="20"/>
              </w:rPr>
              <w:t xml:space="preserve">gestión riesgo </w:t>
            </w:r>
          </w:p>
        </w:tc>
        <w:tc>
          <w:tcPr>
            <w:tcW w:w="2551" w:type="dxa"/>
          </w:tcPr>
          <w:p w14:paraId="079953B7" w14:textId="77777777" w:rsidR="00B44EAC" w:rsidRDefault="004E29E1" w:rsidP="00322305">
            <w:pPr>
              <w:jc w:val="both"/>
              <w:rPr>
                <w:rFonts w:ascii="Arial Narrow" w:hAnsi="Arial Narrow"/>
                <w:b/>
              </w:rPr>
            </w:pPr>
            <w:r w:rsidRPr="004E29E1">
              <w:rPr>
                <w:rFonts w:ascii="Arial Narrow" w:hAnsi="Arial Narrow"/>
                <w:b/>
              </w:rPr>
              <w:t>SGI-SSTQ-FOR-048 PROGRAMA DE GESTION LOCATIVO</w:t>
            </w:r>
          </w:p>
          <w:p w14:paraId="202D3A5F" w14:textId="77777777" w:rsidR="004E29E1" w:rsidRPr="008049E4" w:rsidRDefault="004E29E1" w:rsidP="00322305">
            <w:pPr>
              <w:jc w:val="both"/>
              <w:rPr>
                <w:rFonts w:ascii="Arial Narrow" w:hAnsi="Arial Narrow"/>
                <w:b/>
              </w:rPr>
            </w:pPr>
            <w:r w:rsidRPr="004E29E1">
              <w:rPr>
                <w:rFonts w:ascii="Arial Narrow" w:hAnsi="Arial Narrow"/>
                <w:b/>
              </w:rPr>
              <w:t>SGI-SSTQ-FOR-048 PROGRAMA DE GESTION MECANICO</w:t>
            </w:r>
          </w:p>
        </w:tc>
      </w:tr>
    </w:tbl>
    <w:p w14:paraId="6259A69B" w14:textId="77777777" w:rsidR="00B44EAC" w:rsidRDefault="00B44EAC" w:rsidP="00B44EAC">
      <w:pPr>
        <w:spacing w:line="240" w:lineRule="auto"/>
        <w:rPr>
          <w:rFonts w:ascii="Arial Narrow" w:hAnsi="Arial Narrow" w:cs="Tahoma"/>
          <w:sz w:val="24"/>
          <w:szCs w:val="24"/>
        </w:rPr>
      </w:pPr>
    </w:p>
    <w:p w14:paraId="24596453" w14:textId="77777777" w:rsidR="004E29E1" w:rsidRPr="008049E4" w:rsidRDefault="004E29E1" w:rsidP="00B44EAC">
      <w:pPr>
        <w:spacing w:line="240" w:lineRule="auto"/>
        <w:rPr>
          <w:rFonts w:ascii="Arial Narrow" w:hAnsi="Arial Narrow" w:cs="Tahoma"/>
          <w:sz w:val="24"/>
          <w:szCs w:val="24"/>
        </w:rPr>
      </w:pPr>
    </w:p>
    <w:p w14:paraId="146A90BB" w14:textId="77777777" w:rsidR="00B44EAC" w:rsidRPr="008049E4" w:rsidRDefault="00B44EAC" w:rsidP="00B44EAC">
      <w:pPr>
        <w:spacing w:line="240" w:lineRule="auto"/>
        <w:rPr>
          <w:rFonts w:ascii="Arial Narrow" w:hAnsi="Arial Narrow" w:cs="Tahoma"/>
          <w:b/>
          <w:sz w:val="24"/>
          <w:szCs w:val="24"/>
        </w:rPr>
      </w:pPr>
      <w:r w:rsidRPr="008049E4">
        <w:rPr>
          <w:rFonts w:ascii="Arial Narrow" w:hAnsi="Arial Narrow" w:cs="Tahoma"/>
          <w:b/>
          <w:sz w:val="24"/>
          <w:szCs w:val="24"/>
        </w:rPr>
        <w:t xml:space="preserve">3.4.5 PLAN DE TRABAJO </w:t>
      </w:r>
    </w:p>
    <w:p w14:paraId="573F21D6" w14:textId="77777777" w:rsidR="00B44EAC" w:rsidRPr="008049E4" w:rsidRDefault="00B44EAC" w:rsidP="00B44EAC">
      <w:pPr>
        <w:spacing w:line="240" w:lineRule="auto"/>
        <w:rPr>
          <w:rFonts w:ascii="Arial Narrow" w:hAnsi="Arial Narrow" w:cs="Tahoma"/>
          <w:sz w:val="24"/>
          <w:szCs w:val="24"/>
        </w:rPr>
      </w:pPr>
      <w:r w:rsidRPr="008049E4">
        <w:rPr>
          <w:rFonts w:ascii="Arial Narrow" w:hAnsi="Arial Narrow" w:cs="Tahoma"/>
          <w:sz w:val="24"/>
          <w:szCs w:val="24"/>
        </w:rPr>
        <w:lastRenderedPageBreak/>
        <w:t>Cada una de las actividades de los programas detallados anteriormente son definidas en un plan de trabajo que se plantea anualmente, al que se le realiza seguimiento y medición de cumplimiento.</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B44EAC" w:rsidRPr="008049E4" w14:paraId="2A7B94C1" w14:textId="77777777" w:rsidTr="00322305">
        <w:tc>
          <w:tcPr>
            <w:tcW w:w="4820" w:type="dxa"/>
            <w:shd w:val="clear" w:color="auto" w:fill="F57B17"/>
            <w:vAlign w:val="bottom"/>
          </w:tcPr>
          <w:p w14:paraId="2C01E8A8" w14:textId="77777777" w:rsidR="00B44EAC" w:rsidRPr="008049E4" w:rsidRDefault="00B44EAC"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60474DAB" w14:textId="77777777" w:rsidR="00B44EAC" w:rsidRPr="008049E4" w:rsidRDefault="00B44EAC" w:rsidP="00322305">
            <w:pPr>
              <w:jc w:val="center"/>
              <w:rPr>
                <w:rFonts w:ascii="Arial Narrow" w:hAnsi="Arial Narrow"/>
                <w:b/>
                <w:color w:val="FFFFFF"/>
              </w:rPr>
            </w:pPr>
            <w:r w:rsidRPr="008049E4">
              <w:rPr>
                <w:rFonts w:ascii="Arial Narrow" w:hAnsi="Arial Narrow"/>
                <w:b/>
                <w:color w:val="FFFFFF"/>
              </w:rPr>
              <w:t>DESCRIPCION</w:t>
            </w:r>
          </w:p>
        </w:tc>
      </w:tr>
      <w:tr w:rsidR="00B44EAC" w:rsidRPr="008049E4" w14:paraId="3499F5DA" w14:textId="77777777" w:rsidTr="00322305">
        <w:trPr>
          <w:trHeight w:val="729"/>
        </w:trPr>
        <w:tc>
          <w:tcPr>
            <w:tcW w:w="4820" w:type="dxa"/>
            <w:vAlign w:val="center"/>
          </w:tcPr>
          <w:p w14:paraId="62067EB6" w14:textId="77777777" w:rsidR="00B44EAC" w:rsidRPr="008049E4" w:rsidRDefault="00B44EAC" w:rsidP="00322305">
            <w:pPr>
              <w:rPr>
                <w:rFonts w:ascii="Arial Narrow" w:hAnsi="Arial Narrow" w:cs="Arial"/>
                <w:sz w:val="20"/>
                <w:szCs w:val="20"/>
              </w:rPr>
            </w:pPr>
            <w:r w:rsidRPr="008049E4">
              <w:rPr>
                <w:rFonts w:ascii="Arial Narrow" w:hAnsi="Arial Narrow" w:cs="Arial"/>
                <w:sz w:val="20"/>
                <w:szCs w:val="20"/>
              </w:rPr>
              <w:t>Plan de trabajo anual</w:t>
            </w:r>
          </w:p>
        </w:tc>
        <w:tc>
          <w:tcPr>
            <w:tcW w:w="2551" w:type="dxa"/>
          </w:tcPr>
          <w:p w14:paraId="2E37FAB6" w14:textId="77777777" w:rsidR="00B44EAC" w:rsidRPr="008049E4" w:rsidRDefault="004E29E1" w:rsidP="004E29E1">
            <w:pPr>
              <w:rPr>
                <w:rFonts w:ascii="Arial Narrow" w:hAnsi="Arial Narrow"/>
                <w:b/>
              </w:rPr>
            </w:pPr>
            <w:r w:rsidRPr="004E29E1">
              <w:rPr>
                <w:rFonts w:ascii="Arial Narrow" w:hAnsi="Arial Narrow"/>
                <w:b/>
              </w:rPr>
              <w:t>SGI-SSTQ-GUI-008 PLAN DE TRABAJO SGSST  2021</w:t>
            </w:r>
            <w:r w:rsidR="00B44EAC" w:rsidRPr="0026286D">
              <w:rPr>
                <w:rFonts w:ascii="Arial Narrow" w:hAnsi="Arial Narrow"/>
                <w:noProof/>
                <w:highlight w:val="green"/>
                <w:lang w:eastAsia="es-CO"/>
              </w:rPr>
              <w:drawing>
                <wp:anchor distT="0" distB="0" distL="114300" distR="114300" simplePos="0" relativeHeight="251678720" behindDoc="0" locked="0" layoutInCell="1" allowOverlap="1" wp14:anchorId="09B32023" wp14:editId="37E48873">
                  <wp:simplePos x="0" y="0"/>
                  <wp:positionH relativeFrom="column">
                    <wp:posOffset>5052060</wp:posOffset>
                  </wp:positionH>
                  <wp:positionV relativeFrom="paragraph">
                    <wp:posOffset>4268470</wp:posOffset>
                  </wp:positionV>
                  <wp:extent cx="523875" cy="523875"/>
                  <wp:effectExtent l="0" t="0" r="9525" b="9525"/>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049E4">
              <w:rPr>
                <w:rFonts w:ascii="Arial Narrow" w:hAnsi="Arial Narrow"/>
                <w:b/>
              </w:rPr>
              <w:t xml:space="preserve"> </w:t>
            </w:r>
          </w:p>
        </w:tc>
      </w:tr>
    </w:tbl>
    <w:p w14:paraId="11798EF4" w14:textId="77777777" w:rsidR="000239F7" w:rsidRDefault="000239F7" w:rsidP="000239F7">
      <w:pPr>
        <w:tabs>
          <w:tab w:val="left" w:pos="6840"/>
        </w:tabs>
        <w:jc w:val="both"/>
        <w:rPr>
          <w:rFonts w:ascii="Arial Narrow" w:hAnsi="Arial Narrow"/>
        </w:rPr>
      </w:pPr>
    </w:p>
    <w:p w14:paraId="7F6DE98C" w14:textId="77777777" w:rsidR="00B44EAC" w:rsidRDefault="00B44EAC" w:rsidP="000239F7">
      <w:pPr>
        <w:tabs>
          <w:tab w:val="left" w:pos="6840"/>
        </w:tabs>
        <w:jc w:val="both"/>
        <w:rPr>
          <w:rFonts w:ascii="Arial Narrow" w:hAnsi="Arial Narrow"/>
        </w:rPr>
      </w:pPr>
      <w:r>
        <w:rPr>
          <w:rFonts w:ascii="Arial Narrow" w:hAnsi="Arial Narrow"/>
          <w:noProof/>
          <w:lang w:eastAsia="es-CO"/>
        </w:rPr>
        <mc:AlternateContent>
          <mc:Choice Requires="wps">
            <w:drawing>
              <wp:anchor distT="0" distB="0" distL="114300" distR="114300" simplePos="0" relativeHeight="251679744" behindDoc="0" locked="0" layoutInCell="1" allowOverlap="1" wp14:anchorId="55538449" wp14:editId="0006BC91">
                <wp:simplePos x="0" y="0"/>
                <wp:positionH relativeFrom="margin">
                  <wp:align>center</wp:align>
                </wp:positionH>
                <wp:positionV relativeFrom="paragraph">
                  <wp:posOffset>11430</wp:posOffset>
                </wp:positionV>
                <wp:extent cx="2225040" cy="387985"/>
                <wp:effectExtent l="0" t="0" r="22860" b="50165"/>
                <wp:wrapNone/>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8798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62594E65" w14:textId="77777777" w:rsidR="00B01568" w:rsidRPr="002545F4" w:rsidRDefault="00B01568" w:rsidP="00B44EAC">
                            <w:pPr>
                              <w:jc w:val="center"/>
                              <w:rPr>
                                <w:b/>
                                <w:spacing w:val="10"/>
                                <w:sz w:val="36"/>
                                <w:szCs w:val="36"/>
                              </w:rPr>
                            </w:pPr>
                            <w:bookmarkStart w:id="8" w:name="Aplicación"/>
                            <w:r>
                              <w:rPr>
                                <w:b/>
                                <w:spacing w:val="10"/>
                                <w:sz w:val="36"/>
                                <w:szCs w:val="36"/>
                              </w:rPr>
                              <w:t>4. APLICACIÓN</w:t>
                            </w:r>
                            <w:bookmarkEnd w:id="8"/>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6" o:spid="_x0000_s1031" type="#_x0000_t202" style="position:absolute;left:0;text-align:left;margin-left:0;margin-top:.9pt;width:175.2pt;height:30.55pt;z-index:2516797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" fillcolor="#ffa2a1" strokecolor="#bc4542">
                <v:fill color2="#ffe5e5" rotate="t" angle="180" colors="0 #ffa2a1;22938f #ffbebd;1 #ffe5e5" focus="100%" type="gradient"/>
                <v:shadow on="t" color="black" opacity="24903f" origin=",.5" offset="0,.55556mm"/>
                <v:textbox>
                  <w:txbxContent>
                    <w:p w:rsidR="00B01568" w:rsidRPr="002545F4" w:rsidRDefault="00B01568" w:rsidP="00B44EAC">
                      <w:pPr>
                        <w:jc w:val="center"/>
                        <w:rPr>
                          <w:b/>
                          <w:spacing w:val="10"/>
                          <w:sz w:val="36"/>
                          <w:szCs w:val="36"/>
                        </w:rPr>
                      </w:pPr>
                      <w:bookmarkStart w:id="11" w:name="Aplicación"/>
                      <w:r>
                        <w:rPr>
                          <w:b/>
                          <w:spacing w:val="10"/>
                          <w:sz w:val="36"/>
                          <w:szCs w:val="36"/>
                        </w:rPr>
                        <w:t>4. APLICACIÓN</w:t>
                      </w:r>
                      <w:bookmarkEnd w:id="11"/>
                    </w:p>
                  </w:txbxContent>
                </v:textbox>
                <w10:wrap anchorx="margin"/>
              </v:shape>
            </w:pict>
          </mc:Fallback>
        </mc:AlternateContent>
      </w:r>
    </w:p>
    <w:p w14:paraId="36A5A7EE" w14:textId="77777777" w:rsidR="00B44EAC" w:rsidRDefault="00B44EAC" w:rsidP="00B44EAC">
      <w:pPr>
        <w:rPr>
          <w:rFonts w:ascii="Arial Narrow" w:hAnsi="Arial Narrow"/>
        </w:rPr>
      </w:pPr>
    </w:p>
    <w:p w14:paraId="0C2829E9" w14:textId="77777777" w:rsidR="00B44EAC" w:rsidRPr="008049E4" w:rsidRDefault="00B44EAC" w:rsidP="00B44EAC">
      <w:pPr>
        <w:rPr>
          <w:rFonts w:ascii="Arial Narrow" w:hAnsi="Arial Narrow" w:cs="Tahoma"/>
          <w:b/>
          <w:sz w:val="24"/>
          <w:szCs w:val="24"/>
        </w:rPr>
      </w:pPr>
      <w:r w:rsidRPr="008049E4">
        <w:rPr>
          <w:rFonts w:ascii="Arial Narrow" w:hAnsi="Arial Narrow" w:cs="Tahoma"/>
          <w:b/>
          <w:sz w:val="24"/>
          <w:szCs w:val="24"/>
        </w:rPr>
        <w:t>4.1 GESTIÓN DEL CAMBIO</w:t>
      </w:r>
    </w:p>
    <w:p w14:paraId="7BDC77F4" w14:textId="77777777" w:rsidR="00B44EAC" w:rsidRPr="008049E4" w:rsidRDefault="00B44EAC" w:rsidP="00B44EAC">
      <w:pPr>
        <w:pStyle w:val="Default"/>
        <w:jc w:val="both"/>
        <w:rPr>
          <w:rFonts w:ascii="Arial Narrow" w:hAnsi="Arial Narrow"/>
          <w:szCs w:val="22"/>
        </w:rPr>
      </w:pPr>
      <w:r w:rsidRPr="008049E4">
        <w:rPr>
          <w:rFonts w:ascii="Arial Narrow" w:hAnsi="Arial Narrow"/>
          <w:szCs w:val="22"/>
        </w:rPr>
        <w:t xml:space="preserve">La empresa </w:t>
      </w:r>
      <w:r>
        <w:rPr>
          <w:rFonts w:ascii="Arial" w:hAnsi="Arial" w:cs="Arial"/>
          <w:b/>
        </w:rPr>
        <w:t>DOLCE ROMA</w:t>
      </w:r>
      <w:r w:rsidRPr="008049E4">
        <w:rPr>
          <w:rFonts w:ascii="Arial Narrow" w:hAnsi="Arial Narrow"/>
          <w:szCs w:val="22"/>
        </w:rPr>
        <w:t xml:space="preserve"> evaluará el impacto sobre la seguridad y salud, que puedan generar los cambios internos (introducción de nuevos procesos, cambios en los métodos de trabajo, adquisiciones, instalaciones, entre otros) o los cambios externos (cambios en la legislación, evolución del conocimiento en seguridad y salud, entre otros). </w:t>
      </w:r>
    </w:p>
    <w:p w14:paraId="53F2C134" w14:textId="77777777" w:rsidR="00B44EAC" w:rsidRPr="008049E4" w:rsidRDefault="00B44EAC" w:rsidP="00B44EAC">
      <w:pPr>
        <w:pStyle w:val="Default"/>
        <w:jc w:val="both"/>
        <w:rPr>
          <w:rFonts w:ascii="Arial Narrow" w:hAnsi="Arial Narrow"/>
          <w:szCs w:val="22"/>
        </w:rPr>
      </w:pPr>
    </w:p>
    <w:p w14:paraId="22EAC195" w14:textId="77777777" w:rsidR="00B44EAC" w:rsidRPr="008049E4" w:rsidRDefault="00B44EAC" w:rsidP="00B44EAC">
      <w:pPr>
        <w:pStyle w:val="Default"/>
        <w:jc w:val="both"/>
        <w:rPr>
          <w:rFonts w:ascii="Arial Narrow" w:hAnsi="Arial Narrow"/>
          <w:szCs w:val="22"/>
        </w:rPr>
      </w:pPr>
      <w:r w:rsidRPr="008049E4">
        <w:rPr>
          <w:rFonts w:ascii="Arial Narrow" w:hAnsi="Arial Narrow"/>
          <w:szCs w:val="22"/>
        </w:rPr>
        <w:t xml:space="preserve">Para ello realizará la identificación de peligros y la evaluación de riesgos que puedan derivarse de estos cambios, y se adoptarán las medidas de prevención y control antes </w:t>
      </w:r>
      <w:r w:rsidR="0070703F" w:rsidRPr="008049E4">
        <w:rPr>
          <w:rFonts w:ascii="Arial Narrow" w:hAnsi="Arial Narrow"/>
          <w:szCs w:val="22"/>
        </w:rPr>
        <w:t>de su</w:t>
      </w:r>
      <w:r w:rsidRPr="008049E4">
        <w:rPr>
          <w:rFonts w:ascii="Arial Narrow" w:hAnsi="Arial Narrow"/>
          <w:szCs w:val="22"/>
        </w:rPr>
        <w:t xml:space="preserve"> implementación cuando así proceda, en consulta con el </w:t>
      </w:r>
      <w:r>
        <w:rPr>
          <w:rFonts w:ascii="Arial Narrow" w:hAnsi="Arial Narrow"/>
          <w:szCs w:val="22"/>
        </w:rPr>
        <w:t>COPASST</w:t>
      </w:r>
      <w:r w:rsidRPr="008049E4">
        <w:rPr>
          <w:rFonts w:ascii="Arial Narrow" w:hAnsi="Arial Narrow"/>
          <w:szCs w:val="22"/>
        </w:rPr>
        <w:t>.</w:t>
      </w:r>
    </w:p>
    <w:p w14:paraId="231134DE" w14:textId="77777777" w:rsidR="00B44EAC" w:rsidRPr="008049E4" w:rsidRDefault="00B44EAC" w:rsidP="00B44EAC">
      <w:pPr>
        <w:pStyle w:val="Default"/>
        <w:jc w:val="both"/>
        <w:rPr>
          <w:rFonts w:ascii="Arial Narrow" w:hAnsi="Arial Narrow" w:cs="Calibri"/>
          <w:szCs w:val="22"/>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B44EAC" w:rsidRPr="008049E4" w14:paraId="258D06A1" w14:textId="77777777" w:rsidTr="00322305">
        <w:tc>
          <w:tcPr>
            <w:tcW w:w="4820" w:type="dxa"/>
            <w:shd w:val="clear" w:color="auto" w:fill="F57B17"/>
            <w:vAlign w:val="bottom"/>
          </w:tcPr>
          <w:p w14:paraId="6625E3EA" w14:textId="77777777" w:rsidR="00B44EAC" w:rsidRPr="008049E4" w:rsidRDefault="00B44EAC"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56A57BD9" w14:textId="77777777" w:rsidR="00B44EAC" w:rsidRPr="008049E4" w:rsidRDefault="00B44EAC" w:rsidP="00322305">
            <w:pPr>
              <w:jc w:val="center"/>
              <w:rPr>
                <w:rFonts w:ascii="Arial Narrow" w:hAnsi="Arial Narrow"/>
                <w:b/>
                <w:color w:val="FFFFFF"/>
              </w:rPr>
            </w:pPr>
            <w:r w:rsidRPr="008049E4">
              <w:rPr>
                <w:rFonts w:ascii="Arial Narrow" w:hAnsi="Arial Narrow"/>
                <w:b/>
                <w:color w:val="FFFFFF"/>
              </w:rPr>
              <w:t>DESCRIPCIÓN</w:t>
            </w:r>
          </w:p>
        </w:tc>
      </w:tr>
      <w:tr w:rsidR="00B44EAC" w:rsidRPr="008049E4" w14:paraId="635B6CE6" w14:textId="77777777" w:rsidTr="0070703F">
        <w:tc>
          <w:tcPr>
            <w:tcW w:w="4820" w:type="dxa"/>
            <w:shd w:val="clear" w:color="auto" w:fill="FFFFFF" w:themeFill="background1"/>
            <w:vAlign w:val="center"/>
          </w:tcPr>
          <w:p w14:paraId="2E441D50" w14:textId="77777777" w:rsidR="00B44EAC" w:rsidRPr="008049E4" w:rsidRDefault="0070703F" w:rsidP="00322305">
            <w:pPr>
              <w:rPr>
                <w:rFonts w:ascii="Arial Narrow" w:hAnsi="Arial Narrow" w:cs="Arial"/>
                <w:b/>
                <w:sz w:val="20"/>
                <w:szCs w:val="20"/>
              </w:rPr>
            </w:pPr>
            <w:r>
              <w:rPr>
                <w:rFonts w:ascii="Arial Narrow" w:hAnsi="Arial Narrow" w:cs="Arial"/>
                <w:b/>
                <w:sz w:val="20"/>
                <w:szCs w:val="20"/>
              </w:rPr>
              <w:t>Matriz</w:t>
            </w:r>
            <w:r w:rsidR="00B44EAC" w:rsidRPr="008049E4">
              <w:rPr>
                <w:rFonts w:ascii="Arial Narrow" w:hAnsi="Arial Narrow" w:cs="Arial"/>
                <w:b/>
                <w:sz w:val="20"/>
                <w:szCs w:val="20"/>
              </w:rPr>
              <w:t xml:space="preserve"> de gestión del cambio</w:t>
            </w:r>
          </w:p>
        </w:tc>
        <w:tc>
          <w:tcPr>
            <w:tcW w:w="2551" w:type="dxa"/>
            <w:shd w:val="clear" w:color="auto" w:fill="FFFFFF" w:themeFill="background1"/>
          </w:tcPr>
          <w:p w14:paraId="06256334" w14:textId="77777777" w:rsidR="00B44EAC" w:rsidRPr="008049E4" w:rsidRDefault="0070703F" w:rsidP="0070703F">
            <w:pPr>
              <w:rPr>
                <w:rFonts w:ascii="Arial Narrow" w:hAnsi="Arial Narrow"/>
                <w:b/>
              </w:rPr>
            </w:pPr>
            <w:r w:rsidRPr="0070703F">
              <w:rPr>
                <w:rFonts w:ascii="Arial Narrow" w:hAnsi="Arial Narrow"/>
                <w:b/>
              </w:rPr>
              <w:t>SGI-EST-FOR-007 Matriz de gestión del cambio 2021</w:t>
            </w:r>
          </w:p>
        </w:tc>
      </w:tr>
    </w:tbl>
    <w:p w14:paraId="456D976F" w14:textId="77777777" w:rsidR="00B44EAC" w:rsidRPr="0093016B" w:rsidRDefault="00B44EAC" w:rsidP="00B44EAC">
      <w:pPr>
        <w:pStyle w:val="Ttulo2"/>
        <w:keepLines w:val="0"/>
        <w:numPr>
          <w:ilvl w:val="1"/>
          <w:numId w:val="15"/>
        </w:numPr>
        <w:spacing w:before="240" w:after="60"/>
        <w:rPr>
          <w:rFonts w:ascii="Arial Narrow" w:hAnsi="Arial Narrow" w:cs="Tahoma"/>
          <w:b/>
          <w:color w:val="auto"/>
          <w:sz w:val="24"/>
          <w:szCs w:val="24"/>
          <w:lang w:eastAsia="es-CO"/>
        </w:rPr>
      </w:pPr>
      <w:bookmarkStart w:id="9" w:name="Emergencias"/>
      <w:r w:rsidRPr="0093016B">
        <w:rPr>
          <w:rFonts w:ascii="Arial Narrow" w:hAnsi="Arial Narrow" w:cs="Tahoma"/>
          <w:b/>
          <w:color w:val="auto"/>
          <w:sz w:val="24"/>
          <w:szCs w:val="24"/>
          <w:lang w:eastAsia="es-CO"/>
        </w:rPr>
        <w:t>PREVENCIÓN, PREPARACIÓN Y RESPUESTA ANTE EMERGENCIAS</w:t>
      </w:r>
    </w:p>
    <w:bookmarkEnd w:id="9"/>
    <w:p w14:paraId="18575C09" w14:textId="77777777" w:rsidR="00B44EAC" w:rsidRPr="008049E4" w:rsidRDefault="00B44EAC" w:rsidP="00B44EAC">
      <w:pPr>
        <w:autoSpaceDE w:val="0"/>
        <w:autoSpaceDN w:val="0"/>
        <w:adjustRightInd w:val="0"/>
        <w:spacing w:after="0" w:line="240" w:lineRule="auto"/>
        <w:jc w:val="both"/>
        <w:rPr>
          <w:rFonts w:ascii="Arial Narrow" w:hAnsi="Arial Narrow" w:cs="Tahoma"/>
          <w:b/>
          <w:szCs w:val="24"/>
          <w:lang w:eastAsia="es-CO"/>
        </w:rPr>
      </w:pPr>
    </w:p>
    <w:p w14:paraId="6A728F85" w14:textId="77777777" w:rsidR="00B44EAC" w:rsidRPr="008049E4" w:rsidRDefault="00B44EAC" w:rsidP="00B44EAC">
      <w:pPr>
        <w:autoSpaceDE w:val="0"/>
        <w:autoSpaceDN w:val="0"/>
        <w:adjustRightInd w:val="0"/>
        <w:spacing w:after="0" w:line="240" w:lineRule="auto"/>
        <w:jc w:val="both"/>
        <w:rPr>
          <w:rFonts w:ascii="Arial Narrow" w:hAnsi="Arial Narrow" w:cs="Tahoma"/>
          <w:sz w:val="24"/>
          <w:szCs w:val="24"/>
          <w:lang w:eastAsia="es-CO"/>
        </w:rPr>
      </w:pPr>
      <w:r w:rsidRPr="008049E4">
        <w:rPr>
          <w:rFonts w:ascii="Arial Narrow" w:hAnsi="Arial Narrow" w:cs="Tahoma"/>
          <w:sz w:val="24"/>
          <w:szCs w:val="24"/>
          <w:lang w:eastAsia="es-CO"/>
        </w:rPr>
        <w:t xml:space="preserve">Se implementa y mantiene las disposiciones necesarias en materia de prevención, preparación y respuesta ante emergencias, contemplando los siguientes aspectos: </w:t>
      </w:r>
    </w:p>
    <w:p w14:paraId="47F8E1BE" w14:textId="77777777" w:rsidR="00B44EAC" w:rsidRPr="008049E4" w:rsidRDefault="00B44EAC" w:rsidP="00B44EAC">
      <w:pPr>
        <w:autoSpaceDE w:val="0"/>
        <w:autoSpaceDN w:val="0"/>
        <w:adjustRightInd w:val="0"/>
        <w:spacing w:after="0" w:line="240" w:lineRule="auto"/>
        <w:jc w:val="both"/>
        <w:rPr>
          <w:rFonts w:ascii="Arial Narrow" w:hAnsi="Arial Narrow" w:cs="Tahoma"/>
          <w:sz w:val="24"/>
          <w:szCs w:val="24"/>
          <w:lang w:eastAsia="es-CO"/>
        </w:rPr>
      </w:pPr>
    </w:p>
    <w:p w14:paraId="31F91C9A" w14:textId="77777777" w:rsidR="00B44EAC" w:rsidRPr="008049E4" w:rsidRDefault="00B44EAC" w:rsidP="00B44EAC">
      <w:pPr>
        <w:pStyle w:val="Default"/>
        <w:numPr>
          <w:ilvl w:val="0"/>
          <w:numId w:val="14"/>
        </w:numPr>
        <w:spacing w:after="20"/>
        <w:jc w:val="both"/>
        <w:rPr>
          <w:rFonts w:ascii="Arial Narrow" w:hAnsi="Arial Narrow"/>
          <w:szCs w:val="22"/>
        </w:rPr>
      </w:pPr>
      <w:r w:rsidRPr="008049E4">
        <w:rPr>
          <w:rFonts w:ascii="Arial Narrow" w:hAnsi="Arial Narrow"/>
          <w:szCs w:val="22"/>
        </w:rPr>
        <w:t>Análisis de amenazas y vulnerabilidad.</w:t>
      </w:r>
    </w:p>
    <w:p w14:paraId="3CCB0CF9" w14:textId="77777777" w:rsidR="00B44EAC" w:rsidRPr="008049E4" w:rsidRDefault="00B44EAC" w:rsidP="00B44EAC">
      <w:pPr>
        <w:pStyle w:val="Default"/>
        <w:numPr>
          <w:ilvl w:val="0"/>
          <w:numId w:val="14"/>
        </w:numPr>
        <w:spacing w:after="20"/>
        <w:jc w:val="both"/>
        <w:rPr>
          <w:rFonts w:ascii="Arial Narrow" w:hAnsi="Arial Narrow"/>
          <w:szCs w:val="22"/>
        </w:rPr>
      </w:pPr>
      <w:r w:rsidRPr="008049E4">
        <w:rPr>
          <w:rFonts w:ascii="Arial Narrow" w:hAnsi="Arial Narrow"/>
          <w:szCs w:val="22"/>
        </w:rPr>
        <w:t>PON (Planes operativos normalizados de acuerdo al análisis de amenazas y vulnerabilidad realizado).</w:t>
      </w:r>
    </w:p>
    <w:p w14:paraId="54BD7BCE" w14:textId="77777777" w:rsidR="00B44EAC" w:rsidRPr="008049E4" w:rsidRDefault="00B44EAC" w:rsidP="00B44EAC">
      <w:pPr>
        <w:pStyle w:val="Default"/>
        <w:numPr>
          <w:ilvl w:val="0"/>
          <w:numId w:val="14"/>
        </w:numPr>
        <w:spacing w:after="20"/>
        <w:jc w:val="both"/>
        <w:rPr>
          <w:rFonts w:ascii="Arial Narrow" w:hAnsi="Arial Narrow"/>
          <w:szCs w:val="22"/>
        </w:rPr>
      </w:pPr>
      <w:r w:rsidRPr="008049E4">
        <w:rPr>
          <w:rFonts w:ascii="Arial Narrow" w:hAnsi="Arial Narrow"/>
          <w:szCs w:val="22"/>
        </w:rPr>
        <w:t xml:space="preserve">Recursos para la prevención, preparación y respuesta ante emergencias; </w:t>
      </w:r>
    </w:p>
    <w:p w14:paraId="04437564" w14:textId="77777777" w:rsidR="00B44EAC" w:rsidRPr="008049E4" w:rsidRDefault="00B44EAC" w:rsidP="00B44EAC">
      <w:pPr>
        <w:pStyle w:val="Default"/>
        <w:numPr>
          <w:ilvl w:val="0"/>
          <w:numId w:val="14"/>
        </w:numPr>
        <w:spacing w:after="20"/>
        <w:jc w:val="both"/>
        <w:rPr>
          <w:rFonts w:ascii="Arial Narrow" w:hAnsi="Arial Narrow"/>
          <w:szCs w:val="22"/>
        </w:rPr>
      </w:pPr>
      <w:r w:rsidRPr="008049E4">
        <w:rPr>
          <w:rFonts w:ascii="Arial Narrow" w:hAnsi="Arial Narrow"/>
          <w:szCs w:val="22"/>
        </w:rPr>
        <w:lastRenderedPageBreak/>
        <w:t xml:space="preserve">Programa de conformación, capacitación, entrenamiento y dotación de la brigada integral para la prevención y atención de emergencias que incluye la organización e implementación de un servicio oportuno y eficiente de primeros auxilios. </w:t>
      </w:r>
    </w:p>
    <w:p w14:paraId="2AFB31DB" w14:textId="77777777" w:rsidR="00B44EAC" w:rsidRPr="008049E4" w:rsidRDefault="00B44EAC" w:rsidP="00B44EAC">
      <w:pPr>
        <w:pStyle w:val="Default"/>
        <w:numPr>
          <w:ilvl w:val="0"/>
          <w:numId w:val="14"/>
        </w:numPr>
        <w:spacing w:after="20"/>
        <w:jc w:val="both"/>
        <w:rPr>
          <w:rFonts w:ascii="Arial Narrow" w:hAnsi="Arial Narrow"/>
          <w:szCs w:val="22"/>
        </w:rPr>
      </w:pPr>
      <w:r w:rsidRPr="008049E4">
        <w:rPr>
          <w:rFonts w:ascii="Arial Narrow" w:hAnsi="Arial Narrow"/>
          <w:szCs w:val="22"/>
        </w:rPr>
        <w:t xml:space="preserve">Entrenamiento a todos los trabajadores en actuación antes, durante y después de las emergencias que se puedan derivar de las amenazas identificadas en la empresa. </w:t>
      </w:r>
    </w:p>
    <w:p w14:paraId="01B45EB4" w14:textId="77777777" w:rsidR="00B44EAC" w:rsidRDefault="00B44EAC" w:rsidP="00B44EAC">
      <w:pPr>
        <w:pStyle w:val="Default"/>
        <w:numPr>
          <w:ilvl w:val="0"/>
          <w:numId w:val="14"/>
        </w:numPr>
        <w:jc w:val="both"/>
        <w:rPr>
          <w:rFonts w:ascii="Arial Narrow" w:hAnsi="Arial Narrow"/>
          <w:szCs w:val="22"/>
        </w:rPr>
      </w:pPr>
      <w:r w:rsidRPr="008049E4">
        <w:rPr>
          <w:rFonts w:ascii="Arial Narrow" w:hAnsi="Arial Narrow"/>
          <w:szCs w:val="22"/>
        </w:rPr>
        <w:t>Programa de inspección periódica de todos los equipos relacionados con la prevención y atención de emergencias, así como los sistemas de señalización y alarma, con el fin de garantizar su disponibilidad y buen funcionamiento</w:t>
      </w:r>
      <w:r>
        <w:rPr>
          <w:rFonts w:ascii="Arial Narrow" w:hAnsi="Arial Narrow"/>
          <w:szCs w:val="22"/>
        </w:rPr>
        <w:t>.</w:t>
      </w:r>
    </w:p>
    <w:p w14:paraId="7FA1BF15" w14:textId="77777777" w:rsidR="00B44EAC" w:rsidRDefault="00B44EAC" w:rsidP="00B44EAC">
      <w:pPr>
        <w:pStyle w:val="Default"/>
        <w:ind w:left="360"/>
        <w:jc w:val="both"/>
        <w:rPr>
          <w:rFonts w:ascii="Arial Narrow" w:hAnsi="Arial Narrow"/>
          <w:szCs w:val="22"/>
        </w:rPr>
      </w:pPr>
    </w:p>
    <w:p w14:paraId="7B2C8276" w14:textId="77777777" w:rsidR="00632FC7" w:rsidRPr="008049E4" w:rsidRDefault="00632FC7" w:rsidP="00632FC7">
      <w:pPr>
        <w:pStyle w:val="Default"/>
        <w:numPr>
          <w:ilvl w:val="0"/>
          <w:numId w:val="14"/>
        </w:numPr>
        <w:jc w:val="both"/>
        <w:rPr>
          <w:rFonts w:ascii="Arial Narrow" w:hAnsi="Arial Narrow"/>
          <w:szCs w:val="22"/>
        </w:rPr>
      </w:pPr>
      <w:r w:rsidRPr="008049E4">
        <w:rPr>
          <w:rFonts w:ascii="Arial Narrow" w:hAnsi="Arial Narrow"/>
          <w:szCs w:val="22"/>
        </w:rPr>
        <w:t xml:space="preserve">Se cuenta con un procedimiento para la planeación, realización y evaluación de simulacros de emergencias </w:t>
      </w:r>
    </w:p>
    <w:p w14:paraId="7595E71E" w14:textId="77777777" w:rsidR="00632FC7" w:rsidRPr="008049E4" w:rsidRDefault="00632FC7" w:rsidP="00632FC7">
      <w:pPr>
        <w:autoSpaceDE w:val="0"/>
        <w:autoSpaceDN w:val="0"/>
        <w:adjustRightInd w:val="0"/>
        <w:spacing w:after="0" w:line="240" w:lineRule="auto"/>
        <w:jc w:val="both"/>
        <w:rPr>
          <w:rFonts w:ascii="Arial Narrow" w:hAnsi="Arial Narrow" w:cs="Calibri"/>
          <w:sz w:val="24"/>
          <w:szCs w:val="24"/>
          <w:lang w:eastAsia="es-CO"/>
        </w:rPr>
      </w:pPr>
    </w:p>
    <w:p w14:paraId="12D06CA7" w14:textId="77777777" w:rsidR="00632FC7" w:rsidRPr="008049E4" w:rsidRDefault="00632FC7" w:rsidP="00632FC7">
      <w:pPr>
        <w:autoSpaceDE w:val="0"/>
        <w:autoSpaceDN w:val="0"/>
        <w:adjustRightInd w:val="0"/>
        <w:spacing w:after="0" w:line="240" w:lineRule="auto"/>
        <w:jc w:val="both"/>
        <w:rPr>
          <w:rFonts w:ascii="Arial Narrow" w:hAnsi="Arial Narrow" w:cs="Calibri"/>
          <w:b/>
          <w:szCs w:val="24"/>
          <w:lang w:eastAsia="es-CO"/>
        </w:rPr>
      </w:pPr>
    </w:p>
    <w:p w14:paraId="60E4F4CB" w14:textId="77777777" w:rsidR="00632FC7" w:rsidRPr="008049E4" w:rsidRDefault="00632FC7" w:rsidP="00632FC7">
      <w:pPr>
        <w:autoSpaceDE w:val="0"/>
        <w:autoSpaceDN w:val="0"/>
        <w:adjustRightInd w:val="0"/>
        <w:spacing w:after="0" w:line="240" w:lineRule="auto"/>
        <w:jc w:val="both"/>
        <w:rPr>
          <w:rFonts w:ascii="Arial Narrow" w:hAnsi="Arial Narrow" w:cs="Calibri"/>
          <w:b/>
          <w:szCs w:val="24"/>
          <w:lang w:eastAsia="es-CO"/>
        </w:rPr>
      </w:pPr>
    </w:p>
    <w:p w14:paraId="4A8FFD71" w14:textId="77777777" w:rsidR="00632FC7" w:rsidRPr="0093016B" w:rsidRDefault="00632FC7" w:rsidP="00632FC7">
      <w:pPr>
        <w:pStyle w:val="Ttulo2"/>
        <w:keepLines w:val="0"/>
        <w:numPr>
          <w:ilvl w:val="1"/>
          <w:numId w:val="15"/>
        </w:numPr>
        <w:spacing w:before="240" w:after="60"/>
        <w:rPr>
          <w:rFonts w:ascii="Arial Narrow" w:hAnsi="Arial Narrow" w:cs="Tahoma"/>
          <w:b/>
          <w:color w:val="auto"/>
          <w:sz w:val="24"/>
          <w:lang w:eastAsia="es-CO"/>
        </w:rPr>
      </w:pPr>
      <w:bookmarkStart w:id="10" w:name="_Toc343247145"/>
      <w:r w:rsidRPr="0093016B">
        <w:rPr>
          <w:rFonts w:ascii="Arial Narrow" w:hAnsi="Arial Narrow" w:cs="Tahoma"/>
          <w:b/>
          <w:color w:val="auto"/>
          <w:sz w:val="24"/>
          <w:lang w:eastAsia="es-CO"/>
        </w:rPr>
        <w:t>CONTROL DE PROVEEDORES Y SUBCONTRATISTAS</w:t>
      </w:r>
      <w:bookmarkEnd w:id="10"/>
    </w:p>
    <w:p w14:paraId="10FAAEE5" w14:textId="77777777" w:rsidR="00632FC7" w:rsidRPr="008049E4" w:rsidRDefault="00632FC7" w:rsidP="00632FC7">
      <w:pPr>
        <w:autoSpaceDE w:val="0"/>
        <w:autoSpaceDN w:val="0"/>
        <w:adjustRightInd w:val="0"/>
        <w:spacing w:after="0" w:line="240" w:lineRule="auto"/>
        <w:jc w:val="both"/>
        <w:rPr>
          <w:rFonts w:ascii="Arial Narrow" w:hAnsi="Arial Narrow" w:cs="Tahoma"/>
          <w:b/>
          <w:sz w:val="24"/>
          <w:szCs w:val="24"/>
          <w:lang w:eastAsia="es-CO"/>
        </w:rPr>
      </w:pPr>
    </w:p>
    <w:p w14:paraId="7C144EAB" w14:textId="77777777" w:rsidR="00632FC7" w:rsidRPr="008049E4" w:rsidRDefault="00632FC7" w:rsidP="00632FC7">
      <w:pPr>
        <w:autoSpaceDE w:val="0"/>
        <w:autoSpaceDN w:val="0"/>
        <w:adjustRightInd w:val="0"/>
        <w:spacing w:after="0" w:line="240" w:lineRule="auto"/>
        <w:jc w:val="both"/>
        <w:rPr>
          <w:rFonts w:ascii="Arial Narrow" w:hAnsi="Arial Narrow" w:cs="Tahoma"/>
          <w:sz w:val="24"/>
        </w:rPr>
      </w:pPr>
      <w:r w:rsidRPr="008049E4">
        <w:rPr>
          <w:rFonts w:ascii="Arial Narrow" w:hAnsi="Arial Narrow" w:cs="Tahoma"/>
          <w:sz w:val="24"/>
        </w:rPr>
        <w:t xml:space="preserve">La empresa cuenta con un procedimiento para la selección y evaluación de proveedores que tiene lineamientos y requisitos en seguridad y salud en el trabajo. A </w:t>
      </w:r>
      <w:r w:rsidR="00F53153" w:rsidRPr="008049E4">
        <w:rPr>
          <w:rFonts w:ascii="Arial Narrow" w:hAnsi="Arial Narrow" w:cs="Tahoma"/>
          <w:sz w:val="24"/>
        </w:rPr>
        <w:t>continuación,</w:t>
      </w:r>
      <w:r w:rsidRPr="008049E4">
        <w:rPr>
          <w:rFonts w:ascii="Arial Narrow" w:hAnsi="Arial Narrow" w:cs="Tahoma"/>
          <w:sz w:val="24"/>
        </w:rPr>
        <w:t xml:space="preserve"> se detallan algunos lineamientos generales:</w:t>
      </w:r>
    </w:p>
    <w:p w14:paraId="321B0144" w14:textId="77777777" w:rsidR="00632FC7" w:rsidRPr="008049E4" w:rsidRDefault="00632FC7" w:rsidP="00632FC7">
      <w:pPr>
        <w:autoSpaceDE w:val="0"/>
        <w:autoSpaceDN w:val="0"/>
        <w:adjustRightInd w:val="0"/>
        <w:spacing w:after="0" w:line="240" w:lineRule="auto"/>
        <w:jc w:val="both"/>
        <w:rPr>
          <w:rFonts w:ascii="Arial Narrow" w:hAnsi="Arial Narrow" w:cs="Tahoma"/>
          <w:sz w:val="24"/>
        </w:rPr>
      </w:pPr>
    </w:p>
    <w:p w14:paraId="510C4D04" w14:textId="77777777" w:rsidR="00632FC7" w:rsidRPr="008049E4" w:rsidRDefault="00632FC7" w:rsidP="00632FC7">
      <w:pPr>
        <w:numPr>
          <w:ilvl w:val="0"/>
          <w:numId w:val="14"/>
        </w:numPr>
        <w:autoSpaceDE w:val="0"/>
        <w:autoSpaceDN w:val="0"/>
        <w:adjustRightInd w:val="0"/>
        <w:spacing w:after="0" w:line="240" w:lineRule="auto"/>
        <w:jc w:val="both"/>
        <w:rPr>
          <w:rFonts w:ascii="Arial Narrow" w:hAnsi="Arial Narrow" w:cs="Tahoma"/>
          <w:b/>
          <w:sz w:val="32"/>
          <w:szCs w:val="24"/>
          <w:lang w:eastAsia="es-CO"/>
        </w:rPr>
      </w:pPr>
      <w:r w:rsidRPr="008049E4">
        <w:rPr>
          <w:rFonts w:ascii="Arial Narrow" w:hAnsi="Arial Narrow" w:cs="Tahoma"/>
          <w:sz w:val="24"/>
        </w:rPr>
        <w:t xml:space="preserve">Para aquellos contratistas que realizan trabajos para la empresa se deberán verificar antes del inicio del trabajo y periódicamente, el cumplimiento de la obligación de afiliación a la seguridad social integral. </w:t>
      </w:r>
    </w:p>
    <w:p w14:paraId="5FF37EF3" w14:textId="77777777" w:rsidR="00632FC7" w:rsidRPr="008049E4" w:rsidRDefault="00632FC7" w:rsidP="00632FC7">
      <w:pPr>
        <w:autoSpaceDE w:val="0"/>
        <w:autoSpaceDN w:val="0"/>
        <w:adjustRightInd w:val="0"/>
        <w:spacing w:after="0" w:line="240" w:lineRule="auto"/>
        <w:ind w:left="720"/>
        <w:jc w:val="both"/>
        <w:rPr>
          <w:rFonts w:ascii="Arial Narrow" w:hAnsi="Arial Narrow" w:cs="Tahoma"/>
          <w:b/>
          <w:sz w:val="32"/>
          <w:szCs w:val="24"/>
          <w:lang w:eastAsia="es-CO"/>
        </w:rPr>
      </w:pPr>
    </w:p>
    <w:p w14:paraId="1B5A0AB8" w14:textId="77777777" w:rsidR="00632FC7" w:rsidRPr="008049E4" w:rsidRDefault="00632FC7" w:rsidP="00632FC7">
      <w:pPr>
        <w:pStyle w:val="Default"/>
        <w:numPr>
          <w:ilvl w:val="0"/>
          <w:numId w:val="14"/>
        </w:numPr>
        <w:jc w:val="both"/>
        <w:rPr>
          <w:rFonts w:ascii="Arial Narrow" w:hAnsi="Arial Narrow"/>
          <w:szCs w:val="22"/>
        </w:rPr>
      </w:pPr>
      <w:r w:rsidRPr="008049E4">
        <w:rPr>
          <w:rFonts w:ascii="Arial Narrow" w:hAnsi="Arial Narrow"/>
          <w:szCs w:val="22"/>
        </w:rPr>
        <w:t xml:space="preserve">Se informa a los proveedores y contratistas al igual que a los trabajadores al inicio del </w:t>
      </w:r>
      <w:r w:rsidR="00F53153" w:rsidRPr="008049E4">
        <w:rPr>
          <w:rFonts w:ascii="Arial Narrow" w:hAnsi="Arial Narrow"/>
          <w:szCs w:val="22"/>
        </w:rPr>
        <w:t>contrato, los</w:t>
      </w:r>
      <w:r w:rsidRPr="008049E4">
        <w:rPr>
          <w:rFonts w:ascii="Arial Narrow" w:hAnsi="Arial Narrow"/>
          <w:szCs w:val="22"/>
        </w:rPr>
        <w:t xml:space="preserve"> peligros y riesgos generales y específicos de su zona de trabajo incluidas las actividades o tareas de alto riesgo, rutinarias y no rutinarias, así como la forma de controlarlos y las medidas de prevención y atención de emergencias. </w:t>
      </w:r>
    </w:p>
    <w:p w14:paraId="6859F189" w14:textId="77777777" w:rsidR="00632FC7" w:rsidRPr="008049E4" w:rsidRDefault="00632FC7" w:rsidP="00632FC7">
      <w:pPr>
        <w:pStyle w:val="Default"/>
        <w:ind w:left="720"/>
        <w:jc w:val="both"/>
        <w:rPr>
          <w:rFonts w:ascii="Arial Narrow" w:hAnsi="Arial Narrow"/>
          <w:szCs w:val="22"/>
        </w:rPr>
      </w:pPr>
    </w:p>
    <w:p w14:paraId="5D93F38D" w14:textId="77777777" w:rsidR="00632FC7" w:rsidRPr="008049E4" w:rsidRDefault="00632FC7" w:rsidP="00632FC7">
      <w:pPr>
        <w:pStyle w:val="Default"/>
        <w:numPr>
          <w:ilvl w:val="0"/>
          <w:numId w:val="14"/>
        </w:numPr>
        <w:jc w:val="both"/>
        <w:rPr>
          <w:rFonts w:ascii="Arial Narrow" w:hAnsi="Arial Narrow"/>
          <w:szCs w:val="22"/>
        </w:rPr>
      </w:pPr>
      <w:r w:rsidRPr="008049E4">
        <w:rPr>
          <w:rFonts w:ascii="Arial Narrow" w:hAnsi="Arial Narrow"/>
          <w:szCs w:val="22"/>
        </w:rPr>
        <w:t>Se instruirán a los proveedores y contratistas, sobre el deber de informar a</w:t>
      </w:r>
      <w:r w:rsidR="00F53153">
        <w:rPr>
          <w:rFonts w:ascii="Arial Narrow" w:hAnsi="Arial Narrow"/>
          <w:szCs w:val="22"/>
        </w:rPr>
        <w:t xml:space="preserve"> DOLCE ROMA</w:t>
      </w:r>
      <w:r w:rsidRPr="008049E4">
        <w:rPr>
          <w:rFonts w:ascii="Arial Narrow" w:hAnsi="Arial Narrow"/>
          <w:szCs w:val="22"/>
        </w:rPr>
        <w:t xml:space="preserve"> acerca de los presuntos accidentes y enfermedades profesionales ocurridas en el ejercicio del objeto contractual, para que la empresa ejerza las acciones de prevención y control que estén bajo su responsabilidad. </w:t>
      </w:r>
    </w:p>
    <w:p w14:paraId="0FF35FD0" w14:textId="77777777" w:rsidR="00632FC7" w:rsidRPr="008049E4" w:rsidRDefault="00632FC7" w:rsidP="00632FC7">
      <w:pPr>
        <w:pStyle w:val="Default"/>
        <w:ind w:left="720"/>
        <w:jc w:val="both"/>
        <w:rPr>
          <w:rFonts w:ascii="Arial Narrow" w:hAnsi="Arial Narrow"/>
          <w:szCs w:val="22"/>
        </w:rPr>
      </w:pPr>
    </w:p>
    <w:p w14:paraId="06AF5E25" w14:textId="77777777" w:rsidR="00632FC7" w:rsidRPr="008049E4" w:rsidRDefault="00632FC7" w:rsidP="00632FC7">
      <w:pPr>
        <w:pStyle w:val="Default"/>
        <w:numPr>
          <w:ilvl w:val="0"/>
          <w:numId w:val="14"/>
        </w:numPr>
        <w:jc w:val="both"/>
        <w:rPr>
          <w:rFonts w:ascii="Arial Narrow" w:hAnsi="Arial Narrow"/>
          <w:szCs w:val="22"/>
        </w:rPr>
      </w:pPr>
      <w:r w:rsidRPr="008049E4">
        <w:rPr>
          <w:rFonts w:ascii="Arial Narrow" w:hAnsi="Arial Narrow"/>
          <w:szCs w:val="22"/>
        </w:rPr>
        <w:t xml:space="preserve">Se verifica la aptitud y la competencia del contratista y sus trabajadores o subcontratistas, especialmente para el desarrollo de actividades consideradas como de alto riesgo. </w:t>
      </w:r>
    </w:p>
    <w:p w14:paraId="10BB7208" w14:textId="77777777" w:rsidR="00632FC7" w:rsidRPr="008049E4" w:rsidRDefault="00632FC7" w:rsidP="00632FC7">
      <w:pPr>
        <w:autoSpaceDE w:val="0"/>
        <w:autoSpaceDN w:val="0"/>
        <w:adjustRightInd w:val="0"/>
        <w:spacing w:after="0" w:line="240" w:lineRule="auto"/>
        <w:ind w:left="720"/>
        <w:jc w:val="both"/>
        <w:rPr>
          <w:rFonts w:ascii="Arial Narrow" w:hAnsi="Arial Narrow" w:cs="Tahoma"/>
          <w:b/>
          <w:sz w:val="28"/>
          <w:szCs w:val="24"/>
          <w:lang w:eastAsia="es-CO"/>
        </w:rPr>
      </w:pPr>
    </w:p>
    <w:p w14:paraId="0212666A" w14:textId="77777777" w:rsidR="00632FC7" w:rsidRPr="008049E4" w:rsidRDefault="00632FC7" w:rsidP="00632FC7">
      <w:pPr>
        <w:numPr>
          <w:ilvl w:val="0"/>
          <w:numId w:val="14"/>
        </w:numPr>
        <w:autoSpaceDE w:val="0"/>
        <w:autoSpaceDN w:val="0"/>
        <w:adjustRightInd w:val="0"/>
        <w:spacing w:after="0" w:line="240" w:lineRule="auto"/>
        <w:jc w:val="both"/>
        <w:rPr>
          <w:rFonts w:ascii="Arial Narrow" w:hAnsi="Arial Narrow" w:cs="Tahoma"/>
          <w:b/>
          <w:sz w:val="28"/>
          <w:szCs w:val="24"/>
          <w:lang w:eastAsia="es-CO"/>
        </w:rPr>
      </w:pPr>
      <w:r w:rsidRPr="008049E4">
        <w:rPr>
          <w:rFonts w:ascii="Arial Narrow" w:hAnsi="Arial Narrow" w:cs="Tahoma"/>
          <w:sz w:val="24"/>
        </w:rPr>
        <w:lastRenderedPageBreak/>
        <w:t>Se verifica periódicamente y durante el desarrollo de las actividades objeto del contrato en la empresa, el cumplimiento de la normatividad en seguridad y salud en el trabajo por parte de los proveedores, contratistas y sus trabajadores o subcontratistas.</w:t>
      </w:r>
    </w:p>
    <w:p w14:paraId="16EFAB41" w14:textId="77777777" w:rsidR="00632FC7" w:rsidRPr="008049E4" w:rsidRDefault="00632FC7" w:rsidP="00632FC7">
      <w:pPr>
        <w:autoSpaceDE w:val="0"/>
        <w:autoSpaceDN w:val="0"/>
        <w:adjustRightInd w:val="0"/>
        <w:spacing w:after="0" w:line="240" w:lineRule="auto"/>
        <w:jc w:val="both"/>
        <w:rPr>
          <w:rFonts w:ascii="Arial Narrow" w:hAnsi="Arial Narrow" w:cs="Tahoma"/>
          <w:b/>
          <w:sz w:val="28"/>
          <w:szCs w:val="24"/>
          <w:lang w:eastAsia="es-CO"/>
        </w:rPr>
      </w:pPr>
    </w:p>
    <w:p w14:paraId="03899FAE" w14:textId="77777777" w:rsidR="00632FC7" w:rsidRPr="008049E4" w:rsidRDefault="00632FC7" w:rsidP="00632FC7">
      <w:pPr>
        <w:autoSpaceDE w:val="0"/>
        <w:autoSpaceDN w:val="0"/>
        <w:adjustRightInd w:val="0"/>
        <w:spacing w:after="0" w:line="240" w:lineRule="auto"/>
        <w:jc w:val="both"/>
        <w:rPr>
          <w:rFonts w:ascii="Arial Narrow" w:hAnsi="Arial Narrow" w:cs="Calibri"/>
          <w:b/>
          <w:sz w:val="28"/>
          <w:szCs w:val="24"/>
          <w:lang w:eastAsia="es-CO"/>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632FC7" w:rsidRPr="008049E4" w14:paraId="23D62AA9" w14:textId="77777777" w:rsidTr="00322305">
        <w:tc>
          <w:tcPr>
            <w:tcW w:w="4820" w:type="dxa"/>
            <w:shd w:val="clear" w:color="auto" w:fill="F57B17"/>
            <w:vAlign w:val="bottom"/>
          </w:tcPr>
          <w:p w14:paraId="51BF9021"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3D092B7D"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DESCRIPCION</w:t>
            </w:r>
          </w:p>
        </w:tc>
      </w:tr>
      <w:tr w:rsidR="00632FC7" w:rsidRPr="008049E4" w14:paraId="68CF07B7" w14:textId="77777777" w:rsidTr="00322305">
        <w:tc>
          <w:tcPr>
            <w:tcW w:w="4820" w:type="dxa"/>
            <w:vAlign w:val="center"/>
          </w:tcPr>
          <w:p w14:paraId="6A2F5D79" w14:textId="77777777" w:rsidR="00632FC7" w:rsidRPr="008049E4" w:rsidRDefault="00632FC7" w:rsidP="00322305">
            <w:pPr>
              <w:rPr>
                <w:rFonts w:ascii="Arial Narrow" w:hAnsi="Arial Narrow" w:cs="Arial"/>
                <w:b/>
                <w:sz w:val="20"/>
                <w:szCs w:val="20"/>
              </w:rPr>
            </w:pPr>
            <w:r w:rsidRPr="008049E4">
              <w:rPr>
                <w:rFonts w:ascii="Arial Narrow" w:hAnsi="Arial Narrow" w:cs="Arial"/>
                <w:b/>
                <w:sz w:val="20"/>
                <w:szCs w:val="20"/>
              </w:rPr>
              <w:t>Procedimiento gestión de proveedores y contratistas</w:t>
            </w:r>
          </w:p>
        </w:tc>
        <w:tc>
          <w:tcPr>
            <w:tcW w:w="2551" w:type="dxa"/>
          </w:tcPr>
          <w:p w14:paraId="3621E11F" w14:textId="77777777" w:rsidR="00632FC7" w:rsidRPr="008049E4" w:rsidRDefault="00F53153" w:rsidP="00322305">
            <w:pPr>
              <w:jc w:val="both"/>
              <w:rPr>
                <w:rFonts w:ascii="Arial Narrow" w:hAnsi="Arial Narrow"/>
                <w:b/>
              </w:rPr>
            </w:pPr>
            <w:r w:rsidRPr="00F53153">
              <w:rPr>
                <w:rFonts w:ascii="Arial Narrow" w:hAnsi="Arial Narrow"/>
                <w:b/>
              </w:rPr>
              <w:t>SGI-COM-PRO-001 PROCED. GESTION DE COMPRAS Y PROVEEDOR</w:t>
            </w:r>
          </w:p>
          <w:p w14:paraId="4CC626E5" w14:textId="77777777" w:rsidR="00632FC7" w:rsidRPr="008049E4" w:rsidRDefault="00632FC7" w:rsidP="00322305">
            <w:pPr>
              <w:jc w:val="both"/>
              <w:rPr>
                <w:rFonts w:ascii="Arial Narrow" w:hAnsi="Arial Narrow"/>
                <w:b/>
              </w:rPr>
            </w:pPr>
          </w:p>
        </w:tc>
      </w:tr>
    </w:tbl>
    <w:p w14:paraId="6967E03A" w14:textId="77777777" w:rsidR="00632FC7" w:rsidRDefault="00632FC7" w:rsidP="00632FC7">
      <w:pPr>
        <w:pStyle w:val="Ttulo2"/>
        <w:keepLines w:val="0"/>
        <w:spacing w:before="240" w:after="60"/>
        <w:rPr>
          <w:rFonts w:ascii="Arial Narrow" w:hAnsi="Arial Narrow"/>
          <w:i/>
          <w:sz w:val="24"/>
          <w:lang w:eastAsia="es-CO"/>
        </w:rPr>
      </w:pPr>
      <w:bookmarkStart w:id="11" w:name="_Toc343247147"/>
    </w:p>
    <w:p w14:paraId="51120EB9" w14:textId="77777777" w:rsidR="00F53153" w:rsidRPr="00F53153" w:rsidRDefault="00F53153" w:rsidP="00F53153">
      <w:pPr>
        <w:rPr>
          <w:lang w:eastAsia="es-CO"/>
        </w:rPr>
      </w:pPr>
    </w:p>
    <w:p w14:paraId="3CCBC080" w14:textId="77777777" w:rsidR="00632FC7" w:rsidRPr="008049E4" w:rsidRDefault="00632FC7" w:rsidP="00632FC7">
      <w:pPr>
        <w:rPr>
          <w:rFonts w:ascii="Arial Narrow" w:eastAsia="Times New Roman" w:hAnsi="Arial Narrow"/>
          <w:b/>
          <w:bCs/>
          <w:i/>
          <w:color w:val="4F81BD"/>
          <w:sz w:val="24"/>
          <w:szCs w:val="26"/>
          <w:lang w:eastAsia="es-CO"/>
        </w:rPr>
      </w:pPr>
    </w:p>
    <w:p w14:paraId="6FA4BA8D" w14:textId="77777777" w:rsidR="00632FC7" w:rsidRPr="008049E4" w:rsidRDefault="00632FC7" w:rsidP="00632FC7">
      <w:pPr>
        <w:rPr>
          <w:rFonts w:ascii="Arial Narrow" w:eastAsia="Times New Roman" w:hAnsi="Arial Narrow"/>
          <w:b/>
          <w:bCs/>
          <w:i/>
          <w:color w:val="4F81BD"/>
          <w:sz w:val="24"/>
          <w:szCs w:val="26"/>
          <w:lang w:eastAsia="es-CO"/>
        </w:rPr>
      </w:pPr>
      <w:r w:rsidRPr="008049E4">
        <w:rPr>
          <w:rFonts w:ascii="Arial Narrow" w:hAnsi="Arial Narrow" w:cs="Tahoma"/>
          <w:noProof/>
          <w:sz w:val="24"/>
          <w:szCs w:val="24"/>
          <w:lang w:eastAsia="es-CO"/>
        </w:rPr>
        <mc:AlternateContent>
          <mc:Choice Requires="wps">
            <w:drawing>
              <wp:anchor distT="0" distB="0" distL="114300" distR="114300" simplePos="0" relativeHeight="251681792" behindDoc="0" locked="0" layoutInCell="1" allowOverlap="1" wp14:anchorId="1D7CA433" wp14:editId="51B401BC">
                <wp:simplePos x="0" y="0"/>
                <wp:positionH relativeFrom="column">
                  <wp:posOffset>1740535</wp:posOffset>
                </wp:positionH>
                <wp:positionV relativeFrom="paragraph">
                  <wp:posOffset>-151130</wp:posOffset>
                </wp:positionV>
                <wp:extent cx="2225040" cy="387985"/>
                <wp:effectExtent l="10795" t="6350" r="12065" b="15240"/>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8798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763C87FF" w14:textId="77777777" w:rsidR="00B01568" w:rsidRPr="002545F4" w:rsidRDefault="00B01568" w:rsidP="00632FC7">
                            <w:pPr>
                              <w:jc w:val="center"/>
                              <w:rPr>
                                <w:b/>
                                <w:spacing w:val="10"/>
                                <w:sz w:val="36"/>
                                <w:szCs w:val="36"/>
                              </w:rPr>
                            </w:pPr>
                            <w:bookmarkStart w:id="12" w:name="Verificación"/>
                            <w:r>
                              <w:rPr>
                                <w:b/>
                                <w:spacing w:val="10"/>
                                <w:sz w:val="36"/>
                                <w:szCs w:val="36"/>
                              </w:rPr>
                              <w:t>5.VERIFICACIÓN</w:t>
                            </w:r>
                            <w:bookmarkEnd w:id="12"/>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20" o:spid="_x0000_s1032" type="#_x0000_t202" style="position:absolute;margin-left:137.05pt;margin-top:-11.9pt;width:175.2pt;height:30.5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" fillcolor="#ffa2a1" strokecolor="#bc4542">
                <v:fill color2="#ffe5e5" rotate="t" angle="180" colors="0 #ffa2a1;22938f #ffbebd;1 #ffe5e5" focus="100%" type="gradient"/>
                <v:shadow on="t" color="black" opacity="24903f" origin=",.5" offset="0,.55556mm"/>
                <v:textbox>
                  <w:txbxContent>
                    <w:p w:rsidR="00B01568" w:rsidRPr="002545F4" w:rsidRDefault="00B01568" w:rsidP="00632FC7">
                      <w:pPr>
                        <w:jc w:val="center"/>
                        <w:rPr>
                          <w:b/>
                          <w:spacing w:val="10"/>
                          <w:sz w:val="36"/>
                          <w:szCs w:val="36"/>
                        </w:rPr>
                      </w:pPr>
                      <w:bookmarkStart w:id="16" w:name="Verificación"/>
                      <w:r>
                        <w:rPr>
                          <w:b/>
                          <w:spacing w:val="10"/>
                          <w:sz w:val="36"/>
                          <w:szCs w:val="36"/>
                        </w:rPr>
                        <w:t>5.VERIFICACIÓN</w:t>
                      </w:r>
                      <w:bookmarkEnd w:id="16"/>
                    </w:p>
                  </w:txbxContent>
                </v:textbox>
              </v:shape>
            </w:pict>
          </mc:Fallback>
        </mc:AlternateContent>
      </w:r>
    </w:p>
    <w:p w14:paraId="1D959B13" w14:textId="77777777" w:rsidR="00632FC7" w:rsidRPr="008049E4" w:rsidRDefault="00632FC7" w:rsidP="00632FC7">
      <w:pPr>
        <w:pStyle w:val="Ttulo2"/>
        <w:keepLines w:val="0"/>
        <w:spacing w:before="240" w:after="60"/>
        <w:rPr>
          <w:rFonts w:ascii="Arial Narrow" w:eastAsia="Calibri" w:hAnsi="Arial Narrow"/>
          <w:b/>
          <w:bCs/>
          <w:color w:val="auto"/>
          <w:sz w:val="22"/>
          <w:szCs w:val="22"/>
          <w:lang w:eastAsia="es-CO"/>
        </w:rPr>
      </w:pPr>
    </w:p>
    <w:p w14:paraId="0F6AF874" w14:textId="77777777" w:rsidR="00632FC7" w:rsidRPr="0093016B" w:rsidRDefault="00632FC7" w:rsidP="00632FC7">
      <w:pPr>
        <w:pStyle w:val="Ttulo2"/>
        <w:keepLines w:val="0"/>
        <w:spacing w:before="240" w:after="60"/>
        <w:rPr>
          <w:rFonts w:ascii="Arial Narrow" w:hAnsi="Arial Narrow" w:cs="Tahoma"/>
          <w:b/>
          <w:color w:val="000000"/>
          <w:sz w:val="24"/>
          <w:lang w:eastAsia="es-CO"/>
        </w:rPr>
      </w:pPr>
      <w:r w:rsidRPr="0093016B">
        <w:rPr>
          <w:rFonts w:ascii="Arial Narrow" w:hAnsi="Arial Narrow" w:cs="Tahoma"/>
          <w:b/>
          <w:color w:val="000000"/>
          <w:sz w:val="24"/>
          <w:lang w:eastAsia="es-CO"/>
        </w:rPr>
        <w:t>5.1 SUPERVISIÓN Y MEDICIÓN DE LOS RESULTADOS</w:t>
      </w:r>
      <w:bookmarkEnd w:id="11"/>
    </w:p>
    <w:p w14:paraId="15CA37BC" w14:textId="77777777" w:rsidR="00632FC7" w:rsidRPr="008049E4" w:rsidRDefault="00632FC7" w:rsidP="00632FC7">
      <w:pPr>
        <w:autoSpaceDE w:val="0"/>
        <w:autoSpaceDN w:val="0"/>
        <w:adjustRightInd w:val="0"/>
        <w:spacing w:after="0" w:line="240" w:lineRule="auto"/>
        <w:jc w:val="both"/>
        <w:rPr>
          <w:rFonts w:ascii="Arial Narrow" w:hAnsi="Arial Narrow" w:cs="Tahoma"/>
          <w:b/>
          <w:sz w:val="24"/>
          <w:szCs w:val="24"/>
          <w:lang w:eastAsia="es-CO"/>
        </w:rPr>
      </w:pPr>
    </w:p>
    <w:p w14:paraId="09C8E69D" w14:textId="77777777" w:rsidR="00632FC7" w:rsidRPr="008049E4" w:rsidRDefault="00632FC7" w:rsidP="00632FC7">
      <w:pPr>
        <w:pStyle w:val="Default"/>
        <w:jc w:val="both"/>
        <w:rPr>
          <w:rFonts w:ascii="Arial Narrow" w:hAnsi="Arial Narrow"/>
          <w:szCs w:val="22"/>
        </w:rPr>
      </w:pPr>
      <w:r>
        <w:rPr>
          <w:rFonts w:ascii="Arial" w:hAnsi="Arial" w:cs="Arial"/>
          <w:b/>
        </w:rPr>
        <w:t>DOLCE ROMA</w:t>
      </w:r>
      <w:r w:rsidRPr="008049E4">
        <w:rPr>
          <w:rFonts w:ascii="Arial Narrow" w:hAnsi="Arial Narrow"/>
          <w:szCs w:val="22"/>
        </w:rPr>
        <w:t xml:space="preserve"> ha establecido un procedimiento para supervisar, medir y recopilar con regularidad, información relativa al desempeño de la seguridad y salud en la empresa. </w:t>
      </w:r>
    </w:p>
    <w:p w14:paraId="7B43DB2A" w14:textId="77777777" w:rsidR="00632FC7" w:rsidRPr="008049E4" w:rsidRDefault="00632FC7" w:rsidP="00632FC7">
      <w:pPr>
        <w:pStyle w:val="Default"/>
        <w:jc w:val="both"/>
        <w:rPr>
          <w:rFonts w:ascii="Arial Narrow" w:hAnsi="Arial Narrow"/>
          <w:szCs w:val="22"/>
        </w:rPr>
      </w:pPr>
    </w:p>
    <w:p w14:paraId="753BDB0E"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 xml:space="preserve">De acuerdo con la medición y registro de los indicadores definidos para el cumplimiento de los objetivos y </w:t>
      </w:r>
      <w:r w:rsidR="00F53153" w:rsidRPr="008049E4">
        <w:rPr>
          <w:rFonts w:ascii="Arial Narrow" w:hAnsi="Arial Narrow"/>
          <w:szCs w:val="22"/>
        </w:rPr>
        <w:t>metas,</w:t>
      </w:r>
      <w:r w:rsidRPr="008049E4">
        <w:rPr>
          <w:rFonts w:ascii="Arial Narrow" w:hAnsi="Arial Narrow"/>
          <w:szCs w:val="22"/>
        </w:rPr>
        <w:t xml:space="preserve"> ese determinará en qué medida se cumple con la política y los objetivos de SST .</w:t>
      </w:r>
    </w:p>
    <w:p w14:paraId="144FB195" w14:textId="77777777" w:rsidR="00632FC7" w:rsidRPr="008049E4" w:rsidRDefault="00632FC7" w:rsidP="00632FC7">
      <w:pPr>
        <w:pStyle w:val="Default"/>
        <w:jc w:val="both"/>
        <w:rPr>
          <w:rFonts w:ascii="Arial Narrow" w:hAnsi="Arial Narrow"/>
          <w:szCs w:val="22"/>
        </w:rPr>
      </w:pPr>
    </w:p>
    <w:p w14:paraId="505C6098"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Con el objetivo de realizar una supervisión detallada al desempeño del sistema se realizarán seguimientos trimestrales al cumplimiento de los indicadores establecidos para la medición de los programas de gestión detallados en el numeral 3.4 . Cada programa de gestión: Programa de medicina preventiva, programas de vigilancia epidemiológica, programa de seguridad industrial, programa de higiene industrial y programas de gestión de riesgos específicos contarán con la definición de indicadores de:</w:t>
      </w:r>
    </w:p>
    <w:p w14:paraId="02F27B4B" w14:textId="77777777" w:rsidR="00632FC7" w:rsidRPr="008049E4" w:rsidRDefault="00632FC7" w:rsidP="00632FC7">
      <w:pPr>
        <w:pStyle w:val="Default"/>
        <w:jc w:val="both"/>
        <w:rPr>
          <w:rFonts w:ascii="Arial Narrow" w:hAnsi="Arial Narrow"/>
          <w:szCs w:val="22"/>
        </w:rPr>
      </w:pPr>
    </w:p>
    <w:p w14:paraId="2B709815"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Cumplimiento</w:t>
      </w:r>
    </w:p>
    <w:p w14:paraId="19871B13"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 xml:space="preserve">Cobertura </w:t>
      </w:r>
    </w:p>
    <w:p w14:paraId="6F267048"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Eficacia</w:t>
      </w:r>
    </w:p>
    <w:p w14:paraId="30AE65D4" w14:textId="77777777" w:rsidR="00632FC7" w:rsidRPr="008049E4" w:rsidRDefault="00632FC7" w:rsidP="00632FC7">
      <w:pPr>
        <w:pStyle w:val="Default"/>
        <w:jc w:val="both"/>
        <w:rPr>
          <w:rFonts w:ascii="Arial Narrow" w:hAnsi="Arial Narrow"/>
          <w:szCs w:val="22"/>
        </w:rPr>
      </w:pPr>
    </w:p>
    <w:p w14:paraId="2D85509B"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Para los programas de medicina preventiva y programas de vigilancia epidemiológica adicionalmente se manejarán indicadores de incidencia y prevalencia de enfermedad.</w:t>
      </w:r>
    </w:p>
    <w:p w14:paraId="6E7214EF" w14:textId="77777777" w:rsidR="00632FC7" w:rsidRPr="008049E4" w:rsidRDefault="00632FC7" w:rsidP="00632FC7">
      <w:pPr>
        <w:pStyle w:val="Default"/>
        <w:jc w:val="both"/>
        <w:rPr>
          <w:rFonts w:ascii="Arial Narrow" w:hAnsi="Arial Narrow"/>
          <w:szCs w:val="22"/>
        </w:rPr>
      </w:pPr>
    </w:p>
    <w:p w14:paraId="299A11BB"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Adicionalmente se realizará seguimiento a los indicadores de impacto del sistema relacionados con los indicadores de:</w:t>
      </w:r>
    </w:p>
    <w:p w14:paraId="16A704FC" w14:textId="77777777" w:rsidR="00632FC7" w:rsidRPr="008049E4" w:rsidRDefault="00632FC7" w:rsidP="00632FC7">
      <w:pPr>
        <w:pStyle w:val="Default"/>
        <w:jc w:val="both"/>
        <w:rPr>
          <w:rFonts w:ascii="Arial Narrow" w:hAnsi="Arial Narrow"/>
          <w:szCs w:val="22"/>
        </w:rPr>
      </w:pPr>
    </w:p>
    <w:p w14:paraId="2076E70E"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Accidentalidad</w:t>
      </w:r>
    </w:p>
    <w:p w14:paraId="0C8ABDB6"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Enfermedad laboral</w:t>
      </w:r>
    </w:p>
    <w:p w14:paraId="419C9661"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Ausentismo y morbimortalidad</w:t>
      </w:r>
    </w:p>
    <w:p w14:paraId="2F41E7F9" w14:textId="77777777" w:rsidR="00632FC7" w:rsidRPr="008049E4" w:rsidRDefault="00632FC7" w:rsidP="00632FC7">
      <w:pPr>
        <w:autoSpaceDE w:val="0"/>
        <w:autoSpaceDN w:val="0"/>
        <w:adjustRightInd w:val="0"/>
        <w:spacing w:after="0" w:line="240" w:lineRule="auto"/>
        <w:jc w:val="both"/>
        <w:rPr>
          <w:rFonts w:ascii="Arial Narrow" w:hAnsi="Arial Narrow"/>
          <w:sz w:val="24"/>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632FC7" w:rsidRPr="008049E4" w14:paraId="5D3713A5" w14:textId="77777777" w:rsidTr="00322305">
        <w:trPr>
          <w:trHeight w:val="550"/>
        </w:trPr>
        <w:tc>
          <w:tcPr>
            <w:tcW w:w="4820" w:type="dxa"/>
            <w:shd w:val="clear" w:color="auto" w:fill="F57B17"/>
            <w:vAlign w:val="bottom"/>
          </w:tcPr>
          <w:p w14:paraId="0E6D020B" w14:textId="77777777" w:rsidR="00632FC7" w:rsidRPr="008049E4" w:rsidRDefault="00632FC7" w:rsidP="00322305">
            <w:pPr>
              <w:jc w:val="center"/>
              <w:rPr>
                <w:rFonts w:ascii="Arial Narrow" w:hAnsi="Arial Narrow"/>
                <w:b/>
                <w:color w:val="FFFFFF"/>
                <w:sz w:val="20"/>
                <w:szCs w:val="20"/>
              </w:rPr>
            </w:pPr>
            <w:r w:rsidRPr="008049E4">
              <w:rPr>
                <w:rFonts w:ascii="Arial Narrow" w:hAnsi="Arial Narrow"/>
                <w:b/>
                <w:color w:val="FFFFFF"/>
                <w:sz w:val="20"/>
                <w:szCs w:val="20"/>
              </w:rPr>
              <w:t>DOCUMENTO</w:t>
            </w:r>
          </w:p>
        </w:tc>
        <w:tc>
          <w:tcPr>
            <w:tcW w:w="2551" w:type="dxa"/>
            <w:shd w:val="clear" w:color="auto" w:fill="F57B17"/>
            <w:vAlign w:val="bottom"/>
          </w:tcPr>
          <w:p w14:paraId="06F41786" w14:textId="77777777" w:rsidR="00632FC7" w:rsidRPr="008049E4" w:rsidRDefault="00632FC7" w:rsidP="00322305">
            <w:pPr>
              <w:jc w:val="center"/>
              <w:rPr>
                <w:rFonts w:ascii="Arial Narrow" w:hAnsi="Arial Narrow"/>
                <w:b/>
                <w:color w:val="FFFFFF"/>
                <w:sz w:val="20"/>
                <w:szCs w:val="20"/>
              </w:rPr>
            </w:pPr>
            <w:r w:rsidRPr="008049E4">
              <w:rPr>
                <w:rFonts w:ascii="Arial Narrow" w:hAnsi="Arial Narrow"/>
                <w:b/>
                <w:color w:val="FFFFFF"/>
                <w:sz w:val="20"/>
                <w:szCs w:val="20"/>
              </w:rPr>
              <w:t>DESCRIPCIÓN</w:t>
            </w:r>
          </w:p>
        </w:tc>
      </w:tr>
      <w:tr w:rsidR="00632FC7" w:rsidRPr="008049E4" w14:paraId="6AFB5168" w14:textId="77777777" w:rsidTr="00322305">
        <w:tc>
          <w:tcPr>
            <w:tcW w:w="4820" w:type="dxa"/>
            <w:vAlign w:val="center"/>
          </w:tcPr>
          <w:p w14:paraId="24F981FA" w14:textId="77777777" w:rsidR="00632FC7" w:rsidRPr="008049E4" w:rsidRDefault="00632FC7" w:rsidP="00322305">
            <w:pPr>
              <w:rPr>
                <w:rFonts w:ascii="Arial Narrow" w:hAnsi="Arial Narrow" w:cs="Arial"/>
                <w:sz w:val="20"/>
                <w:szCs w:val="20"/>
              </w:rPr>
            </w:pPr>
            <w:r w:rsidRPr="008049E4">
              <w:rPr>
                <w:rFonts w:ascii="Arial Narrow" w:hAnsi="Arial Narrow" w:cs="Arial"/>
                <w:sz w:val="20"/>
                <w:szCs w:val="20"/>
              </w:rPr>
              <w:t>Procedimiento de medición y seguimiento del desempeño</w:t>
            </w:r>
          </w:p>
        </w:tc>
        <w:tc>
          <w:tcPr>
            <w:tcW w:w="2551" w:type="dxa"/>
          </w:tcPr>
          <w:p w14:paraId="12FC0FEA" w14:textId="77777777" w:rsidR="00632FC7" w:rsidRPr="008049E4" w:rsidRDefault="00F53153" w:rsidP="00322305">
            <w:pPr>
              <w:jc w:val="center"/>
              <w:rPr>
                <w:rFonts w:ascii="Arial Narrow" w:hAnsi="Arial Narrow"/>
                <w:b/>
              </w:rPr>
            </w:pPr>
            <w:r w:rsidRPr="00F53153">
              <w:rPr>
                <w:rFonts w:ascii="Arial Narrow" w:hAnsi="Arial Narrow"/>
                <w:b/>
              </w:rPr>
              <w:t>SGI-GME-FOR-013 REPORTE ESTANDAR DE INDICADORES</w:t>
            </w:r>
          </w:p>
        </w:tc>
      </w:tr>
    </w:tbl>
    <w:p w14:paraId="466EF4F9" w14:textId="77777777" w:rsidR="00632FC7" w:rsidRPr="0093016B" w:rsidRDefault="00632FC7" w:rsidP="00632FC7">
      <w:pPr>
        <w:pStyle w:val="Ttulo3"/>
        <w:keepLines w:val="0"/>
        <w:numPr>
          <w:ilvl w:val="2"/>
          <w:numId w:val="24"/>
        </w:numPr>
        <w:spacing w:before="240" w:after="60"/>
        <w:rPr>
          <w:rFonts w:ascii="Arial Narrow" w:hAnsi="Arial Narrow" w:cs="Tahoma"/>
          <w:b/>
          <w:color w:val="auto"/>
          <w:lang w:eastAsia="es-CO"/>
        </w:rPr>
      </w:pPr>
      <w:bookmarkStart w:id="13" w:name="_Toc343247148"/>
      <w:r w:rsidRPr="0093016B">
        <w:rPr>
          <w:rFonts w:ascii="Arial Narrow" w:hAnsi="Arial Narrow" w:cs="Tahoma"/>
          <w:b/>
          <w:color w:val="auto"/>
          <w:lang w:eastAsia="es-CO"/>
        </w:rPr>
        <w:t>SUPERVISIÓN PROACTIVA</w:t>
      </w:r>
      <w:bookmarkEnd w:id="13"/>
    </w:p>
    <w:p w14:paraId="29B8C768" w14:textId="77777777" w:rsidR="00632FC7" w:rsidRPr="008049E4" w:rsidRDefault="00632FC7" w:rsidP="00632FC7">
      <w:pPr>
        <w:autoSpaceDE w:val="0"/>
        <w:autoSpaceDN w:val="0"/>
        <w:adjustRightInd w:val="0"/>
        <w:spacing w:after="0" w:line="240" w:lineRule="auto"/>
        <w:jc w:val="both"/>
        <w:rPr>
          <w:rFonts w:ascii="Arial Narrow" w:hAnsi="Arial Narrow" w:cs="Tahoma"/>
          <w:b/>
          <w:sz w:val="24"/>
          <w:szCs w:val="24"/>
          <w:lang w:eastAsia="es-CO"/>
        </w:rPr>
      </w:pPr>
    </w:p>
    <w:p w14:paraId="30C6972E" w14:textId="77777777" w:rsidR="00632FC7" w:rsidRPr="008049E4" w:rsidRDefault="00632FC7" w:rsidP="00632FC7">
      <w:pPr>
        <w:pStyle w:val="Default"/>
        <w:jc w:val="both"/>
        <w:rPr>
          <w:rFonts w:ascii="Arial Narrow" w:hAnsi="Arial Narrow"/>
          <w:szCs w:val="22"/>
        </w:rPr>
      </w:pPr>
      <w:r w:rsidRPr="008049E4">
        <w:rPr>
          <w:rFonts w:ascii="Arial Narrow" w:hAnsi="Arial Narrow"/>
          <w:szCs w:val="22"/>
        </w:rPr>
        <w:t>La supervisión no se realizará únicamente de manera reactiva sobre los resultados (estadísticas sobre accidentes de trabajo y enfermedades profesionales, entre otros) sino que es fundamental también, ser proactiva y evaluar la estructura y el proceso de la</w:t>
      </w:r>
      <w:r w:rsidRPr="008049E4">
        <w:rPr>
          <w:rFonts w:ascii="Arial Narrow" w:hAnsi="Arial Narrow"/>
          <w:sz w:val="28"/>
        </w:rPr>
        <w:t xml:space="preserve"> </w:t>
      </w:r>
      <w:r w:rsidRPr="008049E4">
        <w:rPr>
          <w:rFonts w:ascii="Arial Narrow" w:hAnsi="Arial Narrow"/>
          <w:szCs w:val="22"/>
        </w:rPr>
        <w:t xml:space="preserve">gestión en SST. Periódicamente se realizará evaluación y supervisión proactiva teniendo en cuenta los siguientes aspectos: </w:t>
      </w:r>
    </w:p>
    <w:p w14:paraId="4DA2949B" w14:textId="77777777" w:rsidR="00632FC7" w:rsidRPr="008049E4" w:rsidRDefault="00632FC7" w:rsidP="00632FC7">
      <w:pPr>
        <w:pStyle w:val="Default"/>
        <w:jc w:val="both"/>
        <w:rPr>
          <w:rFonts w:ascii="Arial Narrow" w:hAnsi="Arial Narrow"/>
          <w:szCs w:val="22"/>
        </w:rPr>
      </w:pPr>
    </w:p>
    <w:p w14:paraId="712BD06D"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El intercambio de información con los trabajadores, sobre los resultados y su desempeño en SST; </w:t>
      </w:r>
    </w:p>
    <w:p w14:paraId="38E7E8CC"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Recolectar información para determinar si las medidas de prevención y control </w:t>
      </w:r>
      <w:r w:rsidR="00F53153" w:rsidRPr="008049E4">
        <w:rPr>
          <w:rFonts w:ascii="Arial Narrow" w:hAnsi="Arial Narrow"/>
          <w:szCs w:val="22"/>
        </w:rPr>
        <w:t>de peligros</w:t>
      </w:r>
      <w:r w:rsidRPr="008049E4">
        <w:rPr>
          <w:rFonts w:ascii="Arial Narrow" w:hAnsi="Arial Narrow"/>
          <w:szCs w:val="22"/>
        </w:rPr>
        <w:t xml:space="preserve"> y riesgos se aplican y son eficaces; </w:t>
      </w:r>
    </w:p>
    <w:p w14:paraId="33DAB60C" w14:textId="77777777" w:rsidR="00632FC7" w:rsidRPr="008049E4" w:rsidRDefault="00632FC7" w:rsidP="00632FC7">
      <w:pPr>
        <w:pStyle w:val="Default"/>
        <w:ind w:left="720"/>
        <w:jc w:val="both"/>
        <w:rPr>
          <w:rFonts w:ascii="Arial Narrow" w:hAnsi="Arial Narrow"/>
          <w:szCs w:val="22"/>
        </w:rPr>
      </w:pPr>
    </w:p>
    <w:p w14:paraId="6886BF53"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Servir de base para la adopción de decisiones que tengan por objeto, mejorar </w:t>
      </w:r>
      <w:r w:rsidR="00F53153" w:rsidRPr="008049E4">
        <w:rPr>
          <w:rFonts w:ascii="Arial Narrow" w:hAnsi="Arial Narrow"/>
          <w:szCs w:val="22"/>
        </w:rPr>
        <w:t>la identificación</w:t>
      </w:r>
      <w:r w:rsidRPr="008049E4">
        <w:rPr>
          <w:rFonts w:ascii="Arial Narrow" w:hAnsi="Arial Narrow"/>
          <w:szCs w:val="22"/>
        </w:rPr>
        <w:t xml:space="preserve"> de peligros y el control de los riesgos y en general, mejorar la </w:t>
      </w:r>
      <w:r w:rsidR="00F53153" w:rsidRPr="008049E4">
        <w:rPr>
          <w:rFonts w:ascii="Arial Narrow" w:hAnsi="Arial Narrow"/>
          <w:szCs w:val="22"/>
        </w:rPr>
        <w:t>gestión en</w:t>
      </w:r>
      <w:r w:rsidRPr="008049E4">
        <w:rPr>
          <w:rFonts w:ascii="Arial Narrow" w:hAnsi="Arial Narrow"/>
          <w:szCs w:val="22"/>
        </w:rPr>
        <w:t xml:space="preserve"> SST de la empresa. </w:t>
      </w:r>
    </w:p>
    <w:p w14:paraId="1466D29C" w14:textId="77777777" w:rsidR="00632FC7" w:rsidRPr="008049E4" w:rsidRDefault="00632FC7" w:rsidP="00632FC7">
      <w:pPr>
        <w:pStyle w:val="Default"/>
        <w:ind w:left="720"/>
        <w:jc w:val="both"/>
        <w:rPr>
          <w:rFonts w:ascii="Arial Narrow" w:hAnsi="Arial Narrow"/>
          <w:szCs w:val="22"/>
        </w:rPr>
      </w:pPr>
    </w:p>
    <w:p w14:paraId="47AA5D06"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Establecer el cumplimiento de planes específicos, de las metas establecidas y </w:t>
      </w:r>
      <w:r w:rsidR="00F53153" w:rsidRPr="008049E4">
        <w:rPr>
          <w:rFonts w:ascii="Arial Narrow" w:hAnsi="Arial Narrow"/>
          <w:szCs w:val="22"/>
        </w:rPr>
        <w:t>de los</w:t>
      </w:r>
      <w:r w:rsidRPr="008049E4">
        <w:rPr>
          <w:rFonts w:ascii="Arial Narrow" w:hAnsi="Arial Narrow"/>
          <w:szCs w:val="22"/>
        </w:rPr>
        <w:t xml:space="preserve"> objetivos propuestos; </w:t>
      </w:r>
    </w:p>
    <w:p w14:paraId="6DBF8B6A" w14:textId="77777777" w:rsidR="00632FC7" w:rsidRPr="008049E4" w:rsidRDefault="00632FC7" w:rsidP="00632FC7">
      <w:pPr>
        <w:pStyle w:val="Default"/>
        <w:ind w:left="720"/>
        <w:jc w:val="both"/>
        <w:rPr>
          <w:rFonts w:ascii="Arial Narrow" w:hAnsi="Arial Narrow"/>
          <w:szCs w:val="22"/>
        </w:rPr>
      </w:pPr>
    </w:p>
    <w:p w14:paraId="68545259"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Inspeccionar sistemáticamente los trabajadores, los puestos de trabajo, </w:t>
      </w:r>
      <w:r w:rsidR="00F53153" w:rsidRPr="008049E4">
        <w:rPr>
          <w:rFonts w:ascii="Arial Narrow" w:hAnsi="Arial Narrow"/>
          <w:szCs w:val="22"/>
        </w:rPr>
        <w:t>las máquinas</w:t>
      </w:r>
      <w:r w:rsidRPr="008049E4">
        <w:rPr>
          <w:rFonts w:ascii="Arial Narrow" w:hAnsi="Arial Narrow"/>
          <w:szCs w:val="22"/>
        </w:rPr>
        <w:t xml:space="preserve"> y equipos y en general, las instalaciones de la empresa; </w:t>
      </w:r>
    </w:p>
    <w:p w14:paraId="05E80F74" w14:textId="77777777" w:rsidR="00632FC7" w:rsidRPr="008049E4" w:rsidRDefault="00632FC7" w:rsidP="00632FC7">
      <w:pPr>
        <w:pStyle w:val="Default"/>
        <w:ind w:left="720"/>
        <w:jc w:val="both"/>
        <w:rPr>
          <w:rFonts w:ascii="Arial Narrow" w:hAnsi="Arial Narrow"/>
          <w:szCs w:val="22"/>
        </w:rPr>
      </w:pPr>
    </w:p>
    <w:p w14:paraId="32A596EE"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Vigilar las condiciones en los ambientes de trabajo; </w:t>
      </w:r>
    </w:p>
    <w:p w14:paraId="159BEE5F" w14:textId="77777777" w:rsidR="00632FC7" w:rsidRPr="008049E4" w:rsidRDefault="00632FC7" w:rsidP="00632FC7">
      <w:pPr>
        <w:pStyle w:val="Default"/>
        <w:ind w:left="720"/>
        <w:jc w:val="both"/>
        <w:rPr>
          <w:rFonts w:ascii="Arial Narrow" w:hAnsi="Arial Narrow"/>
          <w:szCs w:val="22"/>
        </w:rPr>
      </w:pPr>
    </w:p>
    <w:p w14:paraId="1A14780C"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lastRenderedPageBreak/>
        <w:t xml:space="preserve">La vigilancia de la salud de los trabajadores mediante las evaluaciones médicas periódicas y los programas de vigilancia epidemiológica, con el propósito de identificar precozmente efectos hacia la salud derivados de los ambientes de trabajo y evaluar la eficacia de las medidas de prevención y control; </w:t>
      </w:r>
    </w:p>
    <w:p w14:paraId="1E4E2D6B" w14:textId="77777777" w:rsidR="00632FC7" w:rsidRPr="008049E4" w:rsidRDefault="00632FC7" w:rsidP="00632FC7">
      <w:pPr>
        <w:pStyle w:val="Default"/>
        <w:ind w:left="720"/>
        <w:jc w:val="both"/>
        <w:rPr>
          <w:rFonts w:ascii="Arial Narrow" w:hAnsi="Arial Narrow"/>
          <w:szCs w:val="22"/>
        </w:rPr>
      </w:pPr>
    </w:p>
    <w:p w14:paraId="3831192B" w14:textId="77777777" w:rsidR="00632FC7" w:rsidRPr="008049E4" w:rsidRDefault="00632FC7" w:rsidP="00632FC7">
      <w:pPr>
        <w:pStyle w:val="Default"/>
        <w:numPr>
          <w:ilvl w:val="0"/>
          <w:numId w:val="16"/>
        </w:numPr>
        <w:jc w:val="both"/>
        <w:rPr>
          <w:rFonts w:ascii="Arial Narrow" w:hAnsi="Arial Narrow"/>
          <w:szCs w:val="22"/>
        </w:rPr>
      </w:pPr>
      <w:r w:rsidRPr="008049E4">
        <w:rPr>
          <w:rFonts w:ascii="Arial Narrow" w:hAnsi="Arial Narrow"/>
          <w:szCs w:val="22"/>
        </w:rPr>
        <w:t xml:space="preserve">Determinar el cumplimiento de la legislación nacional vigente aplicable en </w:t>
      </w:r>
      <w:r w:rsidR="00F53153" w:rsidRPr="008049E4">
        <w:rPr>
          <w:rFonts w:ascii="Arial Narrow" w:hAnsi="Arial Narrow"/>
          <w:szCs w:val="22"/>
        </w:rPr>
        <w:t>materia de</w:t>
      </w:r>
      <w:r w:rsidRPr="008049E4">
        <w:rPr>
          <w:rFonts w:ascii="Arial Narrow" w:hAnsi="Arial Narrow"/>
          <w:szCs w:val="22"/>
        </w:rPr>
        <w:t xml:space="preserve"> SST.</w:t>
      </w:r>
    </w:p>
    <w:p w14:paraId="4E9F6268" w14:textId="77777777" w:rsidR="00632FC7" w:rsidRPr="008049E4" w:rsidRDefault="00632FC7" w:rsidP="00632FC7">
      <w:pPr>
        <w:pStyle w:val="Default"/>
        <w:jc w:val="both"/>
        <w:rPr>
          <w:rFonts w:ascii="Arial Narrow" w:hAnsi="Arial Narrow"/>
          <w:szCs w:val="22"/>
        </w:rPr>
      </w:pPr>
    </w:p>
    <w:p w14:paraId="538F1D2D" w14:textId="77777777" w:rsidR="00632FC7" w:rsidRPr="008049E4" w:rsidRDefault="00632FC7" w:rsidP="00632FC7">
      <w:pPr>
        <w:pStyle w:val="Default"/>
        <w:jc w:val="both"/>
        <w:rPr>
          <w:rFonts w:ascii="Arial Narrow" w:hAnsi="Arial Narrow"/>
          <w:szCs w:val="22"/>
        </w:rPr>
      </w:pPr>
    </w:p>
    <w:p w14:paraId="345F28AE" w14:textId="77777777" w:rsidR="00632FC7" w:rsidRPr="008049E4" w:rsidRDefault="00632FC7" w:rsidP="00632FC7">
      <w:pPr>
        <w:pStyle w:val="Default"/>
        <w:jc w:val="both"/>
        <w:rPr>
          <w:rFonts w:ascii="Arial Narrow" w:hAnsi="Arial Narrow"/>
          <w:szCs w:val="22"/>
        </w:rPr>
      </w:pPr>
    </w:p>
    <w:p w14:paraId="41A8732D" w14:textId="77777777" w:rsidR="00632FC7" w:rsidRPr="0093016B" w:rsidRDefault="00632FC7" w:rsidP="00632FC7">
      <w:pPr>
        <w:pStyle w:val="Ttulo3"/>
        <w:keepLines w:val="0"/>
        <w:numPr>
          <w:ilvl w:val="2"/>
          <w:numId w:val="24"/>
        </w:numPr>
        <w:spacing w:before="240" w:after="60"/>
        <w:rPr>
          <w:rFonts w:ascii="Arial Narrow" w:hAnsi="Arial Narrow" w:cs="Tahoma"/>
          <w:b/>
          <w:color w:val="auto"/>
        </w:rPr>
      </w:pPr>
      <w:bookmarkStart w:id="14" w:name="_Toc343247149"/>
      <w:r w:rsidRPr="0093016B">
        <w:rPr>
          <w:rFonts w:ascii="Arial Narrow" w:hAnsi="Arial Narrow" w:cs="Tahoma"/>
          <w:b/>
          <w:color w:val="auto"/>
        </w:rPr>
        <w:t>SUPERVISIÓN REACTIVA</w:t>
      </w:r>
      <w:bookmarkEnd w:id="14"/>
    </w:p>
    <w:p w14:paraId="765768A0" w14:textId="77777777" w:rsidR="00632FC7" w:rsidRPr="008049E4" w:rsidRDefault="00632FC7" w:rsidP="00632FC7">
      <w:pPr>
        <w:pStyle w:val="Default"/>
        <w:jc w:val="both"/>
        <w:rPr>
          <w:rFonts w:ascii="Arial Narrow" w:hAnsi="Arial Narrow"/>
          <w:b/>
          <w:szCs w:val="22"/>
        </w:rPr>
      </w:pPr>
    </w:p>
    <w:p w14:paraId="1255B5D1" w14:textId="77777777" w:rsidR="00632FC7" w:rsidRPr="008049E4" w:rsidRDefault="00632FC7" w:rsidP="00632FC7">
      <w:pPr>
        <w:pStyle w:val="Default"/>
        <w:rPr>
          <w:rFonts w:ascii="Arial Narrow" w:hAnsi="Arial Narrow"/>
        </w:rPr>
      </w:pPr>
      <w:r w:rsidRPr="008049E4">
        <w:rPr>
          <w:rFonts w:ascii="Arial Narrow" w:hAnsi="Arial Narrow"/>
        </w:rPr>
        <w:t xml:space="preserve">La supervisión reactiva que se realiza permite entre otros, la identificación, la notificación y la investigación de: </w:t>
      </w:r>
    </w:p>
    <w:p w14:paraId="7D2CD7C8" w14:textId="77777777" w:rsidR="00632FC7" w:rsidRPr="008049E4" w:rsidRDefault="00632FC7" w:rsidP="00632FC7">
      <w:pPr>
        <w:pStyle w:val="Default"/>
        <w:rPr>
          <w:rFonts w:ascii="Arial Narrow" w:hAnsi="Arial Narrow"/>
        </w:rPr>
      </w:pPr>
    </w:p>
    <w:p w14:paraId="3C5F1116" w14:textId="77777777" w:rsidR="00632FC7" w:rsidRPr="008049E4" w:rsidRDefault="00632FC7" w:rsidP="00632FC7">
      <w:pPr>
        <w:pStyle w:val="Default"/>
        <w:numPr>
          <w:ilvl w:val="0"/>
          <w:numId w:val="17"/>
        </w:numPr>
        <w:rPr>
          <w:rFonts w:ascii="Arial Narrow" w:hAnsi="Arial Narrow"/>
        </w:rPr>
      </w:pPr>
      <w:r w:rsidRPr="008049E4">
        <w:rPr>
          <w:rFonts w:ascii="Arial Narrow" w:hAnsi="Arial Narrow"/>
        </w:rPr>
        <w:t xml:space="preserve">Incidentes, accidentes de trabajo y enfermedades laborales; </w:t>
      </w:r>
    </w:p>
    <w:p w14:paraId="261F5588" w14:textId="77777777" w:rsidR="00632FC7" w:rsidRPr="008049E4" w:rsidRDefault="00632FC7" w:rsidP="00632FC7">
      <w:pPr>
        <w:pStyle w:val="Default"/>
        <w:ind w:left="720"/>
        <w:rPr>
          <w:rFonts w:ascii="Arial Narrow" w:hAnsi="Arial Narrow"/>
        </w:rPr>
      </w:pPr>
    </w:p>
    <w:p w14:paraId="1B210266" w14:textId="77777777" w:rsidR="00632FC7" w:rsidRPr="008049E4" w:rsidRDefault="00632FC7" w:rsidP="00632FC7">
      <w:pPr>
        <w:pStyle w:val="Default"/>
        <w:numPr>
          <w:ilvl w:val="0"/>
          <w:numId w:val="17"/>
        </w:numPr>
        <w:rPr>
          <w:rFonts w:ascii="Arial Narrow" w:hAnsi="Arial Narrow"/>
        </w:rPr>
      </w:pPr>
      <w:r w:rsidRPr="008049E4">
        <w:rPr>
          <w:rFonts w:ascii="Arial Narrow" w:hAnsi="Arial Narrow"/>
        </w:rPr>
        <w:t xml:space="preserve">Ausentismo laboral por causas asociadas con SST; </w:t>
      </w:r>
    </w:p>
    <w:p w14:paraId="5C65BB2D" w14:textId="77777777" w:rsidR="00632FC7" w:rsidRPr="008049E4" w:rsidRDefault="00632FC7" w:rsidP="00632FC7">
      <w:pPr>
        <w:pStyle w:val="Default"/>
        <w:ind w:left="720"/>
        <w:rPr>
          <w:rFonts w:ascii="Arial Narrow" w:hAnsi="Arial Narrow"/>
        </w:rPr>
      </w:pPr>
    </w:p>
    <w:p w14:paraId="45CA890F" w14:textId="77777777" w:rsidR="00632FC7" w:rsidRPr="008049E4" w:rsidRDefault="00632FC7" w:rsidP="00632FC7">
      <w:pPr>
        <w:pStyle w:val="Default"/>
        <w:numPr>
          <w:ilvl w:val="0"/>
          <w:numId w:val="17"/>
        </w:numPr>
        <w:rPr>
          <w:rFonts w:ascii="Arial Narrow" w:hAnsi="Arial Narrow"/>
        </w:rPr>
      </w:pPr>
      <w:r w:rsidRPr="008049E4">
        <w:rPr>
          <w:rFonts w:ascii="Arial Narrow" w:hAnsi="Arial Narrow"/>
        </w:rPr>
        <w:t xml:space="preserve">Otras pérdidas como daños a la propiedad, máquinas y equipos entre otros, relacionados con SST; </w:t>
      </w:r>
    </w:p>
    <w:p w14:paraId="05F8EAE1" w14:textId="77777777" w:rsidR="00632FC7" w:rsidRPr="008049E4" w:rsidRDefault="00632FC7" w:rsidP="00632FC7">
      <w:pPr>
        <w:pStyle w:val="Default"/>
        <w:ind w:left="720"/>
        <w:rPr>
          <w:rFonts w:ascii="Arial Narrow" w:hAnsi="Arial Narrow"/>
        </w:rPr>
      </w:pPr>
    </w:p>
    <w:p w14:paraId="395778D4" w14:textId="77777777" w:rsidR="00632FC7" w:rsidRPr="008049E4" w:rsidRDefault="00632FC7" w:rsidP="00632FC7">
      <w:pPr>
        <w:pStyle w:val="Default"/>
        <w:numPr>
          <w:ilvl w:val="0"/>
          <w:numId w:val="17"/>
        </w:numPr>
        <w:rPr>
          <w:rFonts w:ascii="Arial Narrow" w:hAnsi="Arial Narrow"/>
        </w:rPr>
      </w:pPr>
      <w:r w:rsidRPr="008049E4">
        <w:rPr>
          <w:rFonts w:ascii="Arial Narrow" w:hAnsi="Arial Narrow"/>
        </w:rPr>
        <w:t xml:space="preserve">Deficiencias en seguridad y salud y otras fallas en la gestión de la SST en la empresa </w:t>
      </w:r>
    </w:p>
    <w:p w14:paraId="6BC3349B" w14:textId="77777777" w:rsidR="00632FC7" w:rsidRPr="008049E4" w:rsidRDefault="00632FC7" w:rsidP="00632FC7">
      <w:pPr>
        <w:pStyle w:val="Default"/>
        <w:rPr>
          <w:rFonts w:ascii="Arial Narrow" w:hAnsi="Arial Narrow"/>
        </w:rPr>
      </w:pPr>
    </w:p>
    <w:p w14:paraId="3AC6051C" w14:textId="77777777" w:rsidR="00632FC7" w:rsidRPr="008049E4" w:rsidRDefault="00632FC7" w:rsidP="00F53153">
      <w:pPr>
        <w:pStyle w:val="Default"/>
        <w:numPr>
          <w:ilvl w:val="0"/>
          <w:numId w:val="17"/>
        </w:numPr>
        <w:jc w:val="both"/>
        <w:rPr>
          <w:rFonts w:ascii="Arial Narrow" w:hAnsi="Arial Narrow"/>
        </w:rPr>
      </w:pPr>
      <w:r w:rsidRPr="008049E4">
        <w:rPr>
          <w:rFonts w:ascii="Arial Narrow" w:hAnsi="Arial Narrow"/>
        </w:rPr>
        <w:t xml:space="preserve">La efectividad de los programas de rehabilitación y recuperación de la salud de </w:t>
      </w:r>
      <w:r w:rsidR="00F53153" w:rsidRPr="008049E4">
        <w:rPr>
          <w:rFonts w:ascii="Arial Narrow" w:hAnsi="Arial Narrow"/>
        </w:rPr>
        <w:t>los trabajadores</w:t>
      </w:r>
      <w:r w:rsidRPr="008049E4">
        <w:rPr>
          <w:rFonts w:ascii="Arial Narrow" w:hAnsi="Arial Narrow"/>
        </w:rPr>
        <w:t>.</w:t>
      </w:r>
    </w:p>
    <w:p w14:paraId="59BEE51A" w14:textId="77777777" w:rsidR="00632FC7" w:rsidRPr="008049E4" w:rsidRDefault="00632FC7" w:rsidP="00632FC7">
      <w:pPr>
        <w:pStyle w:val="Default"/>
        <w:rPr>
          <w:rFonts w:ascii="Arial Narrow" w:hAnsi="Arial Narrow"/>
          <w:color w:val="auto"/>
          <w:lang w:eastAsia="en-US"/>
        </w:rPr>
      </w:pPr>
    </w:p>
    <w:p w14:paraId="0B67FFCC" w14:textId="77777777" w:rsidR="00632FC7" w:rsidRPr="0093016B" w:rsidRDefault="00632FC7" w:rsidP="00632FC7">
      <w:pPr>
        <w:pStyle w:val="Ttulo2"/>
        <w:keepLines w:val="0"/>
        <w:numPr>
          <w:ilvl w:val="1"/>
          <w:numId w:val="24"/>
        </w:numPr>
        <w:spacing w:before="240" w:after="60"/>
        <w:rPr>
          <w:rFonts w:ascii="Arial Narrow" w:hAnsi="Arial Narrow" w:cs="Tahoma"/>
          <w:b/>
          <w:color w:val="auto"/>
          <w:sz w:val="24"/>
          <w:szCs w:val="24"/>
          <w:lang w:eastAsia="es-CO"/>
        </w:rPr>
      </w:pPr>
      <w:bookmarkStart w:id="15" w:name="_Toc343247150"/>
      <w:r w:rsidRPr="0093016B">
        <w:rPr>
          <w:rFonts w:ascii="Arial Narrow" w:hAnsi="Arial Narrow" w:cs="Tahoma"/>
          <w:b/>
          <w:color w:val="auto"/>
          <w:sz w:val="24"/>
          <w:szCs w:val="24"/>
          <w:lang w:eastAsia="es-CO"/>
        </w:rPr>
        <w:t>INVESTIGACIÓN DE INCIDENTES, ACCIDENTES Y ENFERMEDADES RELACIONADAS CON EL TRABAJO</w:t>
      </w:r>
      <w:bookmarkEnd w:id="15"/>
    </w:p>
    <w:p w14:paraId="2FCCF76C" w14:textId="77777777" w:rsidR="00632FC7" w:rsidRPr="008049E4" w:rsidRDefault="00632FC7" w:rsidP="00632FC7">
      <w:pPr>
        <w:tabs>
          <w:tab w:val="left" w:pos="851"/>
        </w:tabs>
        <w:autoSpaceDE w:val="0"/>
        <w:autoSpaceDN w:val="0"/>
        <w:adjustRightInd w:val="0"/>
        <w:spacing w:after="0" w:line="240" w:lineRule="auto"/>
        <w:rPr>
          <w:rFonts w:ascii="Arial Narrow" w:hAnsi="Arial Narrow" w:cs="Tahoma"/>
          <w:b/>
          <w:sz w:val="24"/>
          <w:szCs w:val="24"/>
          <w:lang w:eastAsia="es-CO"/>
        </w:rPr>
      </w:pPr>
    </w:p>
    <w:p w14:paraId="653CBA8E" w14:textId="77777777" w:rsidR="00632FC7" w:rsidRPr="008049E4" w:rsidRDefault="00632FC7" w:rsidP="00632FC7">
      <w:pPr>
        <w:pStyle w:val="Default"/>
        <w:jc w:val="both"/>
        <w:rPr>
          <w:rFonts w:ascii="Arial Narrow" w:hAnsi="Arial Narrow"/>
        </w:rPr>
      </w:pPr>
      <w:r w:rsidRPr="008049E4">
        <w:rPr>
          <w:rFonts w:ascii="Arial Narrow" w:hAnsi="Arial Narrow"/>
        </w:rPr>
        <w:t xml:space="preserve">La investigación de las causas de los incidentes, presuntos accidentes y </w:t>
      </w:r>
      <w:r w:rsidR="00F53153" w:rsidRPr="008049E4">
        <w:rPr>
          <w:rFonts w:ascii="Arial Narrow" w:hAnsi="Arial Narrow"/>
        </w:rPr>
        <w:t>enfermedades relacionadas</w:t>
      </w:r>
      <w:r w:rsidRPr="008049E4">
        <w:rPr>
          <w:rFonts w:ascii="Arial Narrow" w:hAnsi="Arial Narrow"/>
        </w:rPr>
        <w:t xml:space="preserve"> con el trabajo, se realizarán de acuerdo con el Decreto 1530 de 1996 y la Resolución número 1401 de 2007. Con la investigación de los incidentes y accidentes se busca: </w:t>
      </w:r>
    </w:p>
    <w:p w14:paraId="65CDCEFF" w14:textId="77777777" w:rsidR="00632FC7" w:rsidRPr="008049E4" w:rsidRDefault="00632FC7" w:rsidP="00632FC7">
      <w:pPr>
        <w:pStyle w:val="Default"/>
        <w:jc w:val="both"/>
        <w:rPr>
          <w:rFonts w:ascii="Arial Narrow" w:hAnsi="Arial Narrow"/>
        </w:rPr>
      </w:pPr>
    </w:p>
    <w:p w14:paraId="238AFEAE" w14:textId="77777777" w:rsidR="00632FC7" w:rsidRPr="008049E4" w:rsidRDefault="00632FC7" w:rsidP="00632FC7">
      <w:pPr>
        <w:pStyle w:val="Default"/>
        <w:numPr>
          <w:ilvl w:val="0"/>
          <w:numId w:val="18"/>
        </w:numPr>
        <w:jc w:val="both"/>
        <w:rPr>
          <w:rFonts w:ascii="Arial Narrow" w:hAnsi="Arial Narrow"/>
        </w:rPr>
      </w:pPr>
      <w:r w:rsidRPr="008049E4">
        <w:rPr>
          <w:rFonts w:ascii="Arial Narrow" w:hAnsi="Arial Narrow"/>
        </w:rPr>
        <w:t xml:space="preserve">Identificar y documentar cualquier deficiencia en el SG-SST y servir como base </w:t>
      </w:r>
      <w:r w:rsidR="00F53153" w:rsidRPr="008049E4">
        <w:rPr>
          <w:rFonts w:ascii="Arial Narrow" w:hAnsi="Arial Narrow"/>
        </w:rPr>
        <w:t>para la</w:t>
      </w:r>
      <w:r w:rsidRPr="008049E4">
        <w:rPr>
          <w:rFonts w:ascii="Arial Narrow" w:hAnsi="Arial Narrow"/>
        </w:rPr>
        <w:t xml:space="preserve"> implementación de las acciones preventivas, correctivas o de mejora necesarias; </w:t>
      </w:r>
    </w:p>
    <w:p w14:paraId="26591E39" w14:textId="77777777" w:rsidR="00632FC7" w:rsidRPr="008049E4" w:rsidRDefault="00632FC7" w:rsidP="00632FC7">
      <w:pPr>
        <w:pStyle w:val="Default"/>
        <w:ind w:left="720"/>
        <w:jc w:val="both"/>
        <w:rPr>
          <w:rFonts w:ascii="Arial Narrow" w:hAnsi="Arial Narrow"/>
        </w:rPr>
      </w:pPr>
    </w:p>
    <w:p w14:paraId="43E92F59" w14:textId="77777777" w:rsidR="00632FC7" w:rsidRPr="008049E4" w:rsidRDefault="00632FC7" w:rsidP="00632FC7">
      <w:pPr>
        <w:pStyle w:val="Default"/>
        <w:numPr>
          <w:ilvl w:val="0"/>
          <w:numId w:val="18"/>
        </w:numPr>
        <w:jc w:val="both"/>
        <w:rPr>
          <w:rFonts w:ascii="Arial Narrow" w:hAnsi="Arial Narrow"/>
        </w:rPr>
      </w:pPr>
      <w:r w:rsidRPr="008049E4">
        <w:rPr>
          <w:rFonts w:ascii="Arial Narrow" w:hAnsi="Arial Narrow"/>
        </w:rPr>
        <w:t xml:space="preserve">Comunicar sus principales conclusiones a los representantes del </w:t>
      </w:r>
      <w:r>
        <w:rPr>
          <w:rFonts w:ascii="Arial Narrow" w:hAnsi="Arial Narrow"/>
        </w:rPr>
        <w:t>COPASST</w:t>
      </w:r>
      <w:r w:rsidRPr="008049E4">
        <w:rPr>
          <w:rFonts w:ascii="Arial Narrow" w:hAnsi="Arial Narrow"/>
        </w:rPr>
        <w:t xml:space="preserve"> y atender sus observaciones y recomendaciones al respecto; </w:t>
      </w:r>
    </w:p>
    <w:p w14:paraId="63CA3D7A" w14:textId="77777777" w:rsidR="00632FC7" w:rsidRPr="008049E4" w:rsidRDefault="00632FC7" w:rsidP="00632FC7">
      <w:pPr>
        <w:pStyle w:val="Default"/>
        <w:ind w:left="720"/>
        <w:jc w:val="both"/>
        <w:rPr>
          <w:rFonts w:ascii="Arial Narrow" w:hAnsi="Arial Narrow"/>
        </w:rPr>
      </w:pPr>
    </w:p>
    <w:p w14:paraId="60A54A7C" w14:textId="77777777" w:rsidR="00632FC7" w:rsidRPr="008049E4" w:rsidRDefault="00632FC7" w:rsidP="00632FC7">
      <w:pPr>
        <w:pStyle w:val="Default"/>
        <w:numPr>
          <w:ilvl w:val="0"/>
          <w:numId w:val="18"/>
        </w:numPr>
        <w:jc w:val="both"/>
        <w:rPr>
          <w:rFonts w:ascii="Arial Narrow" w:hAnsi="Arial Narrow"/>
        </w:rPr>
      </w:pPr>
      <w:r w:rsidRPr="008049E4">
        <w:rPr>
          <w:rFonts w:ascii="Arial Narrow" w:hAnsi="Arial Narrow"/>
        </w:rPr>
        <w:lastRenderedPageBreak/>
        <w:t xml:space="preserve">Informar de sus resultados a las personas directamente asociadas con sus causas o  con sus controles, para que se tomen las medidas correctivas necesarias; y, </w:t>
      </w:r>
    </w:p>
    <w:p w14:paraId="402756BB" w14:textId="77777777" w:rsidR="00632FC7" w:rsidRPr="008049E4" w:rsidRDefault="00632FC7" w:rsidP="00632FC7">
      <w:pPr>
        <w:pStyle w:val="Default"/>
        <w:ind w:left="720"/>
        <w:jc w:val="both"/>
        <w:rPr>
          <w:rFonts w:ascii="Arial Narrow" w:hAnsi="Arial Narrow"/>
        </w:rPr>
      </w:pPr>
    </w:p>
    <w:p w14:paraId="40371C0D" w14:textId="77777777" w:rsidR="00632FC7" w:rsidRPr="008049E4" w:rsidRDefault="00632FC7" w:rsidP="00632FC7">
      <w:pPr>
        <w:pStyle w:val="Default"/>
        <w:numPr>
          <w:ilvl w:val="0"/>
          <w:numId w:val="18"/>
        </w:numPr>
        <w:jc w:val="both"/>
        <w:rPr>
          <w:rFonts w:ascii="Arial Narrow" w:hAnsi="Arial Narrow"/>
        </w:rPr>
      </w:pPr>
      <w:r w:rsidRPr="008049E4">
        <w:rPr>
          <w:rFonts w:ascii="Arial Narrow" w:hAnsi="Arial Narrow"/>
        </w:rPr>
        <w:t xml:space="preserve">Alimentar el proceso de evaluación que haga la alta dirección de la gestión en SST y  que se consideren también en las acciones de mejora continua. </w:t>
      </w:r>
    </w:p>
    <w:p w14:paraId="1D3BE994" w14:textId="77777777" w:rsidR="00632FC7" w:rsidRPr="008049E4" w:rsidRDefault="00632FC7" w:rsidP="00632FC7">
      <w:pPr>
        <w:pStyle w:val="Default"/>
        <w:jc w:val="both"/>
        <w:rPr>
          <w:rFonts w:ascii="Arial Narrow" w:hAnsi="Arial Narrow"/>
        </w:rPr>
      </w:pPr>
    </w:p>
    <w:p w14:paraId="1E7C97DA" w14:textId="77777777" w:rsidR="00632FC7" w:rsidRPr="008049E4" w:rsidRDefault="00632FC7" w:rsidP="00632FC7">
      <w:pPr>
        <w:pStyle w:val="Default"/>
        <w:jc w:val="both"/>
        <w:rPr>
          <w:rFonts w:ascii="Arial Narrow" w:hAnsi="Arial Narrow"/>
        </w:rPr>
      </w:pPr>
      <w:r w:rsidRPr="008049E4">
        <w:rPr>
          <w:rFonts w:ascii="Arial Narrow" w:hAnsi="Arial Narrow"/>
        </w:rPr>
        <w:t>Los informes y las conclusiones de investigaciones desarrolladas por organismos externos como autoridades de inspección, vigilancia y control o por parte de Administradoras de Riesgos laborales, también serán considerados como fuente de acciones correctivas, preventivas o de mejora en materia de SST, respetando los requisitos de confidencialidad que apliquen de acuerdo con la legislación vigente.</w:t>
      </w:r>
    </w:p>
    <w:p w14:paraId="2CDA4BCE" w14:textId="77777777" w:rsidR="00632FC7" w:rsidRPr="008049E4" w:rsidRDefault="00632FC7" w:rsidP="00632FC7">
      <w:pPr>
        <w:pStyle w:val="Default"/>
        <w:jc w:val="both"/>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
        <w:gridCol w:w="7824"/>
      </w:tblGrid>
      <w:tr w:rsidR="00E13ACB" w:rsidRPr="008049E4" w14:paraId="6A668D07" w14:textId="77777777" w:rsidTr="0032225E">
        <w:trPr>
          <w:trHeight w:val="552"/>
        </w:trPr>
        <w:tc>
          <w:tcPr>
            <w:tcW w:w="796" w:type="dxa"/>
            <w:shd w:val="clear" w:color="auto" w:fill="F57B17"/>
            <w:vAlign w:val="bottom"/>
          </w:tcPr>
          <w:p w14:paraId="4D9AEDDC"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DOCUMENTO</w:t>
            </w:r>
            <w:r w:rsidR="00E13ACB">
              <w:rPr>
                <w:rFonts w:ascii="Arial Narrow" w:hAnsi="Arial Narrow"/>
                <w:b/>
                <w:color w:val="FFFFFF"/>
              </w:rPr>
              <w:t xml:space="preserve">       </w:t>
            </w:r>
          </w:p>
        </w:tc>
        <w:tc>
          <w:tcPr>
            <w:tcW w:w="6203" w:type="dxa"/>
            <w:shd w:val="clear" w:color="auto" w:fill="F57B17"/>
            <w:vAlign w:val="bottom"/>
          </w:tcPr>
          <w:p w14:paraId="4BA3EA76"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DESCRIPCION</w:t>
            </w:r>
          </w:p>
        </w:tc>
      </w:tr>
      <w:tr w:rsidR="00E13ACB" w:rsidRPr="008049E4" w14:paraId="367473FB" w14:textId="77777777" w:rsidTr="0032225E">
        <w:trPr>
          <w:trHeight w:val="1254"/>
        </w:trPr>
        <w:tc>
          <w:tcPr>
            <w:tcW w:w="796" w:type="dxa"/>
            <w:shd w:val="clear" w:color="auto" w:fill="auto"/>
            <w:vAlign w:val="center"/>
          </w:tcPr>
          <w:p w14:paraId="7B3D2F6A" w14:textId="77777777" w:rsidR="00632FC7" w:rsidRPr="008049E4" w:rsidRDefault="00632FC7" w:rsidP="00322305">
            <w:pPr>
              <w:rPr>
                <w:rFonts w:ascii="Arial Narrow" w:hAnsi="Arial Narrow" w:cs="Arial"/>
                <w:b/>
                <w:sz w:val="20"/>
                <w:szCs w:val="20"/>
              </w:rPr>
            </w:pPr>
            <w:r w:rsidRPr="008049E4">
              <w:rPr>
                <w:rFonts w:ascii="Arial Narrow" w:hAnsi="Arial Narrow" w:cs="Arial"/>
                <w:b/>
                <w:color w:val="000000"/>
                <w:sz w:val="20"/>
                <w:szCs w:val="20"/>
              </w:rPr>
              <w:t>Procedimiento para investigación de incidentes</w:t>
            </w:r>
          </w:p>
        </w:tc>
        <w:tc>
          <w:tcPr>
            <w:tcW w:w="6203" w:type="dxa"/>
            <w:shd w:val="clear" w:color="auto" w:fill="auto"/>
          </w:tcPr>
          <w:p w14:paraId="7550E898" w14:textId="77777777" w:rsidR="00632FC7" w:rsidRDefault="007841D5" w:rsidP="00322305">
            <w:pPr>
              <w:jc w:val="both"/>
              <w:rPr>
                <w:rFonts w:ascii="Arial Narrow" w:hAnsi="Arial Narrow"/>
                <w:b/>
              </w:rPr>
            </w:pPr>
            <w:hyperlink r:id="rId21" w:history="1">
              <w:r w:rsidR="00E13ACB" w:rsidRPr="007E7FDA">
                <w:rPr>
                  <w:rStyle w:val="Hipervnculo"/>
                  <w:rFonts w:ascii="Arial Narrow" w:hAnsi="Arial Narrow"/>
                  <w:b/>
                </w:rPr>
                <w:t>https://www.positiva.gov.co/investigaciones</w:t>
              </w:r>
            </w:hyperlink>
          </w:p>
          <w:p w14:paraId="3BF80F6C" w14:textId="77777777" w:rsidR="00632FC7" w:rsidRPr="008049E4" w:rsidRDefault="007841D5" w:rsidP="00E13ACB">
            <w:pPr>
              <w:jc w:val="both"/>
              <w:rPr>
                <w:rFonts w:ascii="Arial Narrow" w:hAnsi="Arial Narrow"/>
                <w:b/>
              </w:rPr>
            </w:pPr>
            <w:hyperlink r:id="rId22" w:history="1">
              <w:r w:rsidR="00E13ACB" w:rsidRPr="007E7FDA">
                <w:rPr>
                  <w:rStyle w:val="Hipervnculo"/>
                  <w:rFonts w:ascii="Arial Narrow" w:hAnsi="Arial Narrow"/>
                  <w:b/>
                </w:rPr>
                <w:t>https://www.positiva.gov.co/web/guest/accidentes-de-trabajo</w:t>
              </w:r>
            </w:hyperlink>
          </w:p>
        </w:tc>
      </w:tr>
      <w:tr w:rsidR="00E13ACB" w:rsidRPr="008049E4" w14:paraId="7B5E635B" w14:textId="77777777" w:rsidTr="0032225E">
        <w:trPr>
          <w:trHeight w:val="1265"/>
        </w:trPr>
        <w:tc>
          <w:tcPr>
            <w:tcW w:w="796" w:type="dxa"/>
            <w:shd w:val="clear" w:color="auto" w:fill="auto"/>
            <w:vAlign w:val="center"/>
          </w:tcPr>
          <w:p w14:paraId="2C92448B" w14:textId="77777777" w:rsidR="00632FC7" w:rsidRPr="008049E4" w:rsidRDefault="00632FC7" w:rsidP="00322305">
            <w:pPr>
              <w:rPr>
                <w:rFonts w:ascii="Arial Narrow" w:hAnsi="Arial Narrow" w:cs="Arial"/>
                <w:b/>
                <w:color w:val="000000"/>
                <w:sz w:val="20"/>
                <w:szCs w:val="20"/>
              </w:rPr>
            </w:pPr>
            <w:r w:rsidRPr="008049E4">
              <w:rPr>
                <w:rFonts w:ascii="Arial Narrow" w:hAnsi="Arial Narrow" w:cs="Arial"/>
                <w:b/>
                <w:color w:val="000000"/>
                <w:sz w:val="20"/>
                <w:szCs w:val="20"/>
              </w:rPr>
              <w:t>Formato para investigación de incidentes</w:t>
            </w:r>
          </w:p>
        </w:tc>
        <w:tc>
          <w:tcPr>
            <w:tcW w:w="6203" w:type="dxa"/>
            <w:shd w:val="clear" w:color="auto" w:fill="auto"/>
          </w:tcPr>
          <w:p w14:paraId="025C529B" w14:textId="77777777" w:rsidR="00632FC7" w:rsidRDefault="00E13ACB" w:rsidP="00322305">
            <w:pPr>
              <w:jc w:val="center"/>
              <w:rPr>
                <w:rFonts w:ascii="Arial Narrow" w:hAnsi="Arial Narrow"/>
                <w:b/>
                <w:noProof/>
                <w:lang w:eastAsia="es-CO"/>
              </w:rPr>
            </w:pPr>
            <w:r>
              <w:rPr>
                <w:rFonts w:ascii="Arial Narrow" w:hAnsi="Arial Narrow"/>
                <w:b/>
                <w:noProof/>
                <w:lang w:eastAsia="es-CO"/>
              </w:rPr>
              <w:t>Formato de la ARL positiva</w:t>
            </w:r>
          </w:p>
          <w:p w14:paraId="2AD9AA13" w14:textId="77777777" w:rsidR="00E13ACB" w:rsidRPr="008049E4" w:rsidRDefault="007841D5" w:rsidP="00E13ACB">
            <w:pPr>
              <w:ind w:left="601" w:hanging="601"/>
              <w:jc w:val="center"/>
              <w:rPr>
                <w:rFonts w:ascii="Arial Narrow" w:hAnsi="Arial Narrow"/>
                <w:b/>
                <w:noProof/>
                <w:lang w:eastAsia="es-CO"/>
              </w:rPr>
            </w:pPr>
            <w:hyperlink r:id="rId23" w:history="1">
              <w:r w:rsidR="00E13ACB" w:rsidRPr="007E7FDA">
                <w:rPr>
                  <w:rStyle w:val="Hipervnculo"/>
                  <w:rFonts w:ascii="Arial Narrow" w:hAnsi="Arial Narrow"/>
                  <w:b/>
                  <w:noProof/>
                  <w:lang w:eastAsia="es-CO"/>
                </w:rPr>
                <w:t>https://www.positiva.gov.co/documents/20123/600759/Formato+investigacion+de+incidentes+y+accidentes+de+trabajo.pdf/0bfa9179-f88c-3203-2ff7-804bfd19293b?t=1581109318089</w:t>
              </w:r>
            </w:hyperlink>
          </w:p>
        </w:tc>
      </w:tr>
    </w:tbl>
    <w:bookmarkStart w:id="16" w:name="_Toc343247152"/>
    <w:p w14:paraId="6F16A3B3" w14:textId="77777777" w:rsidR="00632FC7" w:rsidRPr="008049E4" w:rsidRDefault="00632FC7" w:rsidP="00632FC7">
      <w:pPr>
        <w:pStyle w:val="Ttulo2"/>
        <w:keepLines w:val="0"/>
        <w:spacing w:before="240" w:after="60"/>
        <w:rPr>
          <w:rFonts w:ascii="Arial Narrow" w:hAnsi="Arial Narrow"/>
          <w:i/>
          <w:sz w:val="24"/>
        </w:rPr>
      </w:pPr>
      <w:r w:rsidRPr="008049E4">
        <w:rPr>
          <w:rFonts w:ascii="Arial Narrow" w:hAnsi="Arial Narrow" w:cs="Tahoma"/>
          <w:noProof/>
          <w:sz w:val="24"/>
          <w:szCs w:val="24"/>
          <w:lang w:eastAsia="es-CO"/>
        </w:rPr>
        <mc:AlternateContent>
          <mc:Choice Requires="wps">
            <w:drawing>
              <wp:anchor distT="0" distB="0" distL="114300" distR="114300" simplePos="0" relativeHeight="251682816" behindDoc="0" locked="0" layoutInCell="1" allowOverlap="1" wp14:anchorId="01B35C2C" wp14:editId="58E3B36A">
                <wp:simplePos x="0" y="0"/>
                <wp:positionH relativeFrom="column">
                  <wp:posOffset>1736725</wp:posOffset>
                </wp:positionH>
                <wp:positionV relativeFrom="paragraph">
                  <wp:posOffset>360680</wp:posOffset>
                </wp:positionV>
                <wp:extent cx="2225040" cy="387985"/>
                <wp:effectExtent l="6985" t="13335" r="6350" b="17780"/>
                <wp:wrapNone/>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8798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51FD294E" w14:textId="77777777" w:rsidR="00B01568" w:rsidRPr="002545F4" w:rsidRDefault="00B01568" w:rsidP="00632FC7">
                            <w:pPr>
                              <w:jc w:val="center"/>
                              <w:rPr>
                                <w:b/>
                                <w:spacing w:val="10"/>
                                <w:sz w:val="36"/>
                                <w:szCs w:val="36"/>
                              </w:rPr>
                            </w:pPr>
                            <w:bookmarkStart w:id="17" w:name="Auditoria"/>
                            <w:r>
                              <w:rPr>
                                <w:b/>
                                <w:spacing w:val="10"/>
                                <w:sz w:val="36"/>
                                <w:szCs w:val="36"/>
                              </w:rPr>
                              <w:t>6.AUDITORIA</w:t>
                            </w:r>
                            <w:bookmarkEnd w:id="17"/>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33" type="#_x0000_t202" style="position:absolute;margin-left:136.75pt;margin-top:28.4pt;width:175.2pt;height:3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" fillcolor="#ffa2a1" strokecolor="#bc4542">
                <v:fill color2="#ffe5e5" rotate="t" angle="180" colors="0 #ffa2a1;22938f #ffbebd;1 #ffe5e5" focus="100%" type="gradient"/>
                <v:shadow on="t" color="black" opacity="24903f" origin=",.5" offset="0,.55556mm"/>
                <v:textbox>
                  <w:txbxContent>
                    <w:p w:rsidR="00B01568" w:rsidRPr="002545F4" w:rsidRDefault="00B01568" w:rsidP="00632FC7">
                      <w:pPr>
                        <w:jc w:val="center"/>
                        <w:rPr>
                          <w:b/>
                          <w:spacing w:val="10"/>
                          <w:sz w:val="36"/>
                          <w:szCs w:val="36"/>
                        </w:rPr>
                      </w:pPr>
                      <w:bookmarkStart w:id="22" w:name="Auditoria"/>
                      <w:r>
                        <w:rPr>
                          <w:b/>
                          <w:spacing w:val="10"/>
                          <w:sz w:val="36"/>
                          <w:szCs w:val="36"/>
                        </w:rPr>
                        <w:t>6.AUDITORIA</w:t>
                      </w:r>
                      <w:bookmarkEnd w:id="22"/>
                    </w:p>
                  </w:txbxContent>
                </v:textbox>
              </v:shape>
            </w:pict>
          </mc:Fallback>
        </mc:AlternateContent>
      </w:r>
    </w:p>
    <w:p w14:paraId="5292FDCA" w14:textId="77777777" w:rsidR="00632FC7" w:rsidRPr="008049E4" w:rsidRDefault="00632FC7" w:rsidP="00632FC7">
      <w:pPr>
        <w:pStyle w:val="Ttulo2"/>
        <w:keepLines w:val="0"/>
        <w:spacing w:before="240" w:after="60"/>
        <w:ind w:left="480"/>
        <w:rPr>
          <w:rFonts w:ascii="Arial Narrow" w:hAnsi="Arial Narrow"/>
          <w:i/>
          <w:sz w:val="24"/>
        </w:rPr>
      </w:pPr>
    </w:p>
    <w:p w14:paraId="6C1F20A5" w14:textId="77777777" w:rsidR="00632FC7" w:rsidRPr="008049E4" w:rsidRDefault="00632FC7" w:rsidP="00632FC7">
      <w:pPr>
        <w:pStyle w:val="Ttulo2"/>
        <w:keepLines w:val="0"/>
        <w:spacing w:before="240" w:after="60"/>
        <w:ind w:left="480"/>
        <w:rPr>
          <w:rFonts w:ascii="Arial Narrow" w:hAnsi="Arial Narrow"/>
          <w:i/>
          <w:sz w:val="24"/>
        </w:rPr>
      </w:pPr>
    </w:p>
    <w:p w14:paraId="01345A39" w14:textId="77777777" w:rsidR="00632FC7" w:rsidRPr="0093016B" w:rsidRDefault="00632FC7" w:rsidP="00632FC7">
      <w:pPr>
        <w:pStyle w:val="Ttulo2"/>
        <w:keepLines w:val="0"/>
        <w:numPr>
          <w:ilvl w:val="1"/>
          <w:numId w:val="25"/>
        </w:numPr>
        <w:spacing w:before="240" w:after="60"/>
        <w:rPr>
          <w:rFonts w:ascii="Arial Narrow" w:hAnsi="Arial Narrow" w:cs="Tahoma"/>
          <w:b/>
          <w:color w:val="auto"/>
          <w:sz w:val="24"/>
        </w:rPr>
      </w:pPr>
      <w:r w:rsidRPr="0093016B">
        <w:rPr>
          <w:rFonts w:ascii="Arial Narrow" w:hAnsi="Arial Narrow" w:cs="Tahoma"/>
          <w:b/>
          <w:color w:val="auto"/>
          <w:sz w:val="24"/>
        </w:rPr>
        <w:t>AUDITORIAS INTERNAS</w:t>
      </w:r>
      <w:bookmarkEnd w:id="16"/>
    </w:p>
    <w:p w14:paraId="5075EEFC" w14:textId="77777777" w:rsidR="00632FC7" w:rsidRPr="008049E4" w:rsidRDefault="00632FC7" w:rsidP="00632FC7">
      <w:pPr>
        <w:pStyle w:val="Default"/>
        <w:jc w:val="both"/>
        <w:rPr>
          <w:rFonts w:ascii="Arial Narrow" w:hAnsi="Arial Narrow"/>
          <w:szCs w:val="22"/>
        </w:rPr>
      </w:pPr>
    </w:p>
    <w:p w14:paraId="575E0ED1" w14:textId="77777777" w:rsidR="00632FC7" w:rsidRPr="008049E4" w:rsidRDefault="00632FC7" w:rsidP="00632FC7">
      <w:pPr>
        <w:pStyle w:val="Encabezado"/>
        <w:jc w:val="both"/>
        <w:rPr>
          <w:rFonts w:ascii="Arial Narrow" w:hAnsi="Arial Narrow" w:cs="Tahoma"/>
          <w:b/>
          <w:sz w:val="24"/>
          <w:szCs w:val="24"/>
        </w:rPr>
      </w:pPr>
      <w:r>
        <w:rPr>
          <w:rFonts w:ascii="Arial" w:hAnsi="Arial" w:cs="Arial"/>
          <w:b/>
          <w:sz w:val="24"/>
          <w:szCs w:val="24"/>
        </w:rPr>
        <w:t>DOLCE ROMA</w:t>
      </w:r>
      <w:r w:rsidRPr="008049E4">
        <w:rPr>
          <w:rFonts w:ascii="Arial Narrow" w:hAnsi="Arial Narrow" w:cs="Tahoma"/>
          <w:sz w:val="24"/>
          <w:szCs w:val="24"/>
        </w:rPr>
        <w:t xml:space="preserve"> ha establecido </w:t>
      </w:r>
      <w:r w:rsidR="00B804C3" w:rsidRPr="008049E4">
        <w:rPr>
          <w:rFonts w:ascii="Arial Narrow" w:hAnsi="Arial Narrow" w:cs="Tahoma"/>
          <w:sz w:val="24"/>
          <w:szCs w:val="24"/>
        </w:rPr>
        <w:t>que,</w:t>
      </w:r>
      <w:r w:rsidRPr="008049E4">
        <w:rPr>
          <w:rFonts w:ascii="Arial Narrow" w:hAnsi="Arial Narrow" w:cs="Tahoma"/>
          <w:sz w:val="24"/>
          <w:szCs w:val="24"/>
        </w:rPr>
        <w:t xml:space="preserve"> para determinar la eficacia del Sistema de Gestión de Seguridad y Salud en el Trabajo, se efectúen auditorías al Sistema, para lo cual cuenta con un procedimiento documentado denominado </w:t>
      </w:r>
      <w:r w:rsidRPr="008049E4">
        <w:rPr>
          <w:rFonts w:ascii="Arial Narrow" w:hAnsi="Arial Narrow" w:cs="Tahoma"/>
          <w:b/>
          <w:sz w:val="24"/>
          <w:szCs w:val="24"/>
        </w:rPr>
        <w:t>AUDITORIAS INTERNAS</w:t>
      </w:r>
      <w:r w:rsidRPr="008049E4">
        <w:rPr>
          <w:rFonts w:ascii="Arial Narrow" w:hAnsi="Arial Narrow" w:cs="Tahoma"/>
          <w:sz w:val="24"/>
          <w:szCs w:val="24"/>
        </w:rPr>
        <w:t xml:space="preserve">, el cual describe las actividades </w:t>
      </w:r>
      <w:r w:rsidRPr="008049E4">
        <w:rPr>
          <w:rFonts w:ascii="Arial Narrow" w:hAnsi="Arial Narrow" w:cs="Tahoma"/>
          <w:sz w:val="24"/>
          <w:szCs w:val="24"/>
        </w:rPr>
        <w:lastRenderedPageBreak/>
        <w:t>para llevar a cabo el control del sistema de manera anual. Situación que puede variar por solicitud directa de la alta dirección, un cliente o un organismo competente.</w:t>
      </w:r>
    </w:p>
    <w:p w14:paraId="4E6B41FD" w14:textId="77777777" w:rsidR="00632FC7" w:rsidRPr="008049E4" w:rsidRDefault="00632FC7" w:rsidP="00632FC7">
      <w:pPr>
        <w:pStyle w:val="Encabezado"/>
        <w:jc w:val="both"/>
        <w:rPr>
          <w:rFonts w:ascii="Arial Narrow" w:hAnsi="Arial Narrow" w:cs="Tahoma"/>
          <w:sz w:val="24"/>
          <w:szCs w:val="24"/>
        </w:rPr>
      </w:pPr>
    </w:p>
    <w:p w14:paraId="03CF6D7E" w14:textId="77777777" w:rsidR="00632FC7" w:rsidRPr="008049E4" w:rsidRDefault="00632FC7" w:rsidP="00632FC7">
      <w:pPr>
        <w:pStyle w:val="Encabezado"/>
        <w:jc w:val="both"/>
        <w:rPr>
          <w:rFonts w:ascii="Arial Narrow" w:hAnsi="Arial Narrow" w:cs="Tahoma"/>
          <w:sz w:val="24"/>
          <w:szCs w:val="24"/>
        </w:rPr>
      </w:pPr>
      <w:r w:rsidRPr="008049E4">
        <w:rPr>
          <w:rFonts w:ascii="Arial Narrow" w:hAnsi="Arial Narrow" w:cs="Tahoma"/>
          <w:sz w:val="24"/>
          <w:szCs w:val="24"/>
        </w:rPr>
        <w:t xml:space="preserve">Entre las actividades descritas en el procedimiento en mención se determina planificar el programa de auditorías con la participación del </w:t>
      </w:r>
      <w:r>
        <w:rPr>
          <w:rFonts w:ascii="Arial Narrow" w:hAnsi="Arial Narrow" w:cs="Tahoma"/>
          <w:sz w:val="24"/>
          <w:szCs w:val="24"/>
        </w:rPr>
        <w:t>COPASST</w:t>
      </w:r>
      <w:r w:rsidRPr="008049E4">
        <w:rPr>
          <w:rFonts w:ascii="Arial Narrow" w:hAnsi="Arial Narrow" w:cs="Tahoma"/>
          <w:sz w:val="24"/>
          <w:szCs w:val="24"/>
        </w:rPr>
        <w:t xml:space="preserve"> como también se definen los criterios a tener en cuenta para dicho ejercicio.</w:t>
      </w:r>
    </w:p>
    <w:p w14:paraId="47A82170" w14:textId="77777777" w:rsidR="00632FC7" w:rsidRPr="008049E4" w:rsidRDefault="00632FC7" w:rsidP="00632FC7">
      <w:pPr>
        <w:pStyle w:val="Encabezado"/>
        <w:jc w:val="both"/>
        <w:rPr>
          <w:rFonts w:ascii="Arial Narrow" w:hAnsi="Arial Narrow" w:cs="Tahoma"/>
          <w:sz w:val="24"/>
          <w:szCs w:val="24"/>
        </w:rPr>
      </w:pPr>
    </w:p>
    <w:p w14:paraId="1817950A" w14:textId="77777777" w:rsidR="00632FC7" w:rsidRPr="008049E4" w:rsidRDefault="00632FC7" w:rsidP="00632FC7">
      <w:pPr>
        <w:pStyle w:val="Encabezado"/>
        <w:jc w:val="both"/>
        <w:rPr>
          <w:rFonts w:ascii="Arial Narrow" w:hAnsi="Arial Narrow" w:cs="Tahoma"/>
          <w:sz w:val="24"/>
          <w:szCs w:val="24"/>
        </w:rPr>
      </w:pPr>
      <w:r w:rsidRPr="008049E4">
        <w:rPr>
          <w:rFonts w:ascii="Arial Narrow" w:hAnsi="Arial Narrow" w:cs="Tahoma"/>
          <w:sz w:val="24"/>
          <w:szCs w:val="24"/>
        </w:rPr>
        <w:t>Al final de cada auditoría interna se deja registro de los resultados arrojados por la misma en un informe escrito, el cual contiene entre otros aspectos, las actividades desarrolladas, los aspectos positivos de la gestión en SST y las oportunidades de mejora del mismo.</w:t>
      </w:r>
    </w:p>
    <w:p w14:paraId="5BBD61D2" w14:textId="77777777" w:rsidR="00632FC7" w:rsidRPr="008049E4" w:rsidRDefault="00632FC7" w:rsidP="00632FC7">
      <w:pPr>
        <w:pStyle w:val="Encabezado"/>
        <w:jc w:val="both"/>
        <w:rPr>
          <w:rFonts w:ascii="Arial Narrow" w:hAnsi="Arial Narrow" w:cs="Tahoma"/>
          <w:sz w:val="24"/>
          <w:szCs w:val="24"/>
        </w:rPr>
      </w:pPr>
    </w:p>
    <w:p w14:paraId="0B5E902E" w14:textId="77777777" w:rsidR="00632FC7" w:rsidRPr="008049E4" w:rsidRDefault="00632FC7" w:rsidP="00632FC7">
      <w:pPr>
        <w:autoSpaceDE w:val="0"/>
        <w:autoSpaceDN w:val="0"/>
        <w:adjustRightInd w:val="0"/>
        <w:spacing w:after="0" w:line="240" w:lineRule="auto"/>
        <w:jc w:val="both"/>
        <w:rPr>
          <w:rFonts w:ascii="Arial Narrow" w:hAnsi="Arial Narrow" w:cs="Tahoma"/>
          <w:sz w:val="24"/>
          <w:szCs w:val="24"/>
        </w:rPr>
      </w:pPr>
      <w:r w:rsidRPr="008049E4">
        <w:rPr>
          <w:rFonts w:ascii="Arial Narrow" w:hAnsi="Arial Narrow" w:cs="Tahoma"/>
          <w:sz w:val="24"/>
          <w:szCs w:val="24"/>
        </w:rPr>
        <w:t>Las auditorías abarcarán la evaluación de los siguientes aspectos como mínimo:</w:t>
      </w:r>
    </w:p>
    <w:p w14:paraId="45CDF4D9" w14:textId="77777777" w:rsidR="00632FC7" w:rsidRPr="008049E4" w:rsidRDefault="00632FC7" w:rsidP="00632FC7">
      <w:pPr>
        <w:pStyle w:val="Default"/>
        <w:rPr>
          <w:rFonts w:ascii="Arial Narrow" w:hAnsi="Arial Narrow"/>
          <w:color w:val="auto"/>
          <w:lang w:eastAsia="en-US"/>
        </w:rPr>
      </w:pPr>
    </w:p>
    <w:p w14:paraId="09371542"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El cumplimiento de la política de SST; </w:t>
      </w:r>
    </w:p>
    <w:p w14:paraId="21373216" w14:textId="77777777" w:rsidR="00632FC7" w:rsidRPr="008049E4" w:rsidRDefault="00632FC7" w:rsidP="00632FC7">
      <w:pPr>
        <w:pStyle w:val="Default"/>
        <w:ind w:left="720"/>
        <w:rPr>
          <w:rFonts w:ascii="Arial Narrow" w:hAnsi="Arial Narrow"/>
        </w:rPr>
      </w:pPr>
    </w:p>
    <w:p w14:paraId="5D8936CE"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evaluación de la participación de los trabajadores; </w:t>
      </w:r>
    </w:p>
    <w:p w14:paraId="74085B3E" w14:textId="77777777" w:rsidR="00632FC7" w:rsidRPr="008049E4" w:rsidRDefault="00632FC7" w:rsidP="00632FC7">
      <w:pPr>
        <w:pStyle w:val="Default"/>
        <w:rPr>
          <w:rFonts w:ascii="Arial Narrow" w:hAnsi="Arial Narrow"/>
        </w:rPr>
      </w:pPr>
    </w:p>
    <w:p w14:paraId="7FA154A1"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El desarrollo de la responsabilidad y la obligación de rendir cuentas; </w:t>
      </w:r>
    </w:p>
    <w:p w14:paraId="6B388F1C" w14:textId="77777777" w:rsidR="00632FC7" w:rsidRPr="008049E4" w:rsidRDefault="00632FC7" w:rsidP="00632FC7">
      <w:pPr>
        <w:pStyle w:val="Default"/>
        <w:rPr>
          <w:rFonts w:ascii="Arial Narrow" w:hAnsi="Arial Narrow"/>
        </w:rPr>
      </w:pPr>
    </w:p>
    <w:p w14:paraId="73D7114A"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competencia y la capacitación de los trabajadores en SST; </w:t>
      </w:r>
    </w:p>
    <w:p w14:paraId="1CBF4849" w14:textId="77777777" w:rsidR="00632FC7" w:rsidRPr="008049E4" w:rsidRDefault="00632FC7" w:rsidP="00632FC7">
      <w:pPr>
        <w:pStyle w:val="Default"/>
        <w:rPr>
          <w:rFonts w:ascii="Arial Narrow" w:hAnsi="Arial Narrow"/>
        </w:rPr>
      </w:pPr>
    </w:p>
    <w:p w14:paraId="7144CA7E"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documentación en SST; </w:t>
      </w:r>
    </w:p>
    <w:p w14:paraId="771949E4" w14:textId="77777777" w:rsidR="00632FC7" w:rsidRPr="008049E4" w:rsidRDefault="00632FC7" w:rsidP="00632FC7">
      <w:pPr>
        <w:pStyle w:val="Default"/>
        <w:rPr>
          <w:rFonts w:ascii="Arial Narrow" w:hAnsi="Arial Narrow"/>
        </w:rPr>
      </w:pPr>
    </w:p>
    <w:p w14:paraId="2034B56D"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forma de comunicar la SST a los trabajadores y su efectividad; </w:t>
      </w:r>
    </w:p>
    <w:p w14:paraId="2120EB58" w14:textId="77777777" w:rsidR="00632FC7" w:rsidRPr="008049E4" w:rsidRDefault="00632FC7" w:rsidP="00632FC7">
      <w:pPr>
        <w:pStyle w:val="Default"/>
        <w:rPr>
          <w:rFonts w:ascii="Arial Narrow" w:hAnsi="Arial Narrow"/>
        </w:rPr>
      </w:pPr>
    </w:p>
    <w:p w14:paraId="06F15328"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planificación, desarrollo y aplicación del SG-SST; </w:t>
      </w:r>
    </w:p>
    <w:p w14:paraId="730FE43E" w14:textId="77777777" w:rsidR="00632FC7" w:rsidRPr="008049E4" w:rsidRDefault="00632FC7" w:rsidP="00632FC7">
      <w:pPr>
        <w:pStyle w:val="Default"/>
        <w:rPr>
          <w:rFonts w:ascii="Arial Narrow" w:hAnsi="Arial Narrow"/>
        </w:rPr>
      </w:pPr>
    </w:p>
    <w:p w14:paraId="43B42000"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gestión del cambio; </w:t>
      </w:r>
    </w:p>
    <w:p w14:paraId="703C750A" w14:textId="77777777" w:rsidR="00632FC7" w:rsidRPr="008049E4" w:rsidRDefault="00632FC7" w:rsidP="00632FC7">
      <w:pPr>
        <w:pStyle w:val="Default"/>
        <w:rPr>
          <w:rFonts w:ascii="Arial Narrow" w:hAnsi="Arial Narrow"/>
        </w:rPr>
      </w:pPr>
    </w:p>
    <w:p w14:paraId="5A63070E"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prevención, preparación y respuesta ante emergencias; </w:t>
      </w:r>
    </w:p>
    <w:p w14:paraId="241278D5" w14:textId="77777777" w:rsidR="00632FC7" w:rsidRPr="008049E4" w:rsidRDefault="00632FC7" w:rsidP="00632FC7">
      <w:pPr>
        <w:pStyle w:val="Default"/>
        <w:rPr>
          <w:rFonts w:ascii="Arial Narrow" w:hAnsi="Arial Narrow"/>
        </w:rPr>
      </w:pPr>
    </w:p>
    <w:p w14:paraId="73B24790"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consideración de la SST en las nuevas adquisiciones; </w:t>
      </w:r>
    </w:p>
    <w:p w14:paraId="19704465" w14:textId="77777777" w:rsidR="00632FC7" w:rsidRPr="008049E4" w:rsidRDefault="00632FC7" w:rsidP="00632FC7">
      <w:pPr>
        <w:pStyle w:val="Default"/>
        <w:rPr>
          <w:rFonts w:ascii="Arial Narrow" w:hAnsi="Arial Narrow"/>
        </w:rPr>
      </w:pPr>
    </w:p>
    <w:p w14:paraId="02FC8B85"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El alcance y aplicación de la SST, en los proveedores y contratistas; </w:t>
      </w:r>
    </w:p>
    <w:p w14:paraId="2D8122F7" w14:textId="77777777" w:rsidR="00632FC7" w:rsidRPr="008049E4" w:rsidRDefault="00632FC7" w:rsidP="00632FC7">
      <w:pPr>
        <w:pStyle w:val="Default"/>
        <w:rPr>
          <w:rFonts w:ascii="Arial Narrow" w:hAnsi="Arial Narrow"/>
        </w:rPr>
      </w:pPr>
    </w:p>
    <w:p w14:paraId="4E2739AB"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supervisión y medición de los resultados; </w:t>
      </w:r>
    </w:p>
    <w:p w14:paraId="51DC4118" w14:textId="77777777" w:rsidR="00632FC7" w:rsidRPr="008049E4" w:rsidRDefault="00632FC7" w:rsidP="00632FC7">
      <w:pPr>
        <w:pStyle w:val="Default"/>
        <w:rPr>
          <w:rFonts w:ascii="Arial Narrow" w:hAnsi="Arial Narrow"/>
        </w:rPr>
      </w:pPr>
    </w:p>
    <w:p w14:paraId="09BA05BF"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El proceso de investigación de incidentes, accidentes de trabajo y enfermedades profesionales y su efecto sobre el mejoramiento de la SST en la empresa; </w:t>
      </w:r>
    </w:p>
    <w:p w14:paraId="407B2390" w14:textId="77777777" w:rsidR="00632FC7" w:rsidRPr="008049E4" w:rsidRDefault="00632FC7" w:rsidP="00632FC7">
      <w:pPr>
        <w:pStyle w:val="Default"/>
        <w:rPr>
          <w:rFonts w:ascii="Arial Narrow" w:hAnsi="Arial Narrow"/>
        </w:rPr>
      </w:pPr>
    </w:p>
    <w:p w14:paraId="4F102779"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 evaluación por parte de la alta dirección; y, </w:t>
      </w:r>
    </w:p>
    <w:p w14:paraId="39C736D5" w14:textId="77777777" w:rsidR="00632FC7" w:rsidRPr="008049E4" w:rsidRDefault="00632FC7" w:rsidP="00632FC7">
      <w:pPr>
        <w:pStyle w:val="Default"/>
        <w:rPr>
          <w:rFonts w:ascii="Arial Narrow" w:hAnsi="Arial Narrow"/>
        </w:rPr>
      </w:pPr>
    </w:p>
    <w:p w14:paraId="2A8F561B" w14:textId="77777777" w:rsidR="00632FC7" w:rsidRPr="008049E4" w:rsidRDefault="00632FC7" w:rsidP="00632FC7">
      <w:pPr>
        <w:pStyle w:val="Default"/>
        <w:numPr>
          <w:ilvl w:val="0"/>
          <w:numId w:val="19"/>
        </w:numPr>
        <w:rPr>
          <w:rFonts w:ascii="Arial Narrow" w:hAnsi="Arial Narrow"/>
        </w:rPr>
      </w:pPr>
      <w:r w:rsidRPr="008049E4">
        <w:rPr>
          <w:rFonts w:ascii="Arial Narrow" w:hAnsi="Arial Narrow"/>
        </w:rPr>
        <w:t xml:space="preserve">Las acciones preventivas, correctivas y de mejora. </w:t>
      </w:r>
    </w:p>
    <w:p w14:paraId="57E723A5" w14:textId="77777777" w:rsidR="00632FC7" w:rsidRPr="008049E4" w:rsidRDefault="00632FC7" w:rsidP="00632FC7">
      <w:pPr>
        <w:pStyle w:val="Default"/>
        <w:ind w:left="360"/>
        <w:rPr>
          <w:rFonts w:ascii="Arial Narrow" w:hAnsi="Arial Narrow"/>
        </w:rPr>
      </w:pPr>
    </w:p>
    <w:p w14:paraId="594F68FA" w14:textId="77777777" w:rsidR="00632FC7" w:rsidRPr="008049E4" w:rsidRDefault="00632FC7" w:rsidP="00632FC7">
      <w:pPr>
        <w:pStyle w:val="Default"/>
        <w:rPr>
          <w:rFonts w:ascii="Arial Narrow" w:hAnsi="Arial Narrow"/>
        </w:rPr>
      </w:pPr>
      <w:r w:rsidRPr="008049E4">
        <w:rPr>
          <w:rFonts w:ascii="Arial Narrow" w:hAnsi="Arial Narrow"/>
        </w:rPr>
        <w:t xml:space="preserve">Las conclusiones del proceso de auditoría del </w:t>
      </w:r>
      <w:r w:rsidR="00821036">
        <w:rPr>
          <w:rFonts w:ascii="Arial Narrow" w:hAnsi="Arial Narrow"/>
        </w:rPr>
        <w:t xml:space="preserve">SG-SST, deben determinar si la </w:t>
      </w:r>
      <w:r w:rsidRPr="008049E4">
        <w:rPr>
          <w:rFonts w:ascii="Arial Narrow" w:hAnsi="Arial Narrow"/>
        </w:rPr>
        <w:t xml:space="preserve">puesta en práctica del SG-SST y cada uno de sus componentes y subcomponentes, permiten entre otros lo siguiente: </w:t>
      </w:r>
    </w:p>
    <w:p w14:paraId="567B1835" w14:textId="77777777" w:rsidR="00632FC7" w:rsidRPr="008049E4" w:rsidRDefault="00632FC7" w:rsidP="00632FC7">
      <w:pPr>
        <w:pStyle w:val="Default"/>
        <w:rPr>
          <w:rFonts w:ascii="Arial Narrow" w:hAnsi="Arial Narrow"/>
        </w:rPr>
      </w:pPr>
    </w:p>
    <w:p w14:paraId="4B5C9DD8" w14:textId="77777777" w:rsidR="00632FC7" w:rsidRPr="008049E4" w:rsidRDefault="00632FC7" w:rsidP="00632FC7">
      <w:pPr>
        <w:pStyle w:val="Default"/>
        <w:numPr>
          <w:ilvl w:val="0"/>
          <w:numId w:val="20"/>
        </w:numPr>
        <w:rPr>
          <w:rFonts w:ascii="Arial Narrow" w:hAnsi="Arial Narrow"/>
        </w:rPr>
      </w:pPr>
      <w:r w:rsidRPr="008049E4">
        <w:rPr>
          <w:rFonts w:ascii="Arial Narrow" w:hAnsi="Arial Narrow"/>
        </w:rPr>
        <w:t>Establecer si es eficaz para el logro de la políti</w:t>
      </w:r>
      <w:r w:rsidR="00821036">
        <w:rPr>
          <w:rFonts w:ascii="Arial Narrow" w:hAnsi="Arial Narrow"/>
        </w:rPr>
        <w:t>ca y los objetivos en SST de la</w:t>
      </w:r>
      <w:r w:rsidRPr="008049E4">
        <w:rPr>
          <w:rFonts w:ascii="Arial Narrow" w:hAnsi="Arial Narrow"/>
        </w:rPr>
        <w:t xml:space="preserve"> empresa; </w:t>
      </w:r>
    </w:p>
    <w:p w14:paraId="3B203339" w14:textId="77777777" w:rsidR="00632FC7" w:rsidRPr="008049E4" w:rsidRDefault="00632FC7" w:rsidP="00632FC7">
      <w:pPr>
        <w:pStyle w:val="Default"/>
        <w:ind w:left="720"/>
        <w:rPr>
          <w:rFonts w:ascii="Arial Narrow" w:hAnsi="Arial Narrow"/>
        </w:rPr>
      </w:pPr>
    </w:p>
    <w:p w14:paraId="5D59DDAF" w14:textId="77777777" w:rsidR="00632FC7" w:rsidRPr="008049E4" w:rsidRDefault="00632FC7" w:rsidP="00632FC7">
      <w:pPr>
        <w:pStyle w:val="Default"/>
        <w:numPr>
          <w:ilvl w:val="0"/>
          <w:numId w:val="20"/>
        </w:numPr>
        <w:rPr>
          <w:rFonts w:ascii="Arial Narrow" w:hAnsi="Arial Narrow"/>
        </w:rPr>
      </w:pPr>
      <w:r w:rsidRPr="008049E4">
        <w:rPr>
          <w:rFonts w:ascii="Arial Narrow" w:hAnsi="Arial Narrow"/>
        </w:rPr>
        <w:t xml:space="preserve">Determinar si promueve la participación de los trabajadores; </w:t>
      </w:r>
    </w:p>
    <w:p w14:paraId="5B9A6375" w14:textId="77777777" w:rsidR="00632FC7" w:rsidRPr="008049E4" w:rsidRDefault="00632FC7" w:rsidP="00632FC7">
      <w:pPr>
        <w:pStyle w:val="Default"/>
        <w:ind w:left="720"/>
        <w:rPr>
          <w:rFonts w:ascii="Arial Narrow" w:hAnsi="Arial Narrow"/>
        </w:rPr>
      </w:pPr>
    </w:p>
    <w:p w14:paraId="4CE65406" w14:textId="77777777" w:rsidR="00632FC7" w:rsidRPr="008049E4" w:rsidRDefault="00632FC7" w:rsidP="00632FC7">
      <w:pPr>
        <w:pStyle w:val="Default"/>
        <w:numPr>
          <w:ilvl w:val="0"/>
          <w:numId w:val="20"/>
        </w:numPr>
        <w:rPr>
          <w:rFonts w:ascii="Arial Narrow" w:hAnsi="Arial Narrow"/>
        </w:rPr>
      </w:pPr>
      <w:r w:rsidRPr="008049E4">
        <w:rPr>
          <w:rFonts w:ascii="Arial Narrow" w:hAnsi="Arial Narrow"/>
        </w:rPr>
        <w:t xml:space="preserve">Comprobar que se tengan en cuenta el análisis de los indicadores y los resultados de auditorías anteriores; </w:t>
      </w:r>
    </w:p>
    <w:p w14:paraId="3B323FD3" w14:textId="77777777" w:rsidR="00632FC7" w:rsidRPr="008049E4" w:rsidRDefault="00632FC7" w:rsidP="00632FC7">
      <w:pPr>
        <w:pStyle w:val="Default"/>
        <w:ind w:left="720"/>
        <w:rPr>
          <w:rFonts w:ascii="Arial Narrow" w:hAnsi="Arial Narrow"/>
        </w:rPr>
      </w:pPr>
    </w:p>
    <w:p w14:paraId="11C74CBC" w14:textId="77777777" w:rsidR="00632FC7" w:rsidRPr="008049E4" w:rsidRDefault="00632FC7" w:rsidP="00632FC7">
      <w:pPr>
        <w:pStyle w:val="Default"/>
        <w:numPr>
          <w:ilvl w:val="0"/>
          <w:numId w:val="20"/>
        </w:numPr>
        <w:rPr>
          <w:rFonts w:ascii="Arial Narrow" w:hAnsi="Arial Narrow"/>
        </w:rPr>
      </w:pPr>
      <w:r w:rsidRPr="008049E4">
        <w:rPr>
          <w:rFonts w:ascii="Arial Narrow" w:hAnsi="Arial Narrow"/>
        </w:rPr>
        <w:t xml:space="preserve">Evidenciar que se cumpla con la legislación nacional vigente aplicable en materia de SST y los requisitos voluntarios que en materia de SST haya suscrito la empresa; </w:t>
      </w:r>
    </w:p>
    <w:p w14:paraId="25D77BED" w14:textId="77777777" w:rsidR="00632FC7" w:rsidRPr="008049E4" w:rsidRDefault="00632FC7" w:rsidP="00632FC7">
      <w:pPr>
        <w:pStyle w:val="Default"/>
        <w:ind w:left="720"/>
        <w:rPr>
          <w:rFonts w:ascii="Arial Narrow" w:hAnsi="Arial Narrow"/>
        </w:rPr>
      </w:pPr>
    </w:p>
    <w:p w14:paraId="56B9EC58" w14:textId="77777777" w:rsidR="00632FC7" w:rsidRPr="008049E4" w:rsidRDefault="00632FC7" w:rsidP="00632FC7">
      <w:pPr>
        <w:pStyle w:val="Default"/>
        <w:numPr>
          <w:ilvl w:val="0"/>
          <w:numId w:val="20"/>
        </w:numPr>
        <w:rPr>
          <w:rFonts w:ascii="Arial Narrow" w:hAnsi="Arial Narrow"/>
        </w:rPr>
      </w:pPr>
      <w:r w:rsidRPr="008049E4">
        <w:rPr>
          <w:rFonts w:ascii="Arial Narrow" w:hAnsi="Arial Narrow"/>
        </w:rPr>
        <w:t>Establecer que se alcancen las metas y la mejora continua en SST.</w:t>
      </w:r>
    </w:p>
    <w:p w14:paraId="35ACBD1E" w14:textId="77777777" w:rsidR="00632FC7" w:rsidRPr="008049E4" w:rsidRDefault="00632FC7" w:rsidP="00632FC7">
      <w:pPr>
        <w:autoSpaceDE w:val="0"/>
        <w:autoSpaceDN w:val="0"/>
        <w:adjustRightInd w:val="0"/>
        <w:spacing w:after="0" w:line="240" w:lineRule="auto"/>
        <w:jc w:val="both"/>
        <w:rPr>
          <w:rFonts w:ascii="Arial Narrow" w:hAnsi="Arial Narrow" w:cs="Calibri"/>
          <w:b/>
          <w:sz w:val="24"/>
          <w:szCs w:val="24"/>
          <w:lang w:eastAsia="es-CO"/>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632FC7" w:rsidRPr="008049E4" w14:paraId="1C1F7920" w14:textId="77777777" w:rsidTr="00322305">
        <w:tc>
          <w:tcPr>
            <w:tcW w:w="4820" w:type="dxa"/>
            <w:shd w:val="clear" w:color="auto" w:fill="F57B17"/>
            <w:vAlign w:val="bottom"/>
          </w:tcPr>
          <w:p w14:paraId="3EDFF6E0"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310EB416"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DESCRIPCION</w:t>
            </w:r>
          </w:p>
        </w:tc>
      </w:tr>
      <w:tr w:rsidR="00632FC7" w:rsidRPr="008049E4" w14:paraId="1F0586D8" w14:textId="77777777" w:rsidTr="00322305">
        <w:tc>
          <w:tcPr>
            <w:tcW w:w="4820" w:type="dxa"/>
            <w:vAlign w:val="center"/>
          </w:tcPr>
          <w:p w14:paraId="7E767EE3" w14:textId="77777777" w:rsidR="00632FC7" w:rsidRPr="008049E4" w:rsidRDefault="00632FC7" w:rsidP="00322305">
            <w:pPr>
              <w:rPr>
                <w:rFonts w:ascii="Arial Narrow" w:hAnsi="Arial Narrow"/>
                <w:b/>
                <w:sz w:val="20"/>
                <w:szCs w:val="20"/>
              </w:rPr>
            </w:pPr>
            <w:r w:rsidRPr="008049E4">
              <w:rPr>
                <w:rFonts w:ascii="Arial Narrow" w:hAnsi="Arial Narrow" w:cs="Arial"/>
                <w:b/>
                <w:color w:val="000000"/>
                <w:sz w:val="20"/>
                <w:szCs w:val="20"/>
              </w:rPr>
              <w:t>1.</w:t>
            </w:r>
            <w:r>
              <w:rPr>
                <w:rFonts w:ascii="Arial Narrow" w:hAnsi="Arial Narrow" w:cs="Arial"/>
                <w:b/>
                <w:color w:val="000000"/>
                <w:sz w:val="20"/>
                <w:szCs w:val="20"/>
              </w:rPr>
              <w:t>Documetos</w:t>
            </w:r>
            <w:r w:rsidRPr="008049E4">
              <w:rPr>
                <w:rFonts w:ascii="Arial Narrow" w:hAnsi="Arial Narrow" w:cs="Arial"/>
                <w:b/>
                <w:color w:val="000000"/>
                <w:sz w:val="20"/>
                <w:szCs w:val="20"/>
              </w:rPr>
              <w:t xml:space="preserve"> Auditorías Internas </w:t>
            </w:r>
          </w:p>
        </w:tc>
        <w:tc>
          <w:tcPr>
            <w:tcW w:w="2551" w:type="dxa"/>
          </w:tcPr>
          <w:p w14:paraId="22EEC87F" w14:textId="77777777" w:rsidR="00632FC7" w:rsidRDefault="00F53153" w:rsidP="002D3F30">
            <w:pPr>
              <w:jc w:val="both"/>
            </w:pPr>
            <w:r w:rsidRPr="00F53153">
              <w:t>SGI-GME-GUI-001 PROGRAMA DE AUDITORIA</w:t>
            </w:r>
          </w:p>
          <w:p w14:paraId="3D8E77B2" w14:textId="77777777" w:rsidR="00F53153" w:rsidRDefault="002D3F30" w:rsidP="002D3F30">
            <w:r w:rsidRPr="002D3F30">
              <w:t>INFORME AUDITORIA NUTRISERVICES 2021 (1)</w:t>
            </w:r>
          </w:p>
          <w:p w14:paraId="1D92AD0D" w14:textId="77777777" w:rsidR="00F53153" w:rsidRPr="008049E4" w:rsidRDefault="00F53153" w:rsidP="00322305">
            <w:pPr>
              <w:jc w:val="center"/>
              <w:rPr>
                <w:rFonts w:ascii="Arial Narrow" w:hAnsi="Arial Narrow"/>
                <w:b/>
              </w:rPr>
            </w:pPr>
          </w:p>
        </w:tc>
      </w:tr>
    </w:tbl>
    <w:p w14:paraId="3212CC02" w14:textId="77777777" w:rsidR="00632FC7" w:rsidRPr="008049E4" w:rsidRDefault="00632FC7" w:rsidP="00632FC7">
      <w:pPr>
        <w:autoSpaceDE w:val="0"/>
        <w:autoSpaceDN w:val="0"/>
        <w:adjustRightInd w:val="0"/>
        <w:spacing w:after="0" w:line="240" w:lineRule="auto"/>
        <w:jc w:val="both"/>
        <w:rPr>
          <w:rFonts w:ascii="Arial Narrow" w:hAnsi="Arial Narrow" w:cs="Calibri"/>
          <w:b/>
          <w:sz w:val="24"/>
          <w:szCs w:val="24"/>
          <w:lang w:eastAsia="es-CO"/>
        </w:rPr>
      </w:pPr>
    </w:p>
    <w:p w14:paraId="162943C4" w14:textId="77777777" w:rsidR="00632FC7" w:rsidRPr="0093016B" w:rsidRDefault="00632FC7" w:rsidP="00632FC7">
      <w:pPr>
        <w:pStyle w:val="Ttulo2"/>
        <w:keepLines w:val="0"/>
        <w:numPr>
          <w:ilvl w:val="1"/>
          <w:numId w:val="25"/>
        </w:numPr>
        <w:spacing w:before="0" w:line="240" w:lineRule="auto"/>
        <w:rPr>
          <w:rFonts w:ascii="Arial Narrow" w:hAnsi="Arial Narrow" w:cs="Tahoma"/>
          <w:b/>
          <w:color w:val="auto"/>
          <w:sz w:val="24"/>
          <w:lang w:eastAsia="es-CO"/>
        </w:rPr>
      </w:pPr>
      <w:bookmarkStart w:id="18" w:name="_Toc343247153"/>
      <w:r w:rsidRPr="0093016B">
        <w:rPr>
          <w:rFonts w:ascii="Arial Narrow" w:hAnsi="Arial Narrow" w:cs="Tahoma"/>
          <w:b/>
          <w:color w:val="auto"/>
          <w:sz w:val="24"/>
          <w:lang w:eastAsia="es-CO"/>
        </w:rPr>
        <w:t>REVISIÓN POR LA DIRECCIÓN</w:t>
      </w:r>
      <w:bookmarkEnd w:id="18"/>
    </w:p>
    <w:p w14:paraId="48198447" w14:textId="77777777" w:rsidR="00632FC7" w:rsidRPr="008049E4" w:rsidRDefault="00632FC7" w:rsidP="00632FC7">
      <w:pPr>
        <w:autoSpaceDE w:val="0"/>
        <w:autoSpaceDN w:val="0"/>
        <w:adjustRightInd w:val="0"/>
        <w:spacing w:after="0" w:line="240" w:lineRule="auto"/>
        <w:jc w:val="both"/>
        <w:rPr>
          <w:rFonts w:ascii="Arial Narrow" w:hAnsi="Arial Narrow" w:cs="Calibri"/>
          <w:b/>
          <w:sz w:val="24"/>
          <w:szCs w:val="24"/>
          <w:lang w:eastAsia="es-CO"/>
        </w:rPr>
      </w:pPr>
    </w:p>
    <w:p w14:paraId="15F47BFA" w14:textId="77777777" w:rsidR="00632FC7" w:rsidRPr="008049E4" w:rsidRDefault="00632FC7" w:rsidP="00632FC7">
      <w:pPr>
        <w:pStyle w:val="Default"/>
        <w:jc w:val="both"/>
        <w:rPr>
          <w:rFonts w:ascii="Arial Narrow" w:hAnsi="Arial Narrow"/>
        </w:rPr>
      </w:pPr>
      <w:r w:rsidRPr="008049E4">
        <w:rPr>
          <w:rFonts w:ascii="Arial Narrow" w:hAnsi="Arial Narrow"/>
        </w:rPr>
        <w:t xml:space="preserve">La Alta dirección de la empresa evaluará el SG-SST cada seis meses de conformidad con las modificaciones en los procesos, la supervisión y medición de los resultados, las auditorías y demás informes que permitan recopilar información sobre su funcionamiento. </w:t>
      </w:r>
    </w:p>
    <w:p w14:paraId="5F44D3AD" w14:textId="77777777" w:rsidR="00632FC7" w:rsidRPr="008049E4" w:rsidRDefault="00632FC7" w:rsidP="00632FC7">
      <w:pPr>
        <w:pStyle w:val="Default"/>
        <w:rPr>
          <w:rFonts w:ascii="Arial Narrow" w:hAnsi="Arial Narrow"/>
        </w:rPr>
      </w:pPr>
    </w:p>
    <w:p w14:paraId="6E7973FA" w14:textId="77777777" w:rsidR="00632FC7" w:rsidRPr="008049E4" w:rsidRDefault="00632FC7" w:rsidP="00632FC7">
      <w:pPr>
        <w:pStyle w:val="Default"/>
        <w:rPr>
          <w:rFonts w:ascii="Arial Narrow" w:hAnsi="Arial Narrow"/>
        </w:rPr>
      </w:pPr>
      <w:r w:rsidRPr="008049E4">
        <w:rPr>
          <w:rFonts w:ascii="Arial Narrow" w:hAnsi="Arial Narrow"/>
        </w:rPr>
        <w:t>Esta revisión permitirá:</w:t>
      </w:r>
    </w:p>
    <w:p w14:paraId="44633FBF" w14:textId="77777777" w:rsidR="00632FC7" w:rsidRPr="008049E4" w:rsidRDefault="00632FC7" w:rsidP="00632FC7">
      <w:pPr>
        <w:pStyle w:val="Default"/>
        <w:rPr>
          <w:rFonts w:ascii="Arial Narrow" w:hAnsi="Arial Narrow"/>
        </w:rPr>
      </w:pPr>
    </w:p>
    <w:p w14:paraId="2E915B07" w14:textId="77777777" w:rsidR="00632FC7" w:rsidRPr="008049E4" w:rsidRDefault="00632FC7" w:rsidP="00632FC7">
      <w:pPr>
        <w:pStyle w:val="Default"/>
        <w:numPr>
          <w:ilvl w:val="0"/>
          <w:numId w:val="21"/>
        </w:numPr>
        <w:rPr>
          <w:rFonts w:ascii="Arial Narrow" w:hAnsi="Arial Narrow"/>
        </w:rPr>
      </w:pPr>
      <w:r w:rsidRPr="008049E4">
        <w:rPr>
          <w:rFonts w:ascii="Arial Narrow" w:hAnsi="Arial Narrow"/>
        </w:rPr>
        <w:t xml:space="preserve">Evaluar el cumplimiento del plan de trabajo anual y su cronograma; </w:t>
      </w:r>
    </w:p>
    <w:p w14:paraId="195DF0D0" w14:textId="77777777" w:rsidR="00632FC7" w:rsidRPr="008049E4" w:rsidRDefault="00632FC7" w:rsidP="00632FC7">
      <w:pPr>
        <w:pStyle w:val="Default"/>
        <w:ind w:left="720"/>
        <w:rPr>
          <w:rFonts w:ascii="Arial Narrow" w:hAnsi="Arial Narrow"/>
        </w:rPr>
      </w:pPr>
    </w:p>
    <w:p w14:paraId="43EC2A2A" w14:textId="77777777" w:rsidR="00632FC7" w:rsidRPr="008049E4" w:rsidRDefault="00632FC7" w:rsidP="00632FC7">
      <w:pPr>
        <w:pStyle w:val="Default"/>
        <w:numPr>
          <w:ilvl w:val="0"/>
          <w:numId w:val="21"/>
        </w:numPr>
        <w:rPr>
          <w:rFonts w:ascii="Arial Narrow" w:hAnsi="Arial Narrow"/>
        </w:rPr>
      </w:pPr>
      <w:r w:rsidRPr="008049E4">
        <w:rPr>
          <w:rFonts w:ascii="Arial Narrow" w:hAnsi="Arial Narrow"/>
        </w:rPr>
        <w:lastRenderedPageBreak/>
        <w:t>Evaluar las estrategias implementadas y determinar si han sido eficaces para alcanzar los resultados esperados;</w:t>
      </w:r>
    </w:p>
    <w:p w14:paraId="561A557D" w14:textId="77777777" w:rsidR="00632FC7" w:rsidRPr="008049E4" w:rsidRDefault="00632FC7" w:rsidP="00632FC7">
      <w:pPr>
        <w:pStyle w:val="Prrafodelista"/>
        <w:spacing w:after="0" w:line="240" w:lineRule="auto"/>
        <w:rPr>
          <w:rFonts w:ascii="Arial Narrow" w:hAnsi="Arial Narrow" w:cs="Tahoma"/>
        </w:rPr>
      </w:pPr>
    </w:p>
    <w:p w14:paraId="4B4E7A25" w14:textId="77777777" w:rsidR="00632FC7" w:rsidRPr="008049E4" w:rsidRDefault="00632FC7" w:rsidP="00632FC7">
      <w:pPr>
        <w:pStyle w:val="Default"/>
        <w:numPr>
          <w:ilvl w:val="0"/>
          <w:numId w:val="21"/>
        </w:numPr>
        <w:rPr>
          <w:rFonts w:ascii="Arial Narrow" w:hAnsi="Arial Narrow"/>
        </w:rPr>
      </w:pPr>
      <w:r w:rsidRPr="008049E4">
        <w:rPr>
          <w:rFonts w:ascii="Arial Narrow" w:hAnsi="Arial Narrow"/>
        </w:rPr>
        <w:t xml:space="preserve">Evaluar la capacidad del SG-SST, para satisfacer las necesidades globales de la empresa y demás partes interesadas en materia de SST; </w:t>
      </w:r>
    </w:p>
    <w:p w14:paraId="1CB0C033" w14:textId="77777777" w:rsidR="00632FC7" w:rsidRPr="008049E4" w:rsidRDefault="00632FC7" w:rsidP="00632FC7">
      <w:pPr>
        <w:pStyle w:val="Default"/>
        <w:ind w:left="720"/>
        <w:rPr>
          <w:rFonts w:ascii="Arial Narrow" w:hAnsi="Arial Narrow"/>
        </w:rPr>
      </w:pPr>
    </w:p>
    <w:p w14:paraId="43CA2770" w14:textId="77777777" w:rsidR="00632FC7" w:rsidRPr="008049E4" w:rsidRDefault="00632FC7" w:rsidP="00632FC7">
      <w:pPr>
        <w:pStyle w:val="Default"/>
        <w:numPr>
          <w:ilvl w:val="0"/>
          <w:numId w:val="21"/>
        </w:numPr>
        <w:rPr>
          <w:rFonts w:ascii="Arial Narrow" w:hAnsi="Arial Narrow"/>
        </w:rPr>
      </w:pPr>
      <w:r w:rsidRPr="008049E4">
        <w:rPr>
          <w:rFonts w:ascii="Arial Narrow" w:hAnsi="Arial Narrow"/>
        </w:rPr>
        <w:t xml:space="preserve">Analizar la necesidad de realizar cambios en el SG-SST, incluida la política y sus objetivos; </w:t>
      </w:r>
    </w:p>
    <w:p w14:paraId="3D57D565" w14:textId="77777777" w:rsidR="00632FC7" w:rsidRPr="008049E4" w:rsidRDefault="00632FC7" w:rsidP="00632FC7">
      <w:pPr>
        <w:pStyle w:val="Default"/>
        <w:ind w:left="720"/>
        <w:rPr>
          <w:rFonts w:ascii="Arial Narrow" w:hAnsi="Arial Narrow"/>
        </w:rPr>
      </w:pPr>
    </w:p>
    <w:p w14:paraId="6DA25822" w14:textId="77777777" w:rsidR="00632FC7" w:rsidRPr="008049E4" w:rsidRDefault="00632FC7" w:rsidP="00632FC7">
      <w:pPr>
        <w:pStyle w:val="Default"/>
        <w:numPr>
          <w:ilvl w:val="0"/>
          <w:numId w:val="21"/>
        </w:numPr>
        <w:rPr>
          <w:rFonts w:ascii="Arial Narrow" w:hAnsi="Arial Narrow"/>
        </w:rPr>
      </w:pPr>
      <w:r w:rsidRPr="008049E4">
        <w:rPr>
          <w:rFonts w:ascii="Arial Narrow" w:hAnsi="Arial Narrow"/>
        </w:rPr>
        <w:t xml:space="preserve">Analizar la suficiencia de los recursos asignados, para el cumplimiento de los  resultados esperados; </w:t>
      </w:r>
    </w:p>
    <w:p w14:paraId="081C0565" w14:textId="77777777" w:rsidR="00632FC7" w:rsidRPr="008049E4" w:rsidRDefault="00632FC7" w:rsidP="00632FC7">
      <w:pPr>
        <w:pStyle w:val="Default"/>
        <w:ind w:left="720"/>
        <w:rPr>
          <w:rFonts w:ascii="Arial Narrow" w:hAnsi="Arial Narrow"/>
        </w:rPr>
      </w:pPr>
    </w:p>
    <w:p w14:paraId="36079CAE" w14:textId="77777777" w:rsidR="00632FC7" w:rsidRPr="008049E4" w:rsidRDefault="00632FC7" w:rsidP="00632FC7">
      <w:pPr>
        <w:pStyle w:val="Default"/>
        <w:numPr>
          <w:ilvl w:val="0"/>
          <w:numId w:val="21"/>
        </w:numPr>
        <w:rPr>
          <w:rFonts w:ascii="Arial Narrow" w:hAnsi="Arial Narrow"/>
        </w:rPr>
      </w:pPr>
      <w:r w:rsidRPr="008049E4">
        <w:rPr>
          <w:rFonts w:ascii="Arial Narrow" w:hAnsi="Arial Narrow"/>
        </w:rPr>
        <w:t xml:space="preserve">Aportar información sobre nuevas prioridades y objetivos estratégicos de la  organización, que puedan ser insumos para la planificación y la mejora continua; </w:t>
      </w:r>
    </w:p>
    <w:p w14:paraId="5D128066" w14:textId="77777777" w:rsidR="00632FC7" w:rsidRPr="008049E4" w:rsidRDefault="00632FC7" w:rsidP="00632FC7">
      <w:pPr>
        <w:pStyle w:val="Default"/>
        <w:ind w:left="720"/>
        <w:rPr>
          <w:rFonts w:ascii="Arial Narrow" w:hAnsi="Arial Narrow"/>
        </w:rPr>
      </w:pPr>
    </w:p>
    <w:p w14:paraId="29D4A3F2" w14:textId="77777777" w:rsidR="00632FC7" w:rsidRPr="008049E4" w:rsidRDefault="00632FC7" w:rsidP="00632FC7">
      <w:pPr>
        <w:pStyle w:val="Default"/>
        <w:numPr>
          <w:ilvl w:val="0"/>
          <w:numId w:val="21"/>
        </w:numPr>
        <w:rPr>
          <w:rFonts w:ascii="Arial Narrow" w:hAnsi="Arial Narrow"/>
        </w:rPr>
      </w:pPr>
      <w:r w:rsidRPr="008049E4">
        <w:rPr>
          <w:rFonts w:ascii="Arial Narrow" w:hAnsi="Arial Narrow"/>
        </w:rPr>
        <w:t xml:space="preserve">Evaluar la eficacia de las medidas de seguimiento con base en exámenes anteriores de la alta dirección y realizar los ajustes necesarios. </w:t>
      </w:r>
    </w:p>
    <w:p w14:paraId="5DA23B0D" w14:textId="77777777" w:rsidR="00632FC7" w:rsidRPr="008049E4" w:rsidRDefault="00632FC7" w:rsidP="00632FC7">
      <w:pPr>
        <w:pStyle w:val="Default"/>
        <w:jc w:val="both"/>
        <w:rPr>
          <w:rFonts w:ascii="Arial Narrow" w:hAnsi="Arial Narrow"/>
        </w:rPr>
      </w:pPr>
    </w:p>
    <w:p w14:paraId="33C04E25" w14:textId="77777777" w:rsidR="00632FC7" w:rsidRDefault="00632FC7" w:rsidP="00632FC7">
      <w:pPr>
        <w:pStyle w:val="Default"/>
        <w:jc w:val="both"/>
        <w:rPr>
          <w:rFonts w:ascii="Arial Narrow" w:hAnsi="Arial Narrow"/>
        </w:rPr>
      </w:pPr>
      <w:r w:rsidRPr="008049E4">
        <w:rPr>
          <w:rFonts w:ascii="Arial Narrow" w:hAnsi="Arial Narrow"/>
        </w:rPr>
        <w:t xml:space="preserve">Las conclusiones de esta evaluación deben ser documentadas y sus principales  resultados, deben ser comunicados al </w:t>
      </w:r>
      <w:r>
        <w:rPr>
          <w:rFonts w:ascii="Arial Narrow" w:hAnsi="Arial Narrow"/>
        </w:rPr>
        <w:t>COPASST</w:t>
      </w:r>
      <w:r w:rsidRPr="008049E4">
        <w:rPr>
          <w:rFonts w:ascii="Arial Narrow" w:hAnsi="Arial Narrow"/>
        </w:rPr>
        <w:t xml:space="preserve"> y a las personas responsables de cada uno de los elementos pertinentes, para la adopción oportuna de medidas preventivas, correctivas o de mejora.</w:t>
      </w:r>
    </w:p>
    <w:p w14:paraId="7382B4E9" w14:textId="77777777" w:rsidR="00632FC7" w:rsidRDefault="00632FC7" w:rsidP="00632FC7">
      <w:pPr>
        <w:pStyle w:val="Default"/>
        <w:jc w:val="both"/>
        <w:rPr>
          <w:rFonts w:ascii="Arial Narrow" w:hAnsi="Arial Narrow"/>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632FC7" w:rsidRPr="008049E4" w14:paraId="5E0F62B7" w14:textId="77777777" w:rsidTr="00322305">
        <w:tc>
          <w:tcPr>
            <w:tcW w:w="4820" w:type="dxa"/>
            <w:shd w:val="clear" w:color="auto" w:fill="F57B17"/>
            <w:vAlign w:val="bottom"/>
          </w:tcPr>
          <w:p w14:paraId="786335D1"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DOCUMENTO</w:t>
            </w:r>
          </w:p>
        </w:tc>
        <w:tc>
          <w:tcPr>
            <w:tcW w:w="2551" w:type="dxa"/>
            <w:shd w:val="clear" w:color="auto" w:fill="F57B17"/>
            <w:vAlign w:val="bottom"/>
          </w:tcPr>
          <w:p w14:paraId="111497C7" w14:textId="77777777" w:rsidR="00632FC7" w:rsidRPr="008049E4" w:rsidRDefault="00632FC7" w:rsidP="00322305">
            <w:pPr>
              <w:jc w:val="center"/>
              <w:rPr>
                <w:rFonts w:ascii="Arial Narrow" w:hAnsi="Arial Narrow"/>
                <w:b/>
                <w:color w:val="FFFFFF"/>
              </w:rPr>
            </w:pPr>
            <w:r w:rsidRPr="008049E4">
              <w:rPr>
                <w:rFonts w:ascii="Arial Narrow" w:hAnsi="Arial Narrow"/>
                <w:b/>
                <w:color w:val="FFFFFF"/>
              </w:rPr>
              <w:t>DESCRIPCION</w:t>
            </w:r>
          </w:p>
        </w:tc>
      </w:tr>
      <w:tr w:rsidR="00632FC7" w:rsidRPr="0026286D" w14:paraId="04332CB9" w14:textId="77777777" w:rsidTr="00322305">
        <w:tc>
          <w:tcPr>
            <w:tcW w:w="4820" w:type="dxa"/>
            <w:vAlign w:val="center"/>
          </w:tcPr>
          <w:p w14:paraId="0F4AF3E1" w14:textId="77777777" w:rsidR="00632FC7" w:rsidRPr="008049E4" w:rsidRDefault="00632FC7" w:rsidP="00322305">
            <w:pPr>
              <w:rPr>
                <w:rFonts w:ascii="Arial Narrow" w:hAnsi="Arial Narrow"/>
                <w:b/>
                <w:sz w:val="20"/>
                <w:szCs w:val="20"/>
              </w:rPr>
            </w:pPr>
            <w:r>
              <w:rPr>
                <w:rFonts w:ascii="Arial Narrow" w:hAnsi="Arial Narrow"/>
                <w:b/>
                <w:sz w:val="20"/>
                <w:szCs w:val="20"/>
              </w:rPr>
              <w:t>Acta de revisión por la dirección</w:t>
            </w:r>
          </w:p>
        </w:tc>
        <w:tc>
          <w:tcPr>
            <w:tcW w:w="2551" w:type="dxa"/>
          </w:tcPr>
          <w:p w14:paraId="497AB9B5" w14:textId="77777777" w:rsidR="00632FC7" w:rsidRPr="0026286D" w:rsidRDefault="00632FC7" w:rsidP="00322305">
            <w:pPr>
              <w:jc w:val="center"/>
              <w:rPr>
                <w:rFonts w:ascii="Arial Narrow" w:hAnsi="Arial Narrow"/>
                <w:b/>
                <w:highlight w:val="green"/>
              </w:rPr>
            </w:pPr>
          </w:p>
        </w:tc>
      </w:tr>
    </w:tbl>
    <w:p w14:paraId="3A477220" w14:textId="77777777" w:rsidR="00632FC7" w:rsidRPr="008049E4" w:rsidRDefault="00632FC7" w:rsidP="00632FC7">
      <w:pPr>
        <w:pStyle w:val="Default"/>
        <w:jc w:val="both"/>
        <w:rPr>
          <w:rFonts w:ascii="Arial Narrow" w:hAnsi="Arial Narrow"/>
        </w:rPr>
      </w:pPr>
    </w:p>
    <w:bookmarkStart w:id="19" w:name="_Toc343247155"/>
    <w:p w14:paraId="61F202F3" w14:textId="77777777" w:rsidR="00632FC7" w:rsidRPr="008049E4" w:rsidRDefault="00632FC7" w:rsidP="00632FC7">
      <w:pPr>
        <w:pStyle w:val="Ttulo2"/>
        <w:keepLines w:val="0"/>
        <w:spacing w:before="240" w:after="60"/>
        <w:rPr>
          <w:rFonts w:ascii="Arial Narrow" w:hAnsi="Arial Narrow"/>
          <w:i/>
          <w:sz w:val="24"/>
        </w:rPr>
      </w:pPr>
      <w:r w:rsidRPr="008049E4">
        <w:rPr>
          <w:rFonts w:ascii="Arial Narrow" w:hAnsi="Arial Narrow" w:cs="Tahoma"/>
          <w:noProof/>
          <w:sz w:val="24"/>
          <w:szCs w:val="24"/>
          <w:lang w:eastAsia="es-CO"/>
        </w:rPr>
        <mc:AlternateContent>
          <mc:Choice Requires="wps">
            <w:drawing>
              <wp:anchor distT="0" distB="0" distL="114300" distR="114300" simplePos="0" relativeHeight="251683840" behindDoc="0" locked="0" layoutInCell="1" allowOverlap="1" wp14:anchorId="3266C287" wp14:editId="2B41776E">
                <wp:simplePos x="0" y="0"/>
                <wp:positionH relativeFrom="column">
                  <wp:posOffset>1889125</wp:posOffset>
                </wp:positionH>
                <wp:positionV relativeFrom="paragraph">
                  <wp:posOffset>241935</wp:posOffset>
                </wp:positionV>
                <wp:extent cx="2225040" cy="387985"/>
                <wp:effectExtent l="6985" t="8255" r="6350" b="2286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387985"/>
                        </a:xfrm>
                        <a:prstGeom prst="rect">
                          <a:avLst/>
                        </a:prstGeom>
                        <a:gradFill rotWithShape="1">
                          <a:gsLst>
                            <a:gs pos="0">
                              <a:srgbClr val="FFA2A1"/>
                            </a:gs>
                            <a:gs pos="35001">
                              <a:srgbClr val="FFBEBD"/>
                            </a:gs>
                            <a:gs pos="100000">
                              <a:srgbClr val="FFE5E5"/>
                            </a:gs>
                          </a:gsLst>
                          <a:lin ang="16200000" scaled="1"/>
                        </a:gradFill>
                        <a:ln w="9525">
                          <a:solidFill>
                            <a:srgbClr val="BC4542"/>
                          </a:solidFill>
                          <a:miter lim="800000"/>
                          <a:headEnd/>
                          <a:tailEnd/>
                        </a:ln>
                        <a:effectLst>
                          <a:outerShdw dist="20000" dir="5400000" rotWithShape="0">
                            <a:srgbClr val="000000">
                              <a:alpha val="37999"/>
                            </a:srgbClr>
                          </a:outerShdw>
                        </a:effectLst>
                      </wps:spPr>
                      <wps:txbx>
                        <w:txbxContent>
                          <w:p w14:paraId="795DD6A8" w14:textId="77777777" w:rsidR="00B01568" w:rsidRPr="002545F4" w:rsidRDefault="00B01568" w:rsidP="00632FC7">
                            <w:pPr>
                              <w:jc w:val="center"/>
                              <w:rPr>
                                <w:b/>
                                <w:spacing w:val="10"/>
                                <w:sz w:val="36"/>
                                <w:szCs w:val="36"/>
                              </w:rPr>
                            </w:pPr>
                            <w:bookmarkStart w:id="20" w:name="Mejoramiento"/>
                            <w:r>
                              <w:rPr>
                                <w:b/>
                                <w:spacing w:val="10"/>
                                <w:sz w:val="36"/>
                                <w:szCs w:val="36"/>
                              </w:rPr>
                              <w:t>7. MEJORAMIENTO</w:t>
                            </w:r>
                            <w:bookmarkEnd w:id="2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34" type="#_x0000_t202" style="position:absolute;margin-left:148.75pt;margin-top:19.05pt;width:175.2pt;height:30.5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" fillcolor="#ffa2a1" strokecolor="#bc4542">
                <v:fill color2="#ffe5e5" rotate="t" angle="180" colors="0 #ffa2a1;22938f #ffbebd;1 #ffe5e5" focus="100%" type="gradient"/>
                <v:shadow on="t" color="black" opacity="24903f" origin=",.5" offset="0,.55556mm"/>
                <v:textbox>
                  <w:txbxContent>
                    <w:p w:rsidR="00B01568" w:rsidRPr="002545F4" w:rsidRDefault="00B01568" w:rsidP="00632FC7">
                      <w:pPr>
                        <w:jc w:val="center"/>
                        <w:rPr>
                          <w:b/>
                          <w:spacing w:val="10"/>
                          <w:sz w:val="36"/>
                          <w:szCs w:val="36"/>
                        </w:rPr>
                      </w:pPr>
                      <w:bookmarkStart w:id="26" w:name="Mejoramiento"/>
                      <w:r>
                        <w:rPr>
                          <w:b/>
                          <w:spacing w:val="10"/>
                          <w:sz w:val="36"/>
                          <w:szCs w:val="36"/>
                        </w:rPr>
                        <w:t>7. MEJORAMIENTO</w:t>
                      </w:r>
                      <w:bookmarkEnd w:id="26"/>
                    </w:p>
                  </w:txbxContent>
                </v:textbox>
              </v:shape>
            </w:pict>
          </mc:Fallback>
        </mc:AlternateContent>
      </w:r>
    </w:p>
    <w:p w14:paraId="1C680F81" w14:textId="77777777" w:rsidR="00632FC7" w:rsidRPr="008049E4" w:rsidRDefault="00632FC7" w:rsidP="00632FC7">
      <w:pPr>
        <w:pStyle w:val="Ttulo2"/>
        <w:keepLines w:val="0"/>
        <w:spacing w:before="240" w:after="60"/>
        <w:rPr>
          <w:rFonts w:ascii="Arial Narrow" w:hAnsi="Arial Narrow"/>
          <w:i/>
          <w:sz w:val="24"/>
        </w:rPr>
      </w:pPr>
    </w:p>
    <w:p w14:paraId="5F277891" w14:textId="77777777" w:rsidR="00632FC7" w:rsidRPr="008049E4" w:rsidRDefault="00632FC7" w:rsidP="00632FC7">
      <w:pPr>
        <w:pStyle w:val="Ttulo2"/>
        <w:keepLines w:val="0"/>
        <w:spacing w:before="240" w:after="60"/>
        <w:rPr>
          <w:rFonts w:ascii="Arial Narrow" w:hAnsi="Arial Narrow" w:cs="Tahoma"/>
          <w:color w:val="auto"/>
          <w:sz w:val="24"/>
          <w:szCs w:val="24"/>
        </w:rPr>
      </w:pPr>
      <w:r w:rsidRPr="008049E4">
        <w:rPr>
          <w:rFonts w:ascii="Arial Narrow" w:hAnsi="Arial Narrow" w:cs="Tahoma"/>
          <w:color w:val="auto"/>
          <w:sz w:val="24"/>
          <w:szCs w:val="24"/>
        </w:rPr>
        <w:t xml:space="preserve">7.1 </w:t>
      </w:r>
      <w:r w:rsidRPr="0093016B">
        <w:rPr>
          <w:rFonts w:ascii="Arial Narrow" w:hAnsi="Arial Narrow" w:cs="Tahoma"/>
          <w:b/>
          <w:color w:val="auto"/>
          <w:sz w:val="24"/>
          <w:szCs w:val="24"/>
        </w:rPr>
        <w:t>MEJORA CONTINUA</w:t>
      </w:r>
      <w:bookmarkEnd w:id="19"/>
    </w:p>
    <w:p w14:paraId="08492F11" w14:textId="77777777" w:rsidR="00632FC7" w:rsidRDefault="00632FC7" w:rsidP="00632FC7">
      <w:pPr>
        <w:pStyle w:val="Textoindependiente"/>
        <w:rPr>
          <w:rFonts w:ascii="Arial" w:hAnsi="Arial" w:cs="Arial"/>
          <w:b/>
          <w:szCs w:val="24"/>
        </w:rPr>
      </w:pPr>
    </w:p>
    <w:p w14:paraId="7A9F513A" w14:textId="77777777" w:rsidR="00632FC7" w:rsidRPr="008049E4" w:rsidRDefault="00632FC7" w:rsidP="00632FC7">
      <w:pPr>
        <w:pStyle w:val="Textoindependiente"/>
        <w:rPr>
          <w:rFonts w:ascii="Arial Narrow" w:hAnsi="Arial Narrow" w:cs="Tahoma"/>
          <w:szCs w:val="24"/>
          <w:lang w:val="es-CO"/>
        </w:rPr>
      </w:pPr>
      <w:r>
        <w:rPr>
          <w:rFonts w:ascii="Arial" w:hAnsi="Arial" w:cs="Arial"/>
          <w:b/>
          <w:szCs w:val="24"/>
        </w:rPr>
        <w:t>DOLCE ROMA</w:t>
      </w:r>
      <w:r w:rsidRPr="008049E4">
        <w:rPr>
          <w:rFonts w:ascii="Arial Narrow" w:hAnsi="Arial Narrow" w:cs="Tahoma"/>
          <w:szCs w:val="24"/>
          <w:lang w:val="es-CO"/>
        </w:rPr>
        <w:t xml:space="preserve"> es consciente de la importancia y beneficios que trae el contar con un SG-SST, razón por la cual cada colaborador sabe la importancia de mejorar cada una de sus actividades del día a día, con lo cual tanto ellos como la organización obtienen beneficios. </w:t>
      </w:r>
    </w:p>
    <w:p w14:paraId="4CFC04CC" w14:textId="77777777" w:rsidR="00632FC7" w:rsidRPr="008049E4" w:rsidRDefault="00632FC7" w:rsidP="00632FC7">
      <w:pPr>
        <w:pStyle w:val="Textoindependiente"/>
        <w:rPr>
          <w:rFonts w:ascii="Arial Narrow" w:hAnsi="Arial Narrow" w:cs="Tahoma"/>
          <w:szCs w:val="24"/>
          <w:lang w:val="es-CO"/>
        </w:rPr>
      </w:pPr>
    </w:p>
    <w:p w14:paraId="7B50E125" w14:textId="77777777" w:rsidR="00632FC7" w:rsidRPr="008049E4" w:rsidRDefault="00632FC7" w:rsidP="00632FC7">
      <w:pPr>
        <w:pStyle w:val="Textoindependiente"/>
        <w:rPr>
          <w:rFonts w:ascii="Arial Narrow" w:hAnsi="Arial Narrow" w:cs="Tahoma"/>
          <w:szCs w:val="24"/>
          <w:lang w:val="es-CO"/>
        </w:rPr>
      </w:pPr>
      <w:r w:rsidRPr="008049E4">
        <w:rPr>
          <w:rFonts w:ascii="Arial Narrow" w:hAnsi="Arial Narrow" w:cs="Tahoma"/>
          <w:szCs w:val="24"/>
          <w:lang w:val="es-CO"/>
        </w:rPr>
        <w:t xml:space="preserve">La organización es consciente que al mantener su SG-SST, la mejora continua se refleja de manera evidente en la realización diaria de cada una de las actividades desarrolladas en los procesos. </w:t>
      </w:r>
    </w:p>
    <w:p w14:paraId="68DA3CE1" w14:textId="77777777" w:rsidR="00632FC7" w:rsidRPr="008049E4" w:rsidRDefault="00632FC7" w:rsidP="00632FC7">
      <w:pPr>
        <w:pStyle w:val="Textoindependiente"/>
        <w:rPr>
          <w:rFonts w:ascii="Arial Narrow" w:hAnsi="Arial Narrow" w:cs="Tahoma"/>
          <w:szCs w:val="24"/>
          <w:lang w:val="es-CO"/>
        </w:rPr>
      </w:pPr>
    </w:p>
    <w:p w14:paraId="175E6812" w14:textId="77777777" w:rsidR="00632FC7" w:rsidRPr="008049E4" w:rsidRDefault="00632FC7" w:rsidP="00632FC7">
      <w:pPr>
        <w:pStyle w:val="Default"/>
        <w:jc w:val="both"/>
        <w:rPr>
          <w:rFonts w:ascii="Arial Narrow" w:hAnsi="Arial Narrow"/>
        </w:rPr>
      </w:pPr>
      <w:r w:rsidRPr="008049E4">
        <w:rPr>
          <w:rFonts w:ascii="Arial Narrow" w:hAnsi="Arial Narrow"/>
        </w:rPr>
        <w:lastRenderedPageBreak/>
        <w:t xml:space="preserve">La empresa garantiza las disposiciones y recursos necesarios para el perfeccionamiento del SG-SST, con el objetivo de mejorar la eficacia de todas las actividades y el cumplimiento de sus propósitos. </w:t>
      </w:r>
    </w:p>
    <w:p w14:paraId="1BCB3656" w14:textId="77777777" w:rsidR="00632FC7" w:rsidRPr="008049E4" w:rsidRDefault="00632FC7" w:rsidP="00632FC7">
      <w:pPr>
        <w:pStyle w:val="Default"/>
        <w:jc w:val="both"/>
        <w:rPr>
          <w:rFonts w:ascii="Arial Narrow" w:hAnsi="Arial Narrow"/>
        </w:rPr>
      </w:pPr>
    </w:p>
    <w:p w14:paraId="5DF032C5" w14:textId="77777777" w:rsidR="00632FC7" w:rsidRPr="008049E4" w:rsidRDefault="00632FC7" w:rsidP="00632FC7">
      <w:pPr>
        <w:pStyle w:val="Default"/>
        <w:jc w:val="both"/>
        <w:rPr>
          <w:rFonts w:ascii="Arial Narrow" w:hAnsi="Arial Narrow"/>
        </w:rPr>
      </w:pPr>
      <w:r w:rsidRPr="008049E4">
        <w:rPr>
          <w:rFonts w:ascii="Arial Narrow" w:hAnsi="Arial Narrow"/>
        </w:rPr>
        <w:t xml:space="preserve">Se considera las siguientes fuentes para identificar oportunidades de mejora: </w:t>
      </w:r>
    </w:p>
    <w:p w14:paraId="62D88BE0" w14:textId="77777777" w:rsidR="00632FC7" w:rsidRPr="008049E4" w:rsidRDefault="00632FC7" w:rsidP="00632FC7">
      <w:pPr>
        <w:pStyle w:val="Default"/>
        <w:jc w:val="both"/>
        <w:rPr>
          <w:rFonts w:ascii="Arial Narrow" w:hAnsi="Arial Narrow"/>
        </w:rPr>
      </w:pPr>
    </w:p>
    <w:p w14:paraId="287B0830" w14:textId="77777777" w:rsidR="00632FC7" w:rsidRPr="008049E4" w:rsidRDefault="00632FC7" w:rsidP="00632FC7">
      <w:pPr>
        <w:pStyle w:val="Default"/>
        <w:numPr>
          <w:ilvl w:val="0"/>
          <w:numId w:val="23"/>
        </w:numPr>
        <w:jc w:val="both"/>
        <w:rPr>
          <w:rFonts w:ascii="Arial Narrow" w:hAnsi="Arial Narrow"/>
        </w:rPr>
      </w:pPr>
      <w:r w:rsidRPr="008049E4">
        <w:rPr>
          <w:rFonts w:ascii="Arial Narrow" w:hAnsi="Arial Narrow"/>
        </w:rPr>
        <w:t xml:space="preserve">Los cambios en legislación que apliquen a la organización; </w:t>
      </w:r>
    </w:p>
    <w:p w14:paraId="12F5DDED" w14:textId="77777777" w:rsidR="00632FC7" w:rsidRPr="008049E4" w:rsidRDefault="00632FC7" w:rsidP="00632FC7">
      <w:pPr>
        <w:pStyle w:val="Default"/>
        <w:jc w:val="both"/>
        <w:rPr>
          <w:rFonts w:ascii="Arial Narrow" w:hAnsi="Arial Narrow"/>
        </w:rPr>
      </w:pPr>
    </w:p>
    <w:p w14:paraId="7D4F8152" w14:textId="77777777" w:rsidR="00632FC7" w:rsidRPr="008049E4" w:rsidRDefault="00632FC7" w:rsidP="00632FC7">
      <w:pPr>
        <w:pStyle w:val="Default"/>
        <w:numPr>
          <w:ilvl w:val="0"/>
          <w:numId w:val="23"/>
        </w:numPr>
        <w:jc w:val="both"/>
        <w:rPr>
          <w:rFonts w:ascii="Arial Narrow" w:hAnsi="Arial Narrow"/>
        </w:rPr>
      </w:pPr>
      <w:r w:rsidRPr="008049E4">
        <w:rPr>
          <w:rFonts w:ascii="Arial Narrow" w:hAnsi="Arial Narrow"/>
        </w:rPr>
        <w:t xml:space="preserve">Evaluación del cumplimiento de los objetivos del SG-SST; </w:t>
      </w:r>
    </w:p>
    <w:p w14:paraId="6E2117C7" w14:textId="77777777" w:rsidR="00632FC7" w:rsidRPr="008049E4" w:rsidRDefault="00632FC7" w:rsidP="00632FC7">
      <w:pPr>
        <w:pStyle w:val="Default"/>
        <w:ind w:left="720"/>
        <w:jc w:val="both"/>
        <w:rPr>
          <w:rFonts w:ascii="Arial Narrow" w:hAnsi="Arial Narrow"/>
        </w:rPr>
      </w:pPr>
    </w:p>
    <w:p w14:paraId="069A2A34" w14:textId="77777777" w:rsidR="00632FC7" w:rsidRPr="008049E4" w:rsidRDefault="00632FC7" w:rsidP="00632FC7">
      <w:pPr>
        <w:pStyle w:val="Default"/>
        <w:numPr>
          <w:ilvl w:val="0"/>
          <w:numId w:val="23"/>
        </w:numPr>
        <w:jc w:val="both"/>
        <w:rPr>
          <w:rFonts w:ascii="Arial Narrow" w:hAnsi="Arial Narrow"/>
        </w:rPr>
      </w:pPr>
      <w:r w:rsidRPr="008049E4">
        <w:rPr>
          <w:rFonts w:ascii="Arial Narrow" w:hAnsi="Arial Narrow"/>
        </w:rPr>
        <w:t xml:space="preserve">Los resultados de la identificación de peligros y evaluación de los riesgos; </w:t>
      </w:r>
    </w:p>
    <w:p w14:paraId="6351B892" w14:textId="77777777" w:rsidR="00632FC7" w:rsidRPr="008049E4" w:rsidRDefault="00632FC7" w:rsidP="00632FC7">
      <w:pPr>
        <w:pStyle w:val="Default"/>
        <w:ind w:left="720"/>
        <w:jc w:val="both"/>
        <w:rPr>
          <w:rFonts w:ascii="Arial Narrow" w:hAnsi="Arial Narrow"/>
        </w:rPr>
      </w:pPr>
    </w:p>
    <w:p w14:paraId="5122B545" w14:textId="77777777" w:rsidR="00632FC7" w:rsidRPr="008049E4" w:rsidRDefault="00632FC7" w:rsidP="00632FC7">
      <w:pPr>
        <w:pStyle w:val="Default"/>
        <w:numPr>
          <w:ilvl w:val="0"/>
          <w:numId w:val="23"/>
        </w:numPr>
        <w:jc w:val="both"/>
        <w:rPr>
          <w:rFonts w:ascii="Arial Narrow" w:hAnsi="Arial Narrow"/>
        </w:rPr>
      </w:pPr>
      <w:r w:rsidRPr="008049E4">
        <w:rPr>
          <w:rFonts w:ascii="Arial Narrow" w:hAnsi="Arial Narrow"/>
        </w:rPr>
        <w:t xml:space="preserve">Los resultados de la evaluación y auditoría del SG-SST, incluyendo la investigación de los incidentes, accidentes y enfermedades relacionadas con el trabajo y los resultados y recomendaciones de las auditorías; </w:t>
      </w:r>
    </w:p>
    <w:p w14:paraId="3B90F80D" w14:textId="77777777" w:rsidR="00632FC7" w:rsidRPr="008049E4" w:rsidRDefault="00632FC7" w:rsidP="00632FC7">
      <w:pPr>
        <w:pStyle w:val="Default"/>
        <w:ind w:left="720"/>
        <w:jc w:val="both"/>
        <w:rPr>
          <w:rFonts w:ascii="Arial Narrow" w:hAnsi="Arial Narrow"/>
        </w:rPr>
      </w:pPr>
    </w:p>
    <w:p w14:paraId="4388D859" w14:textId="77777777" w:rsidR="00632FC7" w:rsidRPr="008049E4" w:rsidRDefault="00632FC7" w:rsidP="00632FC7">
      <w:pPr>
        <w:pStyle w:val="Default"/>
        <w:numPr>
          <w:ilvl w:val="0"/>
          <w:numId w:val="23"/>
        </w:numPr>
        <w:jc w:val="both"/>
        <w:rPr>
          <w:rFonts w:ascii="Arial Narrow" w:hAnsi="Arial Narrow"/>
        </w:rPr>
      </w:pPr>
      <w:r w:rsidRPr="008049E4">
        <w:rPr>
          <w:rFonts w:ascii="Arial Narrow" w:hAnsi="Arial Narrow"/>
        </w:rPr>
        <w:t xml:space="preserve">Las recomendaciones presentadas por los trabajadores y el </w:t>
      </w:r>
      <w:r>
        <w:rPr>
          <w:rFonts w:ascii="Arial Narrow" w:hAnsi="Arial Narrow"/>
        </w:rPr>
        <w:t>COPASST</w:t>
      </w:r>
      <w:r w:rsidRPr="008049E4">
        <w:rPr>
          <w:rFonts w:ascii="Arial Narrow" w:hAnsi="Arial Narrow"/>
        </w:rPr>
        <w:t xml:space="preserve"> </w:t>
      </w:r>
    </w:p>
    <w:p w14:paraId="73E0AF10" w14:textId="77777777" w:rsidR="00632FC7" w:rsidRPr="008049E4" w:rsidRDefault="00632FC7" w:rsidP="00632FC7">
      <w:pPr>
        <w:pStyle w:val="Default"/>
        <w:ind w:left="720"/>
        <w:jc w:val="both"/>
        <w:rPr>
          <w:rFonts w:ascii="Arial Narrow" w:hAnsi="Arial Narrow"/>
        </w:rPr>
      </w:pPr>
    </w:p>
    <w:p w14:paraId="0DA8E5C3" w14:textId="77777777" w:rsidR="00632FC7" w:rsidRPr="008049E4" w:rsidRDefault="00632FC7" w:rsidP="00632FC7">
      <w:pPr>
        <w:pStyle w:val="Default"/>
        <w:numPr>
          <w:ilvl w:val="0"/>
          <w:numId w:val="23"/>
        </w:numPr>
        <w:jc w:val="both"/>
        <w:rPr>
          <w:rFonts w:ascii="Arial Narrow" w:hAnsi="Arial Narrow"/>
        </w:rPr>
      </w:pPr>
      <w:r w:rsidRPr="008049E4">
        <w:rPr>
          <w:rFonts w:ascii="Arial Narrow" w:hAnsi="Arial Narrow"/>
        </w:rPr>
        <w:t xml:space="preserve">Los resultados de los programas de medicina preventiva, higiene y seguridad industrial </w:t>
      </w:r>
    </w:p>
    <w:p w14:paraId="23832183" w14:textId="77777777" w:rsidR="00632FC7" w:rsidRPr="008049E4" w:rsidRDefault="00632FC7" w:rsidP="00632FC7">
      <w:pPr>
        <w:pStyle w:val="Default"/>
        <w:ind w:left="720"/>
        <w:jc w:val="both"/>
        <w:rPr>
          <w:rFonts w:ascii="Arial Narrow" w:hAnsi="Arial Narrow"/>
        </w:rPr>
      </w:pPr>
    </w:p>
    <w:p w14:paraId="78A976DA" w14:textId="77777777" w:rsidR="00632FC7" w:rsidRDefault="00632FC7" w:rsidP="00632FC7">
      <w:pPr>
        <w:pStyle w:val="Default"/>
        <w:numPr>
          <w:ilvl w:val="0"/>
          <w:numId w:val="23"/>
        </w:numPr>
        <w:jc w:val="both"/>
        <w:rPr>
          <w:rFonts w:ascii="Arial Narrow" w:hAnsi="Arial Narrow"/>
        </w:rPr>
      </w:pPr>
      <w:r w:rsidRPr="008049E4">
        <w:rPr>
          <w:rFonts w:ascii="Arial Narrow" w:hAnsi="Arial Narrow"/>
        </w:rPr>
        <w:t>El resultado de la evaluación realizado por la alta dirección.</w:t>
      </w:r>
      <w:bookmarkStart w:id="21" w:name="_Toc343247156"/>
    </w:p>
    <w:p w14:paraId="1841885A" w14:textId="77777777" w:rsidR="00632FC7" w:rsidRPr="0093016B" w:rsidRDefault="00632FC7" w:rsidP="0093016B">
      <w:pPr>
        <w:rPr>
          <w:rFonts w:ascii="Arial Narrow" w:hAnsi="Arial Narrow"/>
          <w:i/>
        </w:rPr>
      </w:pPr>
    </w:p>
    <w:p w14:paraId="2518A19D" w14:textId="77777777" w:rsidR="00632FC7" w:rsidRPr="008049E4" w:rsidRDefault="00632FC7" w:rsidP="00632FC7">
      <w:pPr>
        <w:pStyle w:val="Default"/>
        <w:numPr>
          <w:ilvl w:val="1"/>
          <w:numId w:val="26"/>
        </w:numPr>
        <w:jc w:val="both"/>
        <w:rPr>
          <w:rFonts w:ascii="Arial Narrow" w:hAnsi="Arial Narrow"/>
          <w:b/>
        </w:rPr>
      </w:pPr>
      <w:r w:rsidRPr="008049E4">
        <w:rPr>
          <w:rFonts w:ascii="Arial Narrow" w:hAnsi="Arial Narrow"/>
          <w:b/>
        </w:rPr>
        <w:t>ACCIONES CORRECTIVAS Y PREVENTIVAS</w:t>
      </w:r>
      <w:bookmarkEnd w:id="21"/>
    </w:p>
    <w:p w14:paraId="3CFCD15D" w14:textId="77777777" w:rsidR="00632FC7" w:rsidRPr="008049E4" w:rsidRDefault="00632FC7" w:rsidP="00632FC7">
      <w:pPr>
        <w:pStyle w:val="Default"/>
        <w:ind w:left="720"/>
        <w:jc w:val="both"/>
        <w:rPr>
          <w:rFonts w:ascii="Arial Narrow" w:hAnsi="Arial Narrow"/>
          <w:b/>
        </w:rPr>
      </w:pPr>
    </w:p>
    <w:p w14:paraId="49F8A1A5" w14:textId="77777777" w:rsidR="00632FC7" w:rsidRPr="008049E4" w:rsidRDefault="00632FC7" w:rsidP="00632FC7">
      <w:pPr>
        <w:pStyle w:val="Default"/>
        <w:jc w:val="both"/>
        <w:rPr>
          <w:rFonts w:ascii="Arial Narrow" w:hAnsi="Arial Narrow"/>
        </w:rPr>
      </w:pPr>
      <w:r w:rsidRPr="008049E4">
        <w:rPr>
          <w:rFonts w:ascii="Arial Narrow" w:hAnsi="Arial Narrow"/>
        </w:rPr>
        <w:t>La organización cuenta con un procedimiento de acciones correctivas y preventivas, el cual garantiza que se defina e implementan las acciones necesarias, con base en los resultados de la supervisión y medición de la eficacia del SG-SST, de las auditorías y de la revisión por la alta dirección.</w:t>
      </w:r>
    </w:p>
    <w:p w14:paraId="625E0E02" w14:textId="77777777" w:rsidR="00632FC7" w:rsidRPr="008049E4" w:rsidRDefault="00632FC7" w:rsidP="00632FC7">
      <w:pPr>
        <w:pStyle w:val="Default"/>
        <w:jc w:val="both"/>
        <w:rPr>
          <w:rFonts w:ascii="Arial Narrow" w:hAnsi="Arial Narrow"/>
        </w:rPr>
      </w:pPr>
    </w:p>
    <w:p w14:paraId="4D4C3F1D" w14:textId="77777777" w:rsidR="00632FC7" w:rsidRPr="008049E4" w:rsidRDefault="00632FC7" w:rsidP="00632FC7">
      <w:pPr>
        <w:pStyle w:val="Default"/>
        <w:jc w:val="both"/>
        <w:rPr>
          <w:rFonts w:ascii="Arial Narrow" w:hAnsi="Arial Narrow"/>
        </w:rPr>
      </w:pPr>
      <w:r w:rsidRPr="008049E4">
        <w:rPr>
          <w:rFonts w:ascii="Arial Narrow" w:hAnsi="Arial Narrow"/>
        </w:rPr>
        <w:t>Las acciones están orientadas a:</w:t>
      </w:r>
    </w:p>
    <w:p w14:paraId="011E13F4" w14:textId="77777777" w:rsidR="00632FC7" w:rsidRPr="008049E4" w:rsidRDefault="00632FC7" w:rsidP="00632FC7">
      <w:pPr>
        <w:pStyle w:val="Default"/>
        <w:jc w:val="both"/>
        <w:rPr>
          <w:rFonts w:ascii="Arial Narrow" w:hAnsi="Arial Narrow"/>
        </w:rPr>
      </w:pPr>
    </w:p>
    <w:p w14:paraId="79F03800" w14:textId="77777777" w:rsidR="00632FC7" w:rsidRPr="008049E4" w:rsidRDefault="00632FC7" w:rsidP="00632FC7">
      <w:pPr>
        <w:pStyle w:val="Default"/>
        <w:numPr>
          <w:ilvl w:val="0"/>
          <w:numId w:val="22"/>
        </w:numPr>
        <w:rPr>
          <w:rFonts w:ascii="Arial Narrow" w:hAnsi="Arial Narrow"/>
        </w:rPr>
      </w:pPr>
      <w:r w:rsidRPr="008049E4">
        <w:rPr>
          <w:rFonts w:ascii="Arial Narrow" w:hAnsi="Arial Narrow"/>
        </w:rPr>
        <w:t xml:space="preserve">Identificar y analizar las causas fundamentales de las no conformidades </w:t>
      </w:r>
    </w:p>
    <w:p w14:paraId="0FA15955" w14:textId="77777777" w:rsidR="00632FC7" w:rsidRPr="008049E4" w:rsidRDefault="00632FC7" w:rsidP="00632FC7">
      <w:pPr>
        <w:pStyle w:val="Default"/>
        <w:jc w:val="both"/>
        <w:rPr>
          <w:rFonts w:ascii="Arial Narrow" w:hAnsi="Arial Narrow"/>
        </w:rPr>
      </w:pPr>
    </w:p>
    <w:p w14:paraId="3BECBE29" w14:textId="77777777" w:rsidR="00632FC7" w:rsidRPr="008049E4" w:rsidRDefault="00632FC7" w:rsidP="00632FC7">
      <w:pPr>
        <w:pStyle w:val="Default"/>
        <w:numPr>
          <w:ilvl w:val="0"/>
          <w:numId w:val="22"/>
        </w:numPr>
        <w:jc w:val="both"/>
        <w:rPr>
          <w:rFonts w:ascii="Arial Narrow" w:hAnsi="Arial Narrow"/>
        </w:rPr>
      </w:pPr>
      <w:r w:rsidRPr="008049E4">
        <w:rPr>
          <w:rFonts w:ascii="Arial Narrow" w:hAnsi="Arial Narrow"/>
        </w:rPr>
        <w:t>La adopción, planificación, aplicación, comprobación de la eficacia y documentación de las medias preventivas y correctivas.</w:t>
      </w:r>
    </w:p>
    <w:p w14:paraId="04481226" w14:textId="77777777" w:rsidR="00632FC7" w:rsidRPr="008049E4" w:rsidRDefault="00632FC7" w:rsidP="00632FC7">
      <w:pPr>
        <w:pStyle w:val="Default"/>
        <w:jc w:val="both"/>
        <w:rPr>
          <w:rFonts w:ascii="Arial Narrow" w:hAnsi="Arial Narrow"/>
          <w:b/>
        </w:rPr>
      </w:pPr>
    </w:p>
    <w:p w14:paraId="5BECFAD1" w14:textId="77777777" w:rsidR="00632FC7" w:rsidRPr="008049E4" w:rsidRDefault="00632FC7" w:rsidP="00632FC7">
      <w:pPr>
        <w:pStyle w:val="Default"/>
        <w:jc w:val="both"/>
        <w:rPr>
          <w:rFonts w:ascii="Arial Narrow" w:hAnsi="Arial Narrow"/>
        </w:rPr>
      </w:pPr>
      <w:r w:rsidRPr="008049E4">
        <w:rPr>
          <w:rFonts w:ascii="Arial Narrow" w:hAnsi="Arial Narrow"/>
        </w:rPr>
        <w:t xml:space="preserve">Todas las acciones preventivas y correctivas, se documentan, son difundidas a todos los niveles pertinentes, se asignan responsables y fechas de cumplimiento. </w:t>
      </w:r>
    </w:p>
    <w:p w14:paraId="2D5F1AEA" w14:textId="77777777" w:rsidR="00632FC7" w:rsidRPr="008049E4" w:rsidRDefault="00632FC7" w:rsidP="00632FC7">
      <w:pPr>
        <w:pStyle w:val="Default"/>
        <w:jc w:val="both"/>
        <w:rPr>
          <w:rFonts w:ascii="Arial Narrow" w:hAnsi="Arial Narrow"/>
        </w:rPr>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2551"/>
      </w:tblGrid>
      <w:tr w:rsidR="00632FC7" w:rsidRPr="008049E4" w14:paraId="4ACB2F4E" w14:textId="77777777" w:rsidTr="005765E1">
        <w:tc>
          <w:tcPr>
            <w:tcW w:w="4820" w:type="dxa"/>
            <w:shd w:val="clear" w:color="auto" w:fill="F57B17"/>
            <w:vAlign w:val="bottom"/>
          </w:tcPr>
          <w:p w14:paraId="34984791" w14:textId="77777777" w:rsidR="00632FC7" w:rsidRPr="008049E4" w:rsidRDefault="00632FC7" w:rsidP="00322305">
            <w:pPr>
              <w:jc w:val="center"/>
              <w:rPr>
                <w:rFonts w:ascii="Arial Narrow" w:hAnsi="Arial Narrow" w:cs="Tahoma"/>
                <w:b/>
                <w:color w:val="FFFFFF"/>
                <w:sz w:val="20"/>
                <w:szCs w:val="20"/>
              </w:rPr>
            </w:pPr>
            <w:r w:rsidRPr="008049E4">
              <w:rPr>
                <w:rFonts w:ascii="Arial Narrow" w:hAnsi="Arial Narrow" w:cs="Tahoma"/>
                <w:b/>
                <w:color w:val="FFFFFF"/>
                <w:sz w:val="20"/>
                <w:szCs w:val="20"/>
              </w:rPr>
              <w:t>DOCUMENTO</w:t>
            </w:r>
          </w:p>
        </w:tc>
        <w:tc>
          <w:tcPr>
            <w:tcW w:w="2551" w:type="dxa"/>
            <w:shd w:val="clear" w:color="auto" w:fill="F57B17"/>
            <w:vAlign w:val="bottom"/>
          </w:tcPr>
          <w:p w14:paraId="50FE673B" w14:textId="77777777" w:rsidR="00632FC7" w:rsidRPr="008049E4" w:rsidRDefault="00632FC7" w:rsidP="00322305">
            <w:pPr>
              <w:jc w:val="center"/>
              <w:rPr>
                <w:rFonts w:ascii="Arial Narrow" w:hAnsi="Arial Narrow" w:cs="Tahoma"/>
                <w:b/>
                <w:color w:val="FFFFFF"/>
                <w:sz w:val="20"/>
                <w:szCs w:val="20"/>
              </w:rPr>
            </w:pPr>
            <w:r w:rsidRPr="008049E4">
              <w:rPr>
                <w:rFonts w:ascii="Arial Narrow" w:hAnsi="Arial Narrow" w:cs="Tahoma"/>
                <w:b/>
                <w:color w:val="FFFFFF"/>
                <w:sz w:val="20"/>
                <w:szCs w:val="20"/>
              </w:rPr>
              <w:t>DESCRIPCIÓN</w:t>
            </w:r>
          </w:p>
        </w:tc>
      </w:tr>
      <w:tr w:rsidR="00632FC7" w:rsidRPr="008049E4" w14:paraId="55A50C8B" w14:textId="77777777" w:rsidTr="005765E1">
        <w:tc>
          <w:tcPr>
            <w:tcW w:w="4820" w:type="dxa"/>
            <w:vAlign w:val="center"/>
          </w:tcPr>
          <w:p w14:paraId="6FE29A40" w14:textId="77777777" w:rsidR="00632FC7" w:rsidRPr="008049E4" w:rsidRDefault="00632FC7" w:rsidP="00322305">
            <w:pPr>
              <w:rPr>
                <w:rFonts w:ascii="Arial Narrow" w:hAnsi="Arial Narrow" w:cs="Tahoma"/>
                <w:sz w:val="20"/>
                <w:szCs w:val="20"/>
              </w:rPr>
            </w:pPr>
            <w:r>
              <w:rPr>
                <w:rFonts w:ascii="Arial Narrow" w:hAnsi="Arial Narrow" w:cs="Tahoma"/>
                <w:color w:val="000000"/>
                <w:sz w:val="20"/>
                <w:szCs w:val="20"/>
              </w:rPr>
              <w:lastRenderedPageBreak/>
              <w:t>Registro de acciones correctivas y preventivas</w:t>
            </w:r>
          </w:p>
        </w:tc>
        <w:tc>
          <w:tcPr>
            <w:tcW w:w="2551" w:type="dxa"/>
          </w:tcPr>
          <w:p w14:paraId="63447E10" w14:textId="77777777" w:rsidR="00632FC7" w:rsidRPr="008049E4" w:rsidRDefault="00B804C3" w:rsidP="00322305">
            <w:pPr>
              <w:jc w:val="center"/>
              <w:rPr>
                <w:rFonts w:ascii="Arial Narrow" w:hAnsi="Arial Narrow" w:cs="Tahoma"/>
                <w:b/>
                <w:sz w:val="24"/>
                <w:szCs w:val="24"/>
              </w:rPr>
            </w:pPr>
            <w:r w:rsidRPr="00B804C3">
              <w:rPr>
                <w:rFonts w:ascii="Arial Narrow" w:hAnsi="Arial Narrow" w:cs="Tahoma"/>
                <w:b/>
                <w:sz w:val="24"/>
                <w:szCs w:val="24"/>
              </w:rPr>
              <w:t>SGI-GME-FOR-008 REGISTRO DE ACCION DE MEJORA</w:t>
            </w:r>
          </w:p>
        </w:tc>
      </w:tr>
    </w:tbl>
    <w:p w14:paraId="37DF1D71" w14:textId="77777777" w:rsidR="00632FC7" w:rsidRDefault="00632FC7" w:rsidP="00632FC7">
      <w:pPr>
        <w:autoSpaceDE w:val="0"/>
        <w:autoSpaceDN w:val="0"/>
        <w:adjustRightInd w:val="0"/>
        <w:spacing w:after="0" w:line="240" w:lineRule="auto"/>
        <w:rPr>
          <w:rFonts w:ascii="Arial Narrow" w:hAnsi="Arial Narrow"/>
        </w:rPr>
      </w:pPr>
    </w:p>
    <w:p w14:paraId="057955F1" w14:textId="77777777" w:rsidR="00632FC7" w:rsidRDefault="00632FC7" w:rsidP="00632FC7">
      <w:pPr>
        <w:autoSpaceDE w:val="0"/>
        <w:autoSpaceDN w:val="0"/>
        <w:adjustRightInd w:val="0"/>
        <w:spacing w:after="0" w:line="240" w:lineRule="auto"/>
        <w:rPr>
          <w:rFonts w:ascii="Arial Narrow" w:hAnsi="Arial Narrow"/>
        </w:rPr>
      </w:pPr>
    </w:p>
    <w:p w14:paraId="1AE2A285" w14:textId="77777777" w:rsidR="00632FC7" w:rsidRDefault="00632FC7" w:rsidP="00632FC7">
      <w:pPr>
        <w:autoSpaceDE w:val="0"/>
        <w:autoSpaceDN w:val="0"/>
        <w:adjustRightInd w:val="0"/>
        <w:spacing w:after="0" w:line="240" w:lineRule="auto"/>
        <w:rPr>
          <w:rFonts w:ascii="Arial Narrow" w:hAnsi="Arial Narrow"/>
        </w:rPr>
      </w:pPr>
    </w:p>
    <w:p w14:paraId="038182FD" w14:textId="77777777" w:rsidR="00632FC7" w:rsidRDefault="00632FC7" w:rsidP="00632FC7">
      <w:pPr>
        <w:autoSpaceDE w:val="0"/>
        <w:autoSpaceDN w:val="0"/>
        <w:adjustRightInd w:val="0"/>
        <w:spacing w:after="0" w:line="240" w:lineRule="auto"/>
        <w:rPr>
          <w:rFonts w:ascii="Arial Narrow" w:hAnsi="Arial Narrow"/>
        </w:rPr>
      </w:pPr>
    </w:p>
    <w:p w14:paraId="1A8AE001" w14:textId="77777777" w:rsidR="00632FC7" w:rsidRDefault="00632FC7" w:rsidP="00632FC7">
      <w:pPr>
        <w:autoSpaceDE w:val="0"/>
        <w:autoSpaceDN w:val="0"/>
        <w:adjustRightInd w:val="0"/>
        <w:spacing w:after="0" w:line="240" w:lineRule="auto"/>
        <w:rPr>
          <w:rFonts w:ascii="Arial Narrow" w:hAnsi="Arial Narrow"/>
        </w:rPr>
      </w:pPr>
      <w:r>
        <w:rPr>
          <w:rFonts w:ascii="Arial Narrow" w:hAnsi="Arial Narrow"/>
        </w:rPr>
        <w:t>Elaborado: María Catalina Nossa Falck</w:t>
      </w:r>
    </w:p>
    <w:p w14:paraId="5CC053C3" w14:textId="77777777" w:rsidR="00632FC7" w:rsidRPr="008049E4" w:rsidRDefault="00632FC7" w:rsidP="00632FC7">
      <w:pPr>
        <w:autoSpaceDE w:val="0"/>
        <w:autoSpaceDN w:val="0"/>
        <w:adjustRightInd w:val="0"/>
        <w:spacing w:after="0" w:line="240" w:lineRule="auto"/>
        <w:rPr>
          <w:rFonts w:ascii="Arial Narrow" w:hAnsi="Arial Narrow" w:cs="Tahoma"/>
          <w:b/>
        </w:rPr>
      </w:pPr>
      <w:r>
        <w:rPr>
          <w:rFonts w:ascii="Arial Narrow" w:hAnsi="Arial Narrow"/>
        </w:rPr>
        <w:t xml:space="preserve">Revisado: Rocío </w:t>
      </w:r>
      <w:proofErr w:type="spellStart"/>
      <w:r>
        <w:rPr>
          <w:rFonts w:ascii="Arial Narrow" w:hAnsi="Arial Narrow"/>
        </w:rPr>
        <w:t>Martinez</w:t>
      </w:r>
      <w:proofErr w:type="spellEnd"/>
      <w:r w:rsidRPr="008049E4">
        <w:rPr>
          <w:rFonts w:ascii="Arial Narrow" w:hAnsi="Arial Narrow"/>
          <w:noProof/>
          <w:vanish/>
          <w:lang w:eastAsia="es-CO"/>
        </w:rPr>
        <w:drawing>
          <wp:inline distT="0" distB="0" distL="0" distR="0" wp14:anchorId="098F8E42" wp14:editId="63511E8A">
            <wp:extent cx="142875" cy="142875"/>
            <wp:effectExtent l="0" t="0" r="9525" b="9525"/>
            <wp:docPr id="17" name="Imagen 17" descr="msoCF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CF2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595A5208" w14:textId="77777777" w:rsidR="00B44EAC" w:rsidRPr="008049E4" w:rsidRDefault="00B44EAC" w:rsidP="00B44EAC">
      <w:pPr>
        <w:pStyle w:val="Default"/>
        <w:ind w:left="360"/>
        <w:jc w:val="both"/>
        <w:rPr>
          <w:rFonts w:ascii="Arial Narrow" w:hAnsi="Arial Narrow"/>
          <w:szCs w:val="22"/>
        </w:rPr>
      </w:pPr>
      <w:r w:rsidRPr="008049E4">
        <w:rPr>
          <w:rFonts w:ascii="Arial Narrow" w:hAnsi="Arial Narrow"/>
          <w:szCs w:val="22"/>
        </w:rPr>
        <w:t xml:space="preserve"> </w:t>
      </w:r>
    </w:p>
    <w:p w14:paraId="7909CFD9" w14:textId="77777777" w:rsidR="00B44EAC" w:rsidRPr="00B44EAC" w:rsidRDefault="00B44EAC" w:rsidP="00B44EAC">
      <w:pPr>
        <w:pStyle w:val="Ttulo2"/>
        <w:keepLines w:val="0"/>
        <w:spacing w:before="240" w:after="60"/>
        <w:rPr>
          <w:rFonts w:ascii="Arial Narrow" w:hAnsi="Arial Narrow"/>
          <w:sz w:val="24"/>
          <w:szCs w:val="24"/>
          <w:lang w:eastAsia="es-CO"/>
        </w:rPr>
      </w:pPr>
    </w:p>
    <w:p w14:paraId="0877BAF6" w14:textId="77777777" w:rsidR="00B44EAC" w:rsidRPr="00B44EAC" w:rsidRDefault="00B44EAC" w:rsidP="00B44EAC">
      <w:pPr>
        <w:tabs>
          <w:tab w:val="left" w:pos="900"/>
        </w:tabs>
        <w:rPr>
          <w:rFonts w:ascii="Arial Narrow" w:hAnsi="Arial Narrow"/>
        </w:rPr>
      </w:pPr>
    </w:p>
    <w:sectPr w:rsidR="00B44EAC" w:rsidRPr="00B44EAC">
      <w:headerReference w:type="default" r:id="rId2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9114A2" w14:textId="77777777" w:rsidR="007841D5" w:rsidRDefault="007841D5" w:rsidP="00771C57">
      <w:pPr>
        <w:spacing w:after="0" w:line="240" w:lineRule="auto"/>
      </w:pPr>
      <w:r>
        <w:separator/>
      </w:r>
    </w:p>
  </w:endnote>
  <w:endnote w:type="continuationSeparator" w:id="0">
    <w:p w14:paraId="2F38BEA7" w14:textId="77777777" w:rsidR="007841D5" w:rsidRDefault="007841D5" w:rsidP="00771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A15F6A" w14:textId="77777777" w:rsidR="007841D5" w:rsidRDefault="007841D5" w:rsidP="00771C57">
      <w:pPr>
        <w:spacing w:after="0" w:line="240" w:lineRule="auto"/>
      </w:pPr>
      <w:r>
        <w:separator/>
      </w:r>
    </w:p>
  </w:footnote>
  <w:footnote w:type="continuationSeparator" w:id="0">
    <w:p w14:paraId="464B93DB" w14:textId="77777777" w:rsidR="007841D5" w:rsidRDefault="007841D5" w:rsidP="00771C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3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258"/>
      <w:gridCol w:w="2410"/>
      <w:gridCol w:w="1974"/>
      <w:gridCol w:w="1267"/>
      <w:gridCol w:w="1588"/>
    </w:tblGrid>
    <w:tr w:rsidR="00924F59" w:rsidRPr="00E25B24" w14:paraId="275E2D68" w14:textId="77777777" w:rsidTr="00A15A42">
      <w:trPr>
        <w:trHeight w:val="1232"/>
      </w:trPr>
      <w:tc>
        <w:tcPr>
          <w:tcW w:w="2660" w:type="dxa"/>
          <w:vMerge w:val="restart"/>
          <w:shd w:val="clear" w:color="auto" w:fill="auto"/>
        </w:tcPr>
        <w:p w14:paraId="3D7CA5FD" w14:textId="77777777" w:rsidR="00924F59" w:rsidRPr="00E25B24" w:rsidRDefault="00924F59" w:rsidP="00924F59">
          <w:pPr>
            <w:pStyle w:val="Encabezado"/>
            <w:rPr>
              <w:rFonts w:cs="Arial"/>
            </w:rPr>
          </w:pPr>
          <w:r>
            <w:rPr>
              <w:noProof/>
            </w:rPr>
            <w:drawing>
              <wp:anchor distT="0" distB="0" distL="114300" distR="114300" simplePos="0" relativeHeight="251659264" behindDoc="0" locked="0" layoutInCell="1" allowOverlap="1" wp14:anchorId="76A22F56" wp14:editId="17EBD09F">
                <wp:simplePos x="0" y="0"/>
                <wp:positionH relativeFrom="column">
                  <wp:posOffset>62189</wp:posOffset>
                </wp:positionH>
                <wp:positionV relativeFrom="paragraph">
                  <wp:posOffset>215279</wp:posOffset>
                </wp:positionV>
                <wp:extent cx="1196503" cy="807085"/>
                <wp:effectExtent l="0" t="0" r="381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7972" cy="808076"/>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852" w:type="dxa"/>
          <w:gridSpan w:val="2"/>
          <w:shd w:val="clear" w:color="auto" w:fill="auto"/>
        </w:tcPr>
        <w:p w14:paraId="71F8A9CF" w14:textId="77777777" w:rsidR="00924F59" w:rsidRPr="00A91335" w:rsidRDefault="00924F59" w:rsidP="00924F59">
          <w:pPr>
            <w:pStyle w:val="Encabezado"/>
            <w:jc w:val="center"/>
            <w:rPr>
              <w:rFonts w:ascii="Tahoma" w:hAnsi="Tahoma" w:cs="Tahoma"/>
              <w:b/>
              <w:sz w:val="24"/>
            </w:rPr>
          </w:pPr>
        </w:p>
        <w:p w14:paraId="6B974E4D" w14:textId="31891159" w:rsidR="00924F59" w:rsidRPr="00A91335" w:rsidRDefault="00924F59" w:rsidP="00924F59">
          <w:pPr>
            <w:jc w:val="center"/>
            <w:rPr>
              <w:rFonts w:ascii="Arial" w:hAnsi="Arial" w:cs="Arial"/>
            </w:rPr>
          </w:pPr>
          <w:r>
            <w:rPr>
              <w:rFonts w:ascii="Arial" w:eastAsia="Arial" w:hAnsi="Arial" w:cs="Arial"/>
              <w:b/>
              <w:color w:val="000000"/>
              <w:sz w:val="24"/>
              <w:szCs w:val="24"/>
            </w:rPr>
            <w:t>MANUAL SG-SST</w:t>
          </w:r>
        </w:p>
      </w:tc>
      <w:tc>
        <w:tcPr>
          <w:tcW w:w="1342" w:type="dxa"/>
          <w:vMerge w:val="restart"/>
          <w:shd w:val="clear" w:color="auto" w:fill="auto"/>
        </w:tcPr>
        <w:p w14:paraId="26A3D397" w14:textId="77777777" w:rsidR="00924F59" w:rsidRDefault="00924F59" w:rsidP="00924F59">
          <w:pPr>
            <w:pStyle w:val="Encabezado"/>
            <w:jc w:val="center"/>
            <w:rPr>
              <w:rFonts w:cs="Arial"/>
              <w:sz w:val="18"/>
            </w:rPr>
          </w:pPr>
        </w:p>
        <w:p w14:paraId="75F905D1" w14:textId="77777777" w:rsidR="00924F59" w:rsidRDefault="00924F59" w:rsidP="00924F59">
          <w:pPr>
            <w:pStyle w:val="Encabezado"/>
            <w:jc w:val="center"/>
            <w:rPr>
              <w:rFonts w:cs="Arial"/>
            </w:rPr>
          </w:pPr>
        </w:p>
        <w:p w14:paraId="6D612B71" w14:textId="77777777" w:rsidR="00924F59" w:rsidRDefault="00924F59" w:rsidP="00924F59">
          <w:pPr>
            <w:pStyle w:val="Encabezado"/>
            <w:jc w:val="center"/>
            <w:rPr>
              <w:rFonts w:ascii="Tahoma" w:hAnsi="Tahoma" w:cs="Tahoma"/>
              <w:sz w:val="18"/>
              <w:szCs w:val="16"/>
            </w:rPr>
          </w:pPr>
        </w:p>
        <w:p w14:paraId="43CC8C74" w14:textId="4EBFBDC0" w:rsidR="00924F59" w:rsidRPr="00A91335" w:rsidRDefault="00924F59" w:rsidP="00924F59">
          <w:pPr>
            <w:pStyle w:val="Encabezado"/>
            <w:jc w:val="center"/>
            <w:rPr>
              <w:rFonts w:ascii="Tahoma" w:hAnsi="Tahoma" w:cs="Tahoma"/>
            </w:rPr>
          </w:pPr>
          <w:r w:rsidRPr="00A91335">
            <w:rPr>
              <w:rFonts w:ascii="Tahoma" w:hAnsi="Tahoma" w:cs="Tahoma"/>
              <w:sz w:val="18"/>
              <w:szCs w:val="16"/>
            </w:rPr>
            <w:t>CODIGO: SGI- SSTQ-</w:t>
          </w:r>
          <w:r>
            <w:rPr>
              <w:rFonts w:ascii="Tahoma" w:hAnsi="Tahoma" w:cs="Tahoma"/>
              <w:sz w:val="18"/>
              <w:szCs w:val="16"/>
            </w:rPr>
            <w:t>MAN</w:t>
          </w:r>
          <w:r w:rsidRPr="00A91335">
            <w:rPr>
              <w:rFonts w:ascii="Tahoma" w:hAnsi="Tahoma" w:cs="Tahoma"/>
              <w:sz w:val="18"/>
              <w:szCs w:val="16"/>
            </w:rPr>
            <w:t>-00</w:t>
          </w:r>
          <w:r>
            <w:rPr>
              <w:rFonts w:ascii="Tahoma" w:hAnsi="Tahoma" w:cs="Tahoma"/>
              <w:sz w:val="18"/>
              <w:szCs w:val="16"/>
            </w:rPr>
            <w:t>1</w:t>
          </w:r>
        </w:p>
      </w:tc>
      <w:tc>
        <w:tcPr>
          <w:tcW w:w="1863" w:type="dxa"/>
          <w:vMerge w:val="restart"/>
        </w:tcPr>
        <w:p w14:paraId="19352877" w14:textId="77777777" w:rsidR="00924F59" w:rsidRDefault="00924F59" w:rsidP="00924F59">
          <w:pPr>
            <w:pStyle w:val="Encabezado"/>
            <w:jc w:val="center"/>
            <w:rPr>
              <w:rFonts w:cs="Arial"/>
              <w:sz w:val="18"/>
            </w:rPr>
          </w:pPr>
          <w:r>
            <w:rPr>
              <w:noProof/>
            </w:rPr>
            <w:drawing>
              <wp:anchor distT="0" distB="0" distL="114300" distR="114300" simplePos="0" relativeHeight="251660288" behindDoc="0" locked="0" layoutInCell="1" allowOverlap="1" wp14:anchorId="3E020802" wp14:editId="4BD53E5F">
                <wp:simplePos x="0" y="0"/>
                <wp:positionH relativeFrom="column">
                  <wp:posOffset>-37830</wp:posOffset>
                </wp:positionH>
                <wp:positionV relativeFrom="paragraph">
                  <wp:posOffset>244461</wp:posOffset>
                </wp:positionV>
                <wp:extent cx="924128" cy="777461"/>
                <wp:effectExtent l="0" t="0" r="0" b="3810"/>
                <wp:wrapNone/>
                <wp:docPr id="14" name="Imagen 2">
                  <a:extLst xmlns:a="http://schemas.openxmlformats.org/drawingml/2006/main">
                    <a:ext uri="{FF2B5EF4-FFF2-40B4-BE49-F238E27FC236}">
                      <a16:creationId xmlns:a16="http://schemas.microsoft.com/office/drawing/2014/main" id="{FA986720-8140-4616-8F2E-A152A3C0C8C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a:extLst>
                            <a:ext uri="{FF2B5EF4-FFF2-40B4-BE49-F238E27FC236}">
                              <a16:creationId xmlns:a16="http://schemas.microsoft.com/office/drawing/2014/main" id="{FA986720-8140-4616-8F2E-A152A3C0C8C2}"/>
                            </a:ext>
                          </a:extLst>
                        </pic:cNvPr>
                        <pic:cNvPicPr>
                          <a:picLocks noChangeAspect="1" noChangeArrowheads="1"/>
                        </pic:cNvPicPr>
                      </pic:nvPicPr>
                      <pic:blipFill rotWithShape="1">
                        <a:blip r:embed="rId2" cstate="print">
                          <a:extLst>
                            <a:ext uri="{28A0092B-C50C-407E-A947-70E740481C1C}">
                              <a14:useLocalDpi xmlns:a14="http://schemas.microsoft.com/office/drawing/2010/main" val="0"/>
                            </a:ext>
                          </a:extLst>
                        </a:blip>
                        <a:srcRect l="2038" t="4762" r="45331" b="11255"/>
                        <a:stretch/>
                      </pic:blipFill>
                      <pic:spPr bwMode="auto">
                        <a:xfrm>
                          <a:off x="0" y="0"/>
                          <a:ext cx="929004" cy="781563"/>
                        </a:xfrm>
                        <a:prstGeom prst="rect">
                          <a:avLst/>
                        </a:prstGeom>
                        <a:noFill/>
                      </pic:spPr>
                    </pic:pic>
                  </a:graphicData>
                </a:graphic>
                <wp14:sizeRelH relativeFrom="page">
                  <wp14:pctWidth>0</wp14:pctWidth>
                </wp14:sizeRelH>
                <wp14:sizeRelV relativeFrom="page">
                  <wp14:pctHeight>0</wp14:pctHeight>
                </wp14:sizeRelV>
              </wp:anchor>
            </w:drawing>
          </w:r>
        </w:p>
      </w:tc>
    </w:tr>
    <w:tr w:rsidR="00924F59" w:rsidRPr="00E25B24" w14:paraId="297B34B8" w14:textId="77777777" w:rsidTr="00A15A42">
      <w:tblPrEx>
        <w:tblCellMar>
          <w:left w:w="108" w:type="dxa"/>
          <w:right w:w="108" w:type="dxa"/>
        </w:tblCellMar>
      </w:tblPrEx>
      <w:trPr>
        <w:trHeight w:val="704"/>
      </w:trPr>
      <w:tc>
        <w:tcPr>
          <w:tcW w:w="2660" w:type="dxa"/>
          <w:vMerge/>
          <w:shd w:val="clear" w:color="auto" w:fill="auto"/>
        </w:tcPr>
        <w:p w14:paraId="6300AFE4" w14:textId="77777777" w:rsidR="00924F59" w:rsidRPr="00E25B24" w:rsidRDefault="00924F59" w:rsidP="00924F59">
          <w:pPr>
            <w:pStyle w:val="Encabezado"/>
            <w:rPr>
              <w:rFonts w:cs="Arial"/>
            </w:rPr>
          </w:pPr>
        </w:p>
      </w:tc>
      <w:tc>
        <w:tcPr>
          <w:tcW w:w="2675" w:type="dxa"/>
          <w:shd w:val="clear" w:color="auto" w:fill="auto"/>
        </w:tcPr>
        <w:p w14:paraId="2C68B81D" w14:textId="77777777" w:rsidR="00924F59" w:rsidRPr="00A91335" w:rsidRDefault="00924F59" w:rsidP="00924F59">
          <w:pPr>
            <w:pStyle w:val="Encabezado"/>
            <w:jc w:val="center"/>
            <w:rPr>
              <w:rFonts w:ascii="Tahoma" w:hAnsi="Tahoma" w:cs="Tahoma"/>
              <w:sz w:val="18"/>
            </w:rPr>
          </w:pPr>
        </w:p>
        <w:p w14:paraId="486BF4CB" w14:textId="77777777" w:rsidR="00924F59" w:rsidRPr="00A91335" w:rsidRDefault="00924F59" w:rsidP="00924F59">
          <w:pPr>
            <w:pStyle w:val="Encabezado"/>
            <w:jc w:val="center"/>
            <w:rPr>
              <w:rFonts w:ascii="Tahoma" w:hAnsi="Tahoma" w:cs="Tahoma"/>
              <w:sz w:val="18"/>
            </w:rPr>
          </w:pPr>
          <w:r w:rsidRPr="00A91335">
            <w:rPr>
              <w:rFonts w:ascii="Tahoma" w:hAnsi="Tahoma" w:cs="Tahoma"/>
              <w:sz w:val="18"/>
            </w:rPr>
            <w:t>VERSION: 001</w:t>
          </w:r>
        </w:p>
      </w:tc>
      <w:tc>
        <w:tcPr>
          <w:tcW w:w="2177" w:type="dxa"/>
          <w:shd w:val="clear" w:color="auto" w:fill="auto"/>
        </w:tcPr>
        <w:p w14:paraId="709AFBCA" w14:textId="77777777" w:rsidR="00924F59" w:rsidRPr="00A91335" w:rsidRDefault="00924F59" w:rsidP="00924F59">
          <w:pPr>
            <w:pStyle w:val="Encabezado"/>
            <w:jc w:val="center"/>
            <w:rPr>
              <w:rFonts w:ascii="Tahoma" w:hAnsi="Tahoma" w:cs="Tahoma"/>
              <w:sz w:val="18"/>
            </w:rPr>
          </w:pPr>
        </w:p>
        <w:p w14:paraId="04BA71BE" w14:textId="77777777" w:rsidR="00924F59" w:rsidRPr="00A91335" w:rsidRDefault="00924F59" w:rsidP="00924F59">
          <w:pPr>
            <w:pStyle w:val="Encabezado"/>
            <w:jc w:val="center"/>
            <w:rPr>
              <w:rFonts w:ascii="Tahoma" w:hAnsi="Tahoma" w:cs="Tahoma"/>
              <w:sz w:val="18"/>
            </w:rPr>
          </w:pPr>
          <w:r w:rsidRPr="00A91335">
            <w:rPr>
              <w:rFonts w:ascii="Tahoma" w:hAnsi="Tahoma" w:cs="Tahoma"/>
              <w:sz w:val="18"/>
            </w:rPr>
            <w:t>FECHA: AGOSTO 2022</w:t>
          </w:r>
        </w:p>
      </w:tc>
      <w:tc>
        <w:tcPr>
          <w:tcW w:w="1342" w:type="dxa"/>
          <w:vMerge/>
          <w:shd w:val="clear" w:color="auto" w:fill="auto"/>
        </w:tcPr>
        <w:p w14:paraId="7FAA3526" w14:textId="77777777" w:rsidR="00924F59" w:rsidRPr="00E25B24" w:rsidRDefault="00924F59" w:rsidP="00924F59">
          <w:pPr>
            <w:pStyle w:val="Encabezado"/>
            <w:jc w:val="center"/>
            <w:rPr>
              <w:rFonts w:cs="Arial"/>
              <w:sz w:val="18"/>
            </w:rPr>
          </w:pPr>
        </w:p>
      </w:tc>
      <w:tc>
        <w:tcPr>
          <w:tcW w:w="1863" w:type="dxa"/>
          <w:vMerge/>
        </w:tcPr>
        <w:p w14:paraId="3FC5FCAC" w14:textId="77777777" w:rsidR="00924F59" w:rsidRPr="00E25B24" w:rsidRDefault="00924F59" w:rsidP="00924F59">
          <w:pPr>
            <w:pStyle w:val="Encabezado"/>
            <w:jc w:val="center"/>
            <w:rPr>
              <w:rFonts w:cs="Arial"/>
              <w:sz w:val="18"/>
            </w:rPr>
          </w:pPr>
        </w:p>
      </w:tc>
    </w:tr>
  </w:tbl>
  <w:p w14:paraId="49737FE2" w14:textId="77777777" w:rsidR="00B01568" w:rsidRDefault="00B0156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1.5pt;height:11.5pt" o:bullet="t">
        <v:imagedata r:id="rId1" o:title="msoCF24"/>
      </v:shape>
    </w:pict>
  </w:numPicBullet>
  <w:abstractNum w:abstractNumId="0" w15:restartNumberingAfterBreak="0">
    <w:nsid w:val="0BC06607"/>
    <w:multiLevelType w:val="hybridMultilevel"/>
    <w:tmpl w:val="7D709C72"/>
    <w:lvl w:ilvl="0" w:tplc="27821204">
      <w:start w:val="1"/>
      <w:numFmt w:val="lowerLetter"/>
      <w:lvlText w:val="%1)"/>
      <w:lvlJc w:val="left"/>
      <w:pPr>
        <w:ind w:left="720" w:hanging="360"/>
      </w:pPr>
      <w:rPr>
        <w:rFonts w:hint="default"/>
        <w:sz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25990D5E"/>
    <w:multiLevelType w:val="hybridMultilevel"/>
    <w:tmpl w:val="0A82868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264307A3"/>
    <w:multiLevelType w:val="multilevel"/>
    <w:tmpl w:val="587E5550"/>
    <w:lvl w:ilvl="0">
      <w:start w:val="7"/>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2F074A81"/>
    <w:multiLevelType w:val="hybridMultilevel"/>
    <w:tmpl w:val="E9168338"/>
    <w:lvl w:ilvl="0" w:tplc="0C0A0007">
      <w:start w:val="1"/>
      <w:numFmt w:val="bullet"/>
      <w:lvlText w:val=""/>
      <w:lvlPicBulletId w:val="0"/>
      <w:lvlJc w:val="left"/>
      <w:pPr>
        <w:ind w:left="720" w:hanging="360"/>
      </w:pPr>
      <w:rPr>
        <w:rFonts w:ascii="Symbol" w:hAnsi="Symbol" w:hint="default"/>
        <w:i/>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11B1A7E"/>
    <w:multiLevelType w:val="hybridMultilevel"/>
    <w:tmpl w:val="3488CD2E"/>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9442C3C"/>
    <w:multiLevelType w:val="hybridMultilevel"/>
    <w:tmpl w:val="4C7A72C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F3066D7"/>
    <w:multiLevelType w:val="hybridMultilevel"/>
    <w:tmpl w:val="23189F4A"/>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6CD672A"/>
    <w:multiLevelType w:val="hybridMultilevel"/>
    <w:tmpl w:val="E51E536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7F535ED"/>
    <w:multiLevelType w:val="hybridMultilevel"/>
    <w:tmpl w:val="EC4E25A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49591349"/>
    <w:multiLevelType w:val="hybridMultilevel"/>
    <w:tmpl w:val="3878A47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4B681ED3"/>
    <w:multiLevelType w:val="hybridMultilevel"/>
    <w:tmpl w:val="6C7650F6"/>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4C14704F"/>
    <w:multiLevelType w:val="hybridMultilevel"/>
    <w:tmpl w:val="F104C650"/>
    <w:lvl w:ilvl="0" w:tplc="9BA20A0E">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51C1207F"/>
    <w:multiLevelType w:val="multilevel"/>
    <w:tmpl w:val="B8D66568"/>
    <w:lvl w:ilvl="0">
      <w:start w:val="3"/>
      <w:numFmt w:val="decimal"/>
      <w:lvlText w:val="%1"/>
      <w:lvlJc w:val="left"/>
      <w:pPr>
        <w:ind w:left="825" w:hanging="825"/>
      </w:pPr>
      <w:rPr>
        <w:rFonts w:hint="default"/>
      </w:rPr>
    </w:lvl>
    <w:lvl w:ilvl="1">
      <w:start w:val="4"/>
      <w:numFmt w:val="decimal"/>
      <w:lvlText w:val="%1.%2"/>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55AF6F4F"/>
    <w:multiLevelType w:val="multilevel"/>
    <w:tmpl w:val="D386771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5DF23A5"/>
    <w:multiLevelType w:val="hybridMultilevel"/>
    <w:tmpl w:val="BD2A9DC2"/>
    <w:lvl w:ilvl="0" w:tplc="951602B2">
      <w:start w:val="2"/>
      <w:numFmt w:val="bullet"/>
      <w:lvlText w:val="-"/>
      <w:lvlJc w:val="left"/>
      <w:pPr>
        <w:ind w:left="720" w:hanging="360"/>
      </w:pPr>
      <w:rPr>
        <w:rFonts w:ascii="Calibri" w:eastAsia="Calibri" w:hAnsi="Calibri" w:cs="Calibri" w:hint="default"/>
        <w:b w:val="0"/>
        <w:color w:val="000000"/>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56B07109"/>
    <w:multiLevelType w:val="hybridMultilevel"/>
    <w:tmpl w:val="8A5EDA98"/>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5D2E07E7"/>
    <w:multiLevelType w:val="hybridMultilevel"/>
    <w:tmpl w:val="CAF8087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0741F0E"/>
    <w:multiLevelType w:val="hybridMultilevel"/>
    <w:tmpl w:val="159EBBCA"/>
    <w:lvl w:ilvl="0" w:tplc="240A0007">
      <w:start w:val="1"/>
      <w:numFmt w:val="bullet"/>
      <w:lvlText w:val=""/>
      <w:lvlPicBulletId w:val="0"/>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60D46591"/>
    <w:multiLevelType w:val="hybridMultilevel"/>
    <w:tmpl w:val="0226BBEE"/>
    <w:lvl w:ilvl="0" w:tplc="04C08E56">
      <w:start w:val="1"/>
      <w:numFmt w:val="bullet"/>
      <w:lvlText w:val=""/>
      <w:lvlJc w:val="left"/>
      <w:pPr>
        <w:ind w:left="720" w:hanging="360"/>
      </w:pPr>
      <w:rPr>
        <w:rFonts w:ascii="Symbol" w:hAnsi="Symbol" w:hint="default"/>
        <w:b/>
        <w:i w:val="0"/>
        <w:color w:val="E36C0A"/>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63A32B2B"/>
    <w:multiLevelType w:val="hybridMultilevel"/>
    <w:tmpl w:val="915AA0BC"/>
    <w:lvl w:ilvl="0" w:tplc="04C08E56">
      <w:start w:val="1"/>
      <w:numFmt w:val="bullet"/>
      <w:lvlText w:val=""/>
      <w:lvlJc w:val="left"/>
      <w:pPr>
        <w:ind w:left="720" w:hanging="360"/>
      </w:pPr>
      <w:rPr>
        <w:rFonts w:ascii="Symbol" w:hAnsi="Symbol" w:hint="default"/>
        <w:b/>
        <w:i w:val="0"/>
        <w:color w:val="E36C0A"/>
        <w:sz w:val="24"/>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6A3302A0"/>
    <w:multiLevelType w:val="multilevel"/>
    <w:tmpl w:val="A7D0630A"/>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C8C7DF8"/>
    <w:multiLevelType w:val="hybridMultilevel"/>
    <w:tmpl w:val="E5EC509C"/>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FD21078"/>
    <w:multiLevelType w:val="multilevel"/>
    <w:tmpl w:val="EA90206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6EB57B7"/>
    <w:multiLevelType w:val="hybridMultilevel"/>
    <w:tmpl w:val="0912374C"/>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773D3A1C"/>
    <w:multiLevelType w:val="multilevel"/>
    <w:tmpl w:val="0CE8A460"/>
    <w:lvl w:ilvl="0">
      <w:start w:val="2"/>
      <w:numFmt w:val="decimal"/>
      <w:lvlText w:val="%1"/>
      <w:lvlJc w:val="left"/>
      <w:pPr>
        <w:ind w:left="420" w:hanging="420"/>
      </w:pPr>
      <w:rPr>
        <w:rFonts w:hint="default"/>
      </w:rPr>
    </w:lvl>
    <w:lvl w:ilvl="1">
      <w:start w:val="10"/>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ACE1612"/>
    <w:multiLevelType w:val="hybridMultilevel"/>
    <w:tmpl w:val="B2109CB2"/>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num w:numId="1">
    <w:abstractNumId w:val="7"/>
  </w:num>
  <w:num w:numId="2">
    <w:abstractNumId w:val="16"/>
  </w:num>
  <w:num w:numId="3">
    <w:abstractNumId w:val="25"/>
  </w:num>
  <w:num w:numId="4">
    <w:abstractNumId w:val="1"/>
  </w:num>
  <w:num w:numId="5">
    <w:abstractNumId w:val="17"/>
  </w:num>
  <w:num w:numId="6">
    <w:abstractNumId w:val="3"/>
  </w:num>
  <w:num w:numId="7">
    <w:abstractNumId w:val="24"/>
  </w:num>
  <w:num w:numId="8">
    <w:abstractNumId w:val="11"/>
  </w:num>
  <w:num w:numId="9">
    <w:abstractNumId w:val="5"/>
  </w:num>
  <w:num w:numId="10">
    <w:abstractNumId w:val="12"/>
  </w:num>
  <w:num w:numId="11">
    <w:abstractNumId w:val="18"/>
  </w:num>
  <w:num w:numId="12">
    <w:abstractNumId w:val="19"/>
  </w:num>
  <w:num w:numId="13">
    <w:abstractNumId w:val="9"/>
  </w:num>
  <w:num w:numId="14">
    <w:abstractNumId w:val="14"/>
  </w:num>
  <w:num w:numId="15">
    <w:abstractNumId w:val="22"/>
  </w:num>
  <w:num w:numId="16">
    <w:abstractNumId w:val="23"/>
  </w:num>
  <w:num w:numId="17">
    <w:abstractNumId w:val="8"/>
  </w:num>
  <w:num w:numId="18">
    <w:abstractNumId w:val="4"/>
  </w:num>
  <w:num w:numId="19">
    <w:abstractNumId w:val="10"/>
  </w:num>
  <w:num w:numId="20">
    <w:abstractNumId w:val="15"/>
  </w:num>
  <w:num w:numId="21">
    <w:abstractNumId w:val="6"/>
  </w:num>
  <w:num w:numId="22">
    <w:abstractNumId w:val="0"/>
  </w:num>
  <w:num w:numId="23">
    <w:abstractNumId w:val="21"/>
  </w:num>
  <w:num w:numId="24">
    <w:abstractNumId w:val="20"/>
  </w:num>
  <w:num w:numId="25">
    <w:abstractNumId w:val="13"/>
  </w:num>
  <w:num w:numId="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C57"/>
    <w:rsid w:val="000103F8"/>
    <w:rsid w:val="000239F7"/>
    <w:rsid w:val="00215A7E"/>
    <w:rsid w:val="0023314C"/>
    <w:rsid w:val="002C5A6B"/>
    <w:rsid w:val="002D3F30"/>
    <w:rsid w:val="0032225E"/>
    <w:rsid w:val="00322305"/>
    <w:rsid w:val="00330BC7"/>
    <w:rsid w:val="00361F8E"/>
    <w:rsid w:val="004E29E1"/>
    <w:rsid w:val="005765E1"/>
    <w:rsid w:val="00632FC7"/>
    <w:rsid w:val="00637B87"/>
    <w:rsid w:val="0070703F"/>
    <w:rsid w:val="007336E2"/>
    <w:rsid w:val="00771C57"/>
    <w:rsid w:val="007841D5"/>
    <w:rsid w:val="00784742"/>
    <w:rsid w:val="00791C55"/>
    <w:rsid w:val="007D5420"/>
    <w:rsid w:val="007E4564"/>
    <w:rsid w:val="007F0854"/>
    <w:rsid w:val="00821036"/>
    <w:rsid w:val="00841FD2"/>
    <w:rsid w:val="00924F59"/>
    <w:rsid w:val="0093016B"/>
    <w:rsid w:val="00941FCC"/>
    <w:rsid w:val="00972DDB"/>
    <w:rsid w:val="00B01568"/>
    <w:rsid w:val="00B12F08"/>
    <w:rsid w:val="00B44EAC"/>
    <w:rsid w:val="00B54897"/>
    <w:rsid w:val="00B70EDE"/>
    <w:rsid w:val="00B804C3"/>
    <w:rsid w:val="00B921C7"/>
    <w:rsid w:val="00B93FF5"/>
    <w:rsid w:val="00BF228D"/>
    <w:rsid w:val="00C76637"/>
    <w:rsid w:val="00C922BF"/>
    <w:rsid w:val="00CE2671"/>
    <w:rsid w:val="00CF6366"/>
    <w:rsid w:val="00D22748"/>
    <w:rsid w:val="00DC7CEE"/>
    <w:rsid w:val="00DD6A63"/>
    <w:rsid w:val="00E0466B"/>
    <w:rsid w:val="00E13ACB"/>
    <w:rsid w:val="00E77CEB"/>
    <w:rsid w:val="00F3754E"/>
    <w:rsid w:val="00F53153"/>
    <w:rsid w:val="00F540F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B85CD"/>
  <w15:chartTrackingRefBased/>
  <w15:docId w15:val="{1868D829-D41D-4561-8B13-8431D615D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C57"/>
    <w:pPr>
      <w:spacing w:after="200" w:line="276" w:lineRule="auto"/>
    </w:pPr>
    <w:rPr>
      <w:rFonts w:ascii="Calibri" w:eastAsia="Calibri" w:hAnsi="Calibri" w:cs="Times New Roman"/>
    </w:rPr>
  </w:style>
  <w:style w:type="paragraph" w:styleId="Ttulo1">
    <w:name w:val="heading 1"/>
    <w:basedOn w:val="Normal"/>
    <w:next w:val="Normal"/>
    <w:link w:val="Ttulo1Car"/>
    <w:uiPriority w:val="9"/>
    <w:qFormat/>
    <w:rsid w:val="00771C57"/>
    <w:pPr>
      <w:keepNext/>
      <w:keepLines/>
      <w:spacing w:before="480" w:after="0"/>
      <w:outlineLvl w:val="0"/>
    </w:pPr>
    <w:rPr>
      <w:rFonts w:ascii="Cambria" w:eastAsia="Times New Roman" w:hAnsi="Cambria"/>
      <w:b/>
      <w:bCs/>
      <w:color w:val="365F91"/>
      <w:sz w:val="28"/>
      <w:szCs w:val="28"/>
    </w:rPr>
  </w:style>
  <w:style w:type="paragraph" w:styleId="Ttulo2">
    <w:name w:val="heading 2"/>
    <w:basedOn w:val="Normal"/>
    <w:next w:val="Normal"/>
    <w:link w:val="Ttulo2Car"/>
    <w:uiPriority w:val="9"/>
    <w:semiHidden/>
    <w:unhideWhenUsed/>
    <w:qFormat/>
    <w:rsid w:val="00B5489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941FC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71C57"/>
    <w:pPr>
      <w:tabs>
        <w:tab w:val="center" w:pos="4419"/>
        <w:tab w:val="right" w:pos="8838"/>
      </w:tabs>
      <w:spacing w:after="0" w:line="240" w:lineRule="auto"/>
    </w:pPr>
  </w:style>
  <w:style w:type="character" w:customStyle="1" w:styleId="EncabezadoCar">
    <w:name w:val="Encabezado Car"/>
    <w:basedOn w:val="Fuentedeprrafopredeter"/>
    <w:link w:val="Encabezado"/>
    <w:rsid w:val="00771C57"/>
  </w:style>
  <w:style w:type="paragraph" w:styleId="Piedepgina">
    <w:name w:val="footer"/>
    <w:basedOn w:val="Normal"/>
    <w:link w:val="PiedepginaCar"/>
    <w:uiPriority w:val="99"/>
    <w:unhideWhenUsed/>
    <w:rsid w:val="00771C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71C57"/>
  </w:style>
  <w:style w:type="character" w:customStyle="1" w:styleId="Ttulo1Car">
    <w:name w:val="Título 1 Car"/>
    <w:basedOn w:val="Fuentedeprrafopredeter"/>
    <w:link w:val="Ttulo1"/>
    <w:uiPriority w:val="9"/>
    <w:rsid w:val="00771C57"/>
    <w:rPr>
      <w:rFonts w:ascii="Cambria" w:eastAsia="Times New Roman" w:hAnsi="Cambria" w:cs="Times New Roman"/>
      <w:b/>
      <w:bCs/>
      <w:color w:val="365F91"/>
      <w:sz w:val="28"/>
      <w:szCs w:val="28"/>
    </w:rPr>
  </w:style>
  <w:style w:type="paragraph" w:styleId="Prrafodelista">
    <w:name w:val="List Paragraph"/>
    <w:basedOn w:val="Normal"/>
    <w:uiPriority w:val="34"/>
    <w:qFormat/>
    <w:rsid w:val="00771C57"/>
    <w:pPr>
      <w:ind w:left="720"/>
      <w:contextualSpacing/>
    </w:pPr>
  </w:style>
  <w:style w:type="paragraph" w:styleId="NormalWeb">
    <w:name w:val="Normal (Web)"/>
    <w:basedOn w:val="Normal"/>
    <w:uiPriority w:val="99"/>
    <w:unhideWhenUsed/>
    <w:rsid w:val="00771C57"/>
    <w:pPr>
      <w:spacing w:before="100" w:beforeAutospacing="1" w:after="100" w:afterAutospacing="1" w:line="240" w:lineRule="auto"/>
    </w:pPr>
    <w:rPr>
      <w:rFonts w:ascii="Times New Roman" w:eastAsia="Times New Roman" w:hAnsi="Times New Roman"/>
      <w:sz w:val="24"/>
      <w:szCs w:val="24"/>
      <w:lang w:eastAsia="es-CO"/>
    </w:rPr>
  </w:style>
  <w:style w:type="character" w:styleId="Hipervnculo">
    <w:name w:val="Hyperlink"/>
    <w:uiPriority w:val="99"/>
    <w:unhideWhenUsed/>
    <w:rsid w:val="00B12F08"/>
    <w:rPr>
      <w:color w:val="0000FF"/>
      <w:u w:val="single"/>
    </w:rPr>
  </w:style>
  <w:style w:type="character" w:customStyle="1" w:styleId="Mencinsinresolver1">
    <w:name w:val="Mención sin resolver1"/>
    <w:basedOn w:val="Fuentedeprrafopredeter"/>
    <w:uiPriority w:val="99"/>
    <w:semiHidden/>
    <w:unhideWhenUsed/>
    <w:rsid w:val="00B54897"/>
    <w:rPr>
      <w:color w:val="605E5C"/>
      <w:shd w:val="clear" w:color="auto" w:fill="E1DFDD"/>
    </w:rPr>
  </w:style>
  <w:style w:type="character" w:customStyle="1" w:styleId="Ttulo2Car">
    <w:name w:val="Título 2 Car"/>
    <w:basedOn w:val="Fuentedeprrafopredeter"/>
    <w:link w:val="Ttulo2"/>
    <w:uiPriority w:val="9"/>
    <w:semiHidden/>
    <w:rsid w:val="00B54897"/>
    <w:rPr>
      <w:rFonts w:asciiTheme="majorHAnsi" w:eastAsiaTheme="majorEastAsia" w:hAnsiTheme="majorHAnsi" w:cstheme="majorBidi"/>
      <w:color w:val="2F5496" w:themeColor="accent1" w:themeShade="BF"/>
      <w:sz w:val="26"/>
      <w:szCs w:val="26"/>
    </w:rPr>
  </w:style>
  <w:style w:type="paragraph" w:customStyle="1" w:styleId="Default">
    <w:name w:val="Default"/>
    <w:rsid w:val="000239F7"/>
    <w:pPr>
      <w:autoSpaceDE w:val="0"/>
      <w:autoSpaceDN w:val="0"/>
      <w:adjustRightInd w:val="0"/>
      <w:spacing w:after="0" w:line="240" w:lineRule="auto"/>
    </w:pPr>
    <w:rPr>
      <w:rFonts w:ascii="Tahoma" w:eastAsia="Calibri" w:hAnsi="Tahoma" w:cs="Tahoma"/>
      <w:color w:val="000000"/>
      <w:sz w:val="24"/>
      <w:szCs w:val="24"/>
      <w:lang w:eastAsia="es-CO"/>
    </w:rPr>
  </w:style>
  <w:style w:type="character" w:customStyle="1" w:styleId="Ttulo3Car">
    <w:name w:val="Título 3 Car"/>
    <w:basedOn w:val="Fuentedeprrafopredeter"/>
    <w:link w:val="Ttulo3"/>
    <w:uiPriority w:val="9"/>
    <w:semiHidden/>
    <w:rsid w:val="00941FCC"/>
    <w:rPr>
      <w:rFonts w:asciiTheme="majorHAnsi" w:eastAsiaTheme="majorEastAsia" w:hAnsiTheme="majorHAnsi" w:cstheme="majorBidi"/>
      <w:color w:val="1F3763" w:themeColor="accent1" w:themeShade="7F"/>
      <w:sz w:val="24"/>
      <w:szCs w:val="24"/>
    </w:rPr>
  </w:style>
  <w:style w:type="paragraph" w:styleId="Textoindependiente">
    <w:name w:val="Body Text"/>
    <w:basedOn w:val="Normal"/>
    <w:link w:val="TextoindependienteCar"/>
    <w:rsid w:val="00632FC7"/>
    <w:pPr>
      <w:suppressAutoHyphens/>
      <w:spacing w:after="0" w:line="240" w:lineRule="auto"/>
      <w:jc w:val="both"/>
    </w:pPr>
    <w:rPr>
      <w:rFonts w:ascii="Tahoma" w:eastAsia="Times New Roman" w:hAnsi="Tahoma"/>
      <w:kern w:val="1"/>
      <w:sz w:val="24"/>
      <w:szCs w:val="20"/>
      <w:lang w:val="es-ES" w:eastAsia="ar-SA"/>
    </w:rPr>
  </w:style>
  <w:style w:type="character" w:customStyle="1" w:styleId="TextoindependienteCar">
    <w:name w:val="Texto independiente Car"/>
    <w:basedOn w:val="Fuentedeprrafopredeter"/>
    <w:link w:val="Textoindependiente"/>
    <w:rsid w:val="00632FC7"/>
    <w:rPr>
      <w:rFonts w:ascii="Tahoma" w:eastAsia="Times New Roman" w:hAnsi="Tahoma" w:cs="Times New Roman"/>
      <w:kern w:val="1"/>
      <w:sz w:val="24"/>
      <w:szCs w:val="20"/>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image" Target="media/image3.png"/><Relationship Id="rId18" Type="http://schemas.microsoft.com/office/2007/relationships/diagramDrawing" Target="diagrams/drawing2.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www.positiva.gov.co/investigaciones" TargetMode="External"/><Relationship Id="rId7" Type="http://schemas.openxmlformats.org/officeDocument/2006/relationships/diagramData" Target="diagrams/data1.xml"/><Relationship Id="rId12" Type="http://schemas.openxmlformats.org/officeDocument/2006/relationships/image" Target="media/image2.png"/><Relationship Id="rId17" Type="http://schemas.openxmlformats.org/officeDocument/2006/relationships/diagramColors" Target="diagrams/colors2.xml"/><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diagramQuickStyle" Target="diagrams/quickStyle2.xml"/><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24"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diagramLayout" Target="diagrams/layout2.xml"/><Relationship Id="rId23" Type="http://schemas.openxmlformats.org/officeDocument/2006/relationships/hyperlink" Target="https://www.positiva.gov.co/documents/20123/600759/Formato+investigacion+de+incidentes+y+accidentes+de+trabajo.pdf/0bfa9179-f88c-3203-2ff7-804bfd19293b?t=1581109318089" TargetMode="External"/><Relationship Id="rId10" Type="http://schemas.openxmlformats.org/officeDocument/2006/relationships/diagramColors" Target="diagrams/colors1.xml"/><Relationship Id="rId19" Type="http://schemas.openxmlformats.org/officeDocument/2006/relationships/hyperlink" Target="mailto:gerencia.ns@nutriservices.com" TargetMode="Externa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diagramData" Target="diagrams/data2.xml"/><Relationship Id="rId22" Type="http://schemas.openxmlformats.org/officeDocument/2006/relationships/hyperlink" Target="https://www.positiva.gov.co/web/guest/accidentes-de-trabajo"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7.emf"/><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1#2">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5077C26-92F9-44A4-A257-9AF805537D69}" type="doc">
      <dgm:prSet loTypeId="urn:microsoft.com/office/officeart/2005/8/layout/cycle2" loCatId="cycle" qsTypeId="urn:microsoft.com/office/officeart/2005/8/quickstyle/simple2" qsCatId="simple" csTypeId="urn:microsoft.com/office/officeart/2005/8/colors/colorful1#2" csCatId="colorful" phldr="1"/>
      <dgm:spPr/>
      <dgm:t>
        <a:bodyPr/>
        <a:lstStyle/>
        <a:p>
          <a:endParaRPr lang="es-CO"/>
        </a:p>
      </dgm:t>
    </dgm:pt>
    <dgm:pt modelId="{44E3C49E-81BC-4478-854B-25483487102A}">
      <dgm:prSet phldrT="[Texto]" custT="1"/>
      <dgm:spPr>
        <a:xfrm>
          <a:off x="2584989" y="526"/>
          <a:ext cx="1282255" cy="1282255"/>
        </a:xfrm>
        <a:prstGeom prst="ellipse">
          <a:avLst/>
        </a:prstGeom>
        <a:solidFill>
          <a:srgbClr val="C0504D"/>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s-CO" sz="1200">
              <a:solidFill>
                <a:sysClr val="window" lastClr="FFFFFF"/>
              </a:solidFill>
              <a:latin typeface="Calibri"/>
              <a:ea typeface="+mn-ea"/>
              <a:cs typeface="+mn-cs"/>
            </a:rPr>
            <a:t>Política</a:t>
          </a:r>
        </a:p>
      </dgm:t>
      <dgm:extLst>
        <a:ext uri="{E40237B7-FDA0-4F09-8148-C483321AD2D9}">
          <dgm14:cNvPr xmlns:dgm14="http://schemas.microsoft.com/office/drawing/2010/diagram" id="0" name="">
            <a:hlinkClick xmlns:r="http://schemas.openxmlformats.org/officeDocument/2006/relationships" r:id=""/>
          </dgm14:cNvPr>
        </a:ext>
      </dgm:extLst>
    </dgm:pt>
    <dgm:pt modelId="{31A39E31-88FD-4DC6-A988-095DD69EC8DE}" type="parTrans" cxnId="{2B79DAE5-7284-4D96-9215-261955660BFE}">
      <dgm:prSet/>
      <dgm:spPr/>
      <dgm:t>
        <a:bodyPr/>
        <a:lstStyle/>
        <a:p>
          <a:endParaRPr lang="es-CO"/>
        </a:p>
      </dgm:t>
    </dgm:pt>
    <dgm:pt modelId="{0A902C72-B4D7-408F-853D-85FB668302EE}" type="sibTrans" cxnId="{2B79DAE5-7284-4D96-9215-261955660BFE}">
      <dgm:prSet/>
      <dgm:spPr>
        <a:xfrm rot="1542857">
          <a:off x="3914541" y="839016"/>
          <a:ext cx="341440" cy="432761"/>
        </a:xfrm>
        <a:prstGeom prst="rightArrow">
          <a:avLst>
            <a:gd name="adj1" fmla="val 60000"/>
            <a:gd name="adj2" fmla="val 50000"/>
          </a:avLst>
        </a:prstGeom>
        <a:solidFill>
          <a:srgbClr val="C0504D">
            <a:hueOff val="0"/>
            <a:satOff val="0"/>
            <a:lumOff val="0"/>
            <a:alphaOff val="0"/>
          </a:srgbClr>
        </a:solidFill>
        <a:ln>
          <a:noFill/>
        </a:ln>
        <a:effectLst>
          <a:outerShdw blurRad="40000" dist="20000" dir="5400000" rotWithShape="0">
            <a:srgbClr val="000000">
              <a:alpha val="38000"/>
            </a:srgbClr>
          </a:outerShdw>
        </a:effectLst>
      </dgm:spPr>
      <dgm:t>
        <a:bodyPr/>
        <a:lstStyle/>
        <a:p>
          <a:endParaRPr lang="es-CO">
            <a:solidFill>
              <a:sysClr val="window" lastClr="FFFFFF"/>
            </a:solidFill>
            <a:latin typeface="Calibri"/>
            <a:ea typeface="+mn-ea"/>
            <a:cs typeface="+mn-cs"/>
          </a:endParaRPr>
        </a:p>
      </dgm:t>
    </dgm:pt>
    <dgm:pt modelId="{114014D1-5984-4DCC-B339-7AC2CBB6C404}">
      <dgm:prSet phldrT="[Texto]"/>
      <dgm:spPr>
        <a:xfrm>
          <a:off x="4320690" y="836396"/>
          <a:ext cx="1282255" cy="1282255"/>
        </a:xfrm>
        <a:prstGeom prst="ellipse">
          <a:avLst/>
        </a:prstGeom>
        <a:solidFill>
          <a:srgbClr val="9BBB59">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s-CO">
              <a:solidFill>
                <a:sysClr val="window" lastClr="FFFFFF"/>
              </a:solidFill>
              <a:latin typeface="Calibri"/>
              <a:ea typeface="+mn-ea"/>
              <a:cs typeface="+mn-cs"/>
            </a:rPr>
            <a:t>Organización</a:t>
          </a:r>
        </a:p>
      </dgm:t>
      <dgm:extLst>
        <a:ext uri="{E40237B7-FDA0-4F09-8148-C483321AD2D9}">
          <dgm14:cNvPr xmlns:dgm14="http://schemas.microsoft.com/office/drawing/2010/diagram" id="0" name="">
            <a:hlinkClick xmlns:r="http://schemas.openxmlformats.org/officeDocument/2006/relationships" r:id=""/>
          </dgm14:cNvPr>
        </a:ext>
      </dgm:extLst>
    </dgm:pt>
    <dgm:pt modelId="{CE08C2B7-84BA-4E00-808E-93EF39A2F165}" type="parTrans" cxnId="{776F498D-A208-4AAC-883E-A281025F5318}">
      <dgm:prSet/>
      <dgm:spPr/>
      <dgm:t>
        <a:bodyPr/>
        <a:lstStyle/>
        <a:p>
          <a:endParaRPr lang="es-CO"/>
        </a:p>
      </dgm:t>
    </dgm:pt>
    <dgm:pt modelId="{8BC54FD7-69A7-4CFF-AC90-8BA47DFE170E}" type="sibTrans" cxnId="{776F498D-A208-4AAC-883E-A281025F5318}">
      <dgm:prSet/>
      <dgm:spPr>
        <a:xfrm rot="4628571">
          <a:off x="5003289" y="2190813"/>
          <a:ext cx="341440" cy="432761"/>
        </a:xfrm>
        <a:prstGeom prst="rightArrow">
          <a:avLst>
            <a:gd name="adj1" fmla="val 60000"/>
            <a:gd name="adj2" fmla="val 50000"/>
          </a:avLst>
        </a:prstGeom>
        <a:solidFill>
          <a:srgbClr val="9BBB59">
            <a:hueOff val="0"/>
            <a:satOff val="0"/>
            <a:lumOff val="0"/>
            <a:alphaOff val="0"/>
          </a:srgbClr>
        </a:solidFill>
        <a:ln>
          <a:noFill/>
        </a:ln>
        <a:effectLst>
          <a:outerShdw blurRad="40000" dist="20000" dir="5400000" rotWithShape="0">
            <a:srgbClr val="000000">
              <a:alpha val="38000"/>
            </a:srgbClr>
          </a:outerShdw>
        </a:effectLst>
      </dgm:spPr>
      <dgm:t>
        <a:bodyPr/>
        <a:lstStyle/>
        <a:p>
          <a:endParaRPr lang="es-CO">
            <a:solidFill>
              <a:sysClr val="window" lastClr="FFFFFF"/>
            </a:solidFill>
            <a:latin typeface="Calibri"/>
            <a:ea typeface="+mn-ea"/>
            <a:cs typeface="+mn-cs"/>
          </a:endParaRPr>
        </a:p>
      </dgm:t>
    </dgm:pt>
    <dgm:pt modelId="{10479C56-DEE7-4364-A64D-C54EAF5DF330}">
      <dgm:prSet phldrT="[Texto]"/>
      <dgm:spPr>
        <a:xfrm>
          <a:off x="4749372" y="2714577"/>
          <a:ext cx="1282255" cy="1282255"/>
        </a:xfrm>
        <a:prstGeom prst="ellipse">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s-CO">
              <a:solidFill>
                <a:sysClr val="window" lastClr="FFFFFF"/>
              </a:solidFill>
              <a:latin typeface="Calibri"/>
              <a:ea typeface="+mn-ea"/>
              <a:cs typeface="+mn-cs"/>
            </a:rPr>
            <a:t>Planificación</a:t>
          </a:r>
        </a:p>
      </dgm:t>
      <dgm:extLst>
        <a:ext uri="{E40237B7-FDA0-4F09-8148-C483321AD2D9}">
          <dgm14:cNvPr xmlns:dgm14="http://schemas.microsoft.com/office/drawing/2010/diagram" id="0" name="">
            <a:hlinkClick xmlns:r="http://schemas.openxmlformats.org/officeDocument/2006/relationships" r:id=""/>
          </dgm14:cNvPr>
        </a:ext>
      </dgm:extLst>
    </dgm:pt>
    <dgm:pt modelId="{03FF4D78-AEFB-4845-BB5A-B1F357420810}" type="parTrans" cxnId="{BB3245ED-8418-4361-8771-CC9DEFAEC83E}">
      <dgm:prSet/>
      <dgm:spPr/>
      <dgm:t>
        <a:bodyPr/>
        <a:lstStyle/>
        <a:p>
          <a:endParaRPr lang="es-CO"/>
        </a:p>
      </dgm:t>
    </dgm:pt>
    <dgm:pt modelId="{6B770C99-3B75-4176-908C-7BE6D29FCDE6}" type="sibTrans" cxnId="{BB3245ED-8418-4361-8771-CC9DEFAEC83E}">
      <dgm:prSet/>
      <dgm:spPr>
        <a:xfrm rot="7714286">
          <a:off x="4625234" y="3884862"/>
          <a:ext cx="341440" cy="432761"/>
        </a:xfrm>
        <a:prstGeom prst="rightArrow">
          <a:avLst>
            <a:gd name="adj1" fmla="val 60000"/>
            <a:gd name="adj2" fmla="val 50000"/>
          </a:avLst>
        </a:prstGeom>
        <a:solidFill>
          <a:srgbClr val="8064A2">
            <a:hueOff val="0"/>
            <a:satOff val="0"/>
            <a:lumOff val="0"/>
            <a:alphaOff val="0"/>
          </a:srgbClr>
        </a:solidFill>
        <a:ln>
          <a:noFill/>
        </a:ln>
        <a:effectLst>
          <a:outerShdw blurRad="40000" dist="20000" dir="5400000" rotWithShape="0">
            <a:srgbClr val="000000">
              <a:alpha val="38000"/>
            </a:srgbClr>
          </a:outerShdw>
        </a:effectLst>
      </dgm:spPr>
      <dgm:t>
        <a:bodyPr/>
        <a:lstStyle/>
        <a:p>
          <a:endParaRPr lang="es-CO">
            <a:solidFill>
              <a:sysClr val="window" lastClr="FFFFFF"/>
            </a:solidFill>
            <a:latin typeface="Calibri"/>
            <a:ea typeface="+mn-ea"/>
            <a:cs typeface="+mn-cs"/>
          </a:endParaRPr>
        </a:p>
      </dgm:t>
    </dgm:pt>
    <dgm:pt modelId="{352D0323-F937-4BDB-94A4-33DF489DDAE4}">
      <dgm:prSet phldrT="[Texto]"/>
      <dgm:spPr>
        <a:xfrm>
          <a:off x="3548230" y="4220762"/>
          <a:ext cx="1282255" cy="1282255"/>
        </a:xfrm>
        <a:prstGeom prst="ellipse">
          <a:avLst/>
        </a:prstGeom>
        <a:solidFill>
          <a:srgbClr val="4BACC6">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s-CO">
              <a:solidFill>
                <a:sysClr val="window" lastClr="FFFFFF"/>
              </a:solidFill>
              <a:latin typeface="Calibri"/>
              <a:ea typeface="+mn-ea"/>
              <a:cs typeface="+mn-cs"/>
            </a:rPr>
            <a:t>Aplicación</a:t>
          </a:r>
        </a:p>
      </dgm:t>
      <dgm:extLst>
        <a:ext uri="{E40237B7-FDA0-4F09-8148-C483321AD2D9}">
          <dgm14:cNvPr xmlns:dgm14="http://schemas.microsoft.com/office/drawing/2010/diagram" id="0" name="">
            <a:hlinkClick xmlns:r="http://schemas.openxmlformats.org/officeDocument/2006/relationships" r:id=""/>
          </dgm14:cNvPr>
        </a:ext>
      </dgm:extLst>
    </dgm:pt>
    <dgm:pt modelId="{3382F0D4-1ECC-4D0D-8D58-61F724393127}" type="parTrans" cxnId="{CA38648A-4572-402E-98BD-E49528A5884C}">
      <dgm:prSet/>
      <dgm:spPr/>
      <dgm:t>
        <a:bodyPr/>
        <a:lstStyle/>
        <a:p>
          <a:endParaRPr lang="es-CO"/>
        </a:p>
      </dgm:t>
    </dgm:pt>
    <dgm:pt modelId="{38E5E75B-21D1-4013-9A3A-966ABAC17DB9}" type="sibTrans" cxnId="{CA38648A-4572-402E-98BD-E49528A5884C}">
      <dgm:prSet/>
      <dgm:spPr>
        <a:xfrm rot="10800000">
          <a:off x="3065060" y="4645509"/>
          <a:ext cx="341440" cy="432761"/>
        </a:xfrm>
        <a:prstGeom prst="rightArrow">
          <a:avLst>
            <a:gd name="adj1" fmla="val 60000"/>
            <a:gd name="adj2" fmla="val 50000"/>
          </a:avLst>
        </a:prstGeom>
        <a:solidFill>
          <a:srgbClr val="4BACC6">
            <a:hueOff val="0"/>
            <a:satOff val="0"/>
            <a:lumOff val="0"/>
            <a:alphaOff val="0"/>
          </a:srgbClr>
        </a:solidFill>
        <a:ln>
          <a:noFill/>
        </a:ln>
        <a:effectLst>
          <a:outerShdw blurRad="40000" dist="20000" dir="5400000" rotWithShape="0">
            <a:srgbClr val="000000">
              <a:alpha val="38000"/>
            </a:srgbClr>
          </a:outerShdw>
        </a:effectLst>
      </dgm:spPr>
      <dgm:t>
        <a:bodyPr/>
        <a:lstStyle/>
        <a:p>
          <a:endParaRPr lang="es-CO">
            <a:solidFill>
              <a:sysClr val="window" lastClr="FFFFFF"/>
            </a:solidFill>
            <a:latin typeface="Calibri"/>
            <a:ea typeface="+mn-ea"/>
            <a:cs typeface="+mn-cs"/>
          </a:endParaRPr>
        </a:p>
      </dgm:t>
    </dgm:pt>
    <dgm:pt modelId="{CBBE7DEB-FEE2-45AA-B13B-B3CF76C04613}">
      <dgm:prSet phldrT="[Texto]"/>
      <dgm:spPr>
        <a:xfrm>
          <a:off x="1621748" y="4220762"/>
          <a:ext cx="1282255" cy="1282255"/>
        </a:xfrm>
        <a:prstGeom prst="ellipse">
          <a:avLst/>
        </a:prstGeom>
        <a:solidFill>
          <a:srgbClr val="F79646">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s-CO">
              <a:solidFill>
                <a:sysClr val="window" lastClr="FFFFFF"/>
              </a:solidFill>
              <a:latin typeface="Calibri"/>
              <a:ea typeface="+mn-ea"/>
              <a:cs typeface="+mn-cs"/>
            </a:rPr>
            <a:t>Verificación</a:t>
          </a:r>
        </a:p>
      </dgm:t>
      <dgm:extLst>
        <a:ext uri="{E40237B7-FDA0-4F09-8148-C483321AD2D9}">
          <dgm14:cNvPr xmlns:dgm14="http://schemas.microsoft.com/office/drawing/2010/diagram" id="0" name="">
            <a:hlinkClick xmlns:r="http://schemas.openxmlformats.org/officeDocument/2006/relationships" r:id=""/>
          </dgm14:cNvPr>
        </a:ext>
      </dgm:extLst>
    </dgm:pt>
    <dgm:pt modelId="{40E5C07C-F0D8-4FAF-89ED-C735548BD30F}" type="parTrans" cxnId="{26AF6A83-1DB5-44C2-ABBA-0C904C3B3A61}">
      <dgm:prSet/>
      <dgm:spPr/>
      <dgm:t>
        <a:bodyPr/>
        <a:lstStyle/>
        <a:p>
          <a:endParaRPr lang="es-CO"/>
        </a:p>
      </dgm:t>
    </dgm:pt>
    <dgm:pt modelId="{BD9550C0-E81D-42F4-93B4-B6C5285E60E2}" type="sibTrans" cxnId="{26AF6A83-1DB5-44C2-ABBA-0C904C3B3A61}">
      <dgm:prSet/>
      <dgm:spPr>
        <a:xfrm rot="13885714">
          <a:off x="1497610" y="3899972"/>
          <a:ext cx="341440" cy="432761"/>
        </a:xfrm>
        <a:prstGeom prst="rightArrow">
          <a:avLst>
            <a:gd name="adj1" fmla="val 60000"/>
            <a:gd name="adj2" fmla="val 50000"/>
          </a:avLst>
        </a:prstGeom>
        <a:solidFill>
          <a:srgbClr val="F79646">
            <a:hueOff val="0"/>
            <a:satOff val="0"/>
            <a:lumOff val="0"/>
            <a:alphaOff val="0"/>
          </a:srgbClr>
        </a:solidFill>
        <a:ln>
          <a:noFill/>
        </a:ln>
        <a:effectLst>
          <a:outerShdw blurRad="40000" dist="20000" dir="5400000" rotWithShape="0">
            <a:srgbClr val="000000">
              <a:alpha val="38000"/>
            </a:srgbClr>
          </a:outerShdw>
        </a:effectLst>
      </dgm:spPr>
      <dgm:t>
        <a:bodyPr/>
        <a:lstStyle/>
        <a:p>
          <a:endParaRPr lang="es-CO">
            <a:solidFill>
              <a:sysClr val="window" lastClr="FFFFFF"/>
            </a:solidFill>
            <a:latin typeface="Calibri"/>
            <a:ea typeface="+mn-ea"/>
            <a:cs typeface="+mn-cs"/>
          </a:endParaRPr>
        </a:p>
      </dgm:t>
    </dgm:pt>
    <dgm:pt modelId="{A8B5F8F0-7FDC-4951-AA76-2FD29711B2CA}">
      <dgm:prSet phldrT="[Texto]"/>
      <dgm:spPr>
        <a:xfrm>
          <a:off x="420606" y="2714577"/>
          <a:ext cx="1282255" cy="1282255"/>
        </a:xfrm>
        <a:prstGeom prst="ellipse">
          <a:avLst/>
        </a:prstGeom>
        <a:solidFill>
          <a:srgbClr val="C0504D">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s-CO">
              <a:solidFill>
                <a:sysClr val="window" lastClr="FFFFFF"/>
              </a:solidFill>
              <a:latin typeface="Calibri"/>
              <a:ea typeface="+mn-ea"/>
              <a:cs typeface="+mn-cs"/>
            </a:rPr>
            <a:t>Auditoria</a:t>
          </a:r>
        </a:p>
      </dgm:t>
      <dgm:extLst>
        <a:ext uri="{E40237B7-FDA0-4F09-8148-C483321AD2D9}">
          <dgm14:cNvPr xmlns:dgm14="http://schemas.microsoft.com/office/drawing/2010/diagram" id="0" name="">
            <a:hlinkClick xmlns:r="http://schemas.openxmlformats.org/officeDocument/2006/relationships" r:id=""/>
          </dgm14:cNvPr>
        </a:ext>
      </dgm:extLst>
    </dgm:pt>
    <dgm:pt modelId="{F88FEB7D-25F7-4EDD-9D01-9F6D2CDE7A8B}" type="parTrans" cxnId="{EA2E78B3-C11A-451A-9EDA-18CD2C30E8BF}">
      <dgm:prSet/>
      <dgm:spPr/>
      <dgm:t>
        <a:bodyPr/>
        <a:lstStyle/>
        <a:p>
          <a:endParaRPr lang="es-CO"/>
        </a:p>
      </dgm:t>
    </dgm:pt>
    <dgm:pt modelId="{AFCB5A6B-541F-4238-9CFF-42FD87EB62B1}" type="sibTrans" cxnId="{EA2E78B3-C11A-451A-9EDA-18CD2C30E8BF}">
      <dgm:prSet/>
      <dgm:spPr>
        <a:xfrm rot="16971429">
          <a:off x="1103205" y="2209655"/>
          <a:ext cx="341440" cy="432761"/>
        </a:xfrm>
        <a:prstGeom prst="rightArrow">
          <a:avLst>
            <a:gd name="adj1" fmla="val 60000"/>
            <a:gd name="adj2" fmla="val 50000"/>
          </a:avLst>
        </a:prstGeom>
        <a:solidFill>
          <a:srgbClr val="C0504D">
            <a:hueOff val="0"/>
            <a:satOff val="0"/>
            <a:lumOff val="0"/>
            <a:alphaOff val="0"/>
          </a:srgbClr>
        </a:solidFill>
        <a:ln>
          <a:noFill/>
        </a:ln>
        <a:effectLst>
          <a:outerShdw blurRad="40000" dist="20000" dir="5400000" rotWithShape="0">
            <a:srgbClr val="000000">
              <a:alpha val="38000"/>
            </a:srgbClr>
          </a:outerShdw>
        </a:effectLst>
      </dgm:spPr>
      <dgm:t>
        <a:bodyPr/>
        <a:lstStyle/>
        <a:p>
          <a:endParaRPr lang="es-CO">
            <a:solidFill>
              <a:sysClr val="window" lastClr="FFFFFF"/>
            </a:solidFill>
            <a:latin typeface="Calibri"/>
            <a:ea typeface="+mn-ea"/>
            <a:cs typeface="+mn-cs"/>
          </a:endParaRPr>
        </a:p>
      </dgm:t>
    </dgm:pt>
    <dgm:pt modelId="{635EE4D2-37A9-44EF-A72F-10215708821B}">
      <dgm:prSet phldrT="[Texto]"/>
      <dgm:spPr>
        <a:xfrm>
          <a:off x="849289" y="836396"/>
          <a:ext cx="1282255" cy="1282255"/>
        </a:xfrm>
        <a:prstGeom prst="ellipse">
          <a:avLst/>
        </a:prstGeom>
        <a:solidFill>
          <a:srgbClr val="9BBB59">
            <a:hueOff val="0"/>
            <a:satOff val="0"/>
            <a:lumOff val="0"/>
            <a:alphaOff val="0"/>
          </a:srgbClr>
        </a:solidFill>
        <a:ln w="38100" cap="flat" cmpd="sng" algn="ctr">
          <a:solidFill>
            <a:sysClr val="window" lastClr="FFFFFF">
              <a:hueOff val="0"/>
              <a:satOff val="0"/>
              <a:lumOff val="0"/>
              <a:alphaOff val="0"/>
            </a:sysClr>
          </a:solidFill>
          <a:prstDash val="solid"/>
        </a:ln>
        <a:effectLst>
          <a:outerShdw blurRad="40000" dist="20000" dir="5400000" rotWithShape="0">
            <a:srgbClr val="000000">
              <a:alpha val="38000"/>
            </a:srgbClr>
          </a:outerShdw>
        </a:effectLst>
      </dgm:spPr>
      <dgm:t>
        <a:bodyPr/>
        <a:lstStyle/>
        <a:p>
          <a:r>
            <a:rPr lang="es-CO">
              <a:solidFill>
                <a:sysClr val="window" lastClr="FFFFFF"/>
              </a:solidFill>
              <a:latin typeface="Calibri"/>
              <a:ea typeface="+mn-ea"/>
              <a:cs typeface="+mn-cs"/>
            </a:rPr>
            <a:t>Mejoramiento</a:t>
          </a:r>
        </a:p>
      </dgm:t>
      <dgm:extLst>
        <a:ext uri="{E40237B7-FDA0-4F09-8148-C483321AD2D9}">
          <dgm14:cNvPr xmlns:dgm14="http://schemas.microsoft.com/office/drawing/2010/diagram" id="0" name="">
            <a:hlinkClick xmlns:r="http://schemas.openxmlformats.org/officeDocument/2006/relationships" r:id=""/>
          </dgm14:cNvPr>
        </a:ext>
      </dgm:extLst>
    </dgm:pt>
    <dgm:pt modelId="{21C210B8-EDB8-4ECC-8815-6354A990F14D}" type="parTrans" cxnId="{685B7692-BF82-4C0C-A58F-2F9495ECB96B}">
      <dgm:prSet/>
      <dgm:spPr/>
      <dgm:t>
        <a:bodyPr/>
        <a:lstStyle/>
        <a:p>
          <a:endParaRPr lang="es-CO"/>
        </a:p>
      </dgm:t>
    </dgm:pt>
    <dgm:pt modelId="{9C1B9715-8324-431B-BF60-EF7B7D5F8046}" type="sibTrans" cxnId="{685B7692-BF82-4C0C-A58F-2F9495ECB96B}">
      <dgm:prSet/>
      <dgm:spPr>
        <a:xfrm rot="20057143">
          <a:off x="2178840" y="847401"/>
          <a:ext cx="341440" cy="432761"/>
        </a:xfrm>
        <a:prstGeom prst="rightArrow">
          <a:avLst>
            <a:gd name="adj1" fmla="val 60000"/>
            <a:gd name="adj2" fmla="val 50000"/>
          </a:avLst>
        </a:prstGeom>
        <a:solidFill>
          <a:srgbClr val="9BBB59">
            <a:hueOff val="0"/>
            <a:satOff val="0"/>
            <a:lumOff val="0"/>
            <a:alphaOff val="0"/>
          </a:srgbClr>
        </a:solidFill>
        <a:ln>
          <a:noFill/>
        </a:ln>
        <a:effectLst>
          <a:outerShdw blurRad="40000" dist="20000" dir="5400000" rotWithShape="0">
            <a:srgbClr val="000000">
              <a:alpha val="38000"/>
            </a:srgbClr>
          </a:outerShdw>
        </a:effectLst>
      </dgm:spPr>
      <dgm:t>
        <a:bodyPr/>
        <a:lstStyle/>
        <a:p>
          <a:endParaRPr lang="es-CO">
            <a:solidFill>
              <a:sysClr val="window" lastClr="FFFFFF"/>
            </a:solidFill>
            <a:latin typeface="Calibri"/>
            <a:ea typeface="+mn-ea"/>
            <a:cs typeface="+mn-cs"/>
          </a:endParaRPr>
        </a:p>
      </dgm:t>
    </dgm:pt>
    <dgm:pt modelId="{E46F0E26-6755-462D-84B8-318310EFE18A}" type="pres">
      <dgm:prSet presAssocID="{05077C26-92F9-44A4-A257-9AF805537D69}" presName="cycle" presStyleCnt="0">
        <dgm:presLayoutVars>
          <dgm:dir/>
          <dgm:resizeHandles val="exact"/>
        </dgm:presLayoutVars>
      </dgm:prSet>
      <dgm:spPr/>
    </dgm:pt>
    <dgm:pt modelId="{B0711301-D9E7-4B8F-A2F6-BC3DFA5A9251}" type="pres">
      <dgm:prSet presAssocID="{44E3C49E-81BC-4478-854B-25483487102A}" presName="node" presStyleLbl="node1" presStyleIdx="0" presStyleCnt="7">
        <dgm:presLayoutVars>
          <dgm:bulletEnabled val="1"/>
        </dgm:presLayoutVars>
      </dgm:prSet>
      <dgm:spPr/>
    </dgm:pt>
    <dgm:pt modelId="{08D1F095-010A-4063-94A1-814D57F55A3A}" type="pres">
      <dgm:prSet presAssocID="{0A902C72-B4D7-408F-853D-85FB668302EE}" presName="sibTrans" presStyleLbl="sibTrans2D1" presStyleIdx="0" presStyleCnt="7"/>
      <dgm:spPr/>
    </dgm:pt>
    <dgm:pt modelId="{8F750BF4-D5A2-4259-814D-80717D2E9B1D}" type="pres">
      <dgm:prSet presAssocID="{0A902C72-B4D7-408F-853D-85FB668302EE}" presName="connectorText" presStyleLbl="sibTrans2D1" presStyleIdx="0" presStyleCnt="7"/>
      <dgm:spPr/>
    </dgm:pt>
    <dgm:pt modelId="{E1BC6A0C-2957-4259-BFEE-78F03F7874B1}" type="pres">
      <dgm:prSet presAssocID="{114014D1-5984-4DCC-B339-7AC2CBB6C404}" presName="node" presStyleLbl="node1" presStyleIdx="1" presStyleCnt="7">
        <dgm:presLayoutVars>
          <dgm:bulletEnabled val="1"/>
        </dgm:presLayoutVars>
      </dgm:prSet>
      <dgm:spPr/>
    </dgm:pt>
    <dgm:pt modelId="{A1FE8E01-906E-4C69-8E60-72C5B07187A4}" type="pres">
      <dgm:prSet presAssocID="{8BC54FD7-69A7-4CFF-AC90-8BA47DFE170E}" presName="sibTrans" presStyleLbl="sibTrans2D1" presStyleIdx="1" presStyleCnt="7"/>
      <dgm:spPr/>
    </dgm:pt>
    <dgm:pt modelId="{1A15F2E0-2F20-4463-A501-C654F222F0AE}" type="pres">
      <dgm:prSet presAssocID="{8BC54FD7-69A7-4CFF-AC90-8BA47DFE170E}" presName="connectorText" presStyleLbl="sibTrans2D1" presStyleIdx="1" presStyleCnt="7"/>
      <dgm:spPr/>
    </dgm:pt>
    <dgm:pt modelId="{9A8E4878-54D6-44AB-BAEF-896BA2E1A72E}" type="pres">
      <dgm:prSet presAssocID="{10479C56-DEE7-4364-A64D-C54EAF5DF330}" presName="node" presStyleLbl="node1" presStyleIdx="2" presStyleCnt="7">
        <dgm:presLayoutVars>
          <dgm:bulletEnabled val="1"/>
        </dgm:presLayoutVars>
      </dgm:prSet>
      <dgm:spPr/>
    </dgm:pt>
    <dgm:pt modelId="{B3FA8F92-ABFD-4D84-A986-F6CA5DAC6D31}" type="pres">
      <dgm:prSet presAssocID="{6B770C99-3B75-4176-908C-7BE6D29FCDE6}" presName="sibTrans" presStyleLbl="sibTrans2D1" presStyleIdx="2" presStyleCnt="7"/>
      <dgm:spPr/>
    </dgm:pt>
    <dgm:pt modelId="{2C8EDE99-0C76-4C60-8BD2-96E6C2812E20}" type="pres">
      <dgm:prSet presAssocID="{6B770C99-3B75-4176-908C-7BE6D29FCDE6}" presName="connectorText" presStyleLbl="sibTrans2D1" presStyleIdx="2" presStyleCnt="7"/>
      <dgm:spPr/>
    </dgm:pt>
    <dgm:pt modelId="{7C91A514-66F1-4890-BA75-283787825C4D}" type="pres">
      <dgm:prSet presAssocID="{352D0323-F937-4BDB-94A4-33DF489DDAE4}" presName="node" presStyleLbl="node1" presStyleIdx="3" presStyleCnt="7">
        <dgm:presLayoutVars>
          <dgm:bulletEnabled val="1"/>
        </dgm:presLayoutVars>
      </dgm:prSet>
      <dgm:spPr/>
    </dgm:pt>
    <dgm:pt modelId="{7105C88F-F0BC-4724-BA65-EE2EAEC9F261}" type="pres">
      <dgm:prSet presAssocID="{38E5E75B-21D1-4013-9A3A-966ABAC17DB9}" presName="sibTrans" presStyleLbl="sibTrans2D1" presStyleIdx="3" presStyleCnt="7"/>
      <dgm:spPr/>
    </dgm:pt>
    <dgm:pt modelId="{E3DF29D6-2FA4-4853-83A1-CFB6728B5341}" type="pres">
      <dgm:prSet presAssocID="{38E5E75B-21D1-4013-9A3A-966ABAC17DB9}" presName="connectorText" presStyleLbl="sibTrans2D1" presStyleIdx="3" presStyleCnt="7"/>
      <dgm:spPr/>
    </dgm:pt>
    <dgm:pt modelId="{557A328F-F0F5-4B6E-B267-9B69ACFB9650}" type="pres">
      <dgm:prSet presAssocID="{CBBE7DEB-FEE2-45AA-B13B-B3CF76C04613}" presName="node" presStyleLbl="node1" presStyleIdx="4" presStyleCnt="7">
        <dgm:presLayoutVars>
          <dgm:bulletEnabled val="1"/>
        </dgm:presLayoutVars>
      </dgm:prSet>
      <dgm:spPr/>
    </dgm:pt>
    <dgm:pt modelId="{69FE93C2-AEF6-49D9-8806-64E3F8E87E80}" type="pres">
      <dgm:prSet presAssocID="{BD9550C0-E81D-42F4-93B4-B6C5285E60E2}" presName="sibTrans" presStyleLbl="sibTrans2D1" presStyleIdx="4" presStyleCnt="7"/>
      <dgm:spPr/>
    </dgm:pt>
    <dgm:pt modelId="{3ABF9F40-73BF-48A6-8C45-B9CBCD3AB8D2}" type="pres">
      <dgm:prSet presAssocID="{BD9550C0-E81D-42F4-93B4-B6C5285E60E2}" presName="connectorText" presStyleLbl="sibTrans2D1" presStyleIdx="4" presStyleCnt="7"/>
      <dgm:spPr/>
    </dgm:pt>
    <dgm:pt modelId="{02B4717D-E2C6-49CE-8736-F580B7E673E5}" type="pres">
      <dgm:prSet presAssocID="{A8B5F8F0-7FDC-4951-AA76-2FD29711B2CA}" presName="node" presStyleLbl="node1" presStyleIdx="5" presStyleCnt="7">
        <dgm:presLayoutVars>
          <dgm:bulletEnabled val="1"/>
        </dgm:presLayoutVars>
      </dgm:prSet>
      <dgm:spPr/>
    </dgm:pt>
    <dgm:pt modelId="{FB6178FC-7FF7-467A-9EB0-F850D2786F20}" type="pres">
      <dgm:prSet presAssocID="{AFCB5A6B-541F-4238-9CFF-42FD87EB62B1}" presName="sibTrans" presStyleLbl="sibTrans2D1" presStyleIdx="5" presStyleCnt="7"/>
      <dgm:spPr/>
    </dgm:pt>
    <dgm:pt modelId="{AAF54410-3908-44F6-A1BA-5883BB5A8EC5}" type="pres">
      <dgm:prSet presAssocID="{AFCB5A6B-541F-4238-9CFF-42FD87EB62B1}" presName="connectorText" presStyleLbl="sibTrans2D1" presStyleIdx="5" presStyleCnt="7"/>
      <dgm:spPr/>
    </dgm:pt>
    <dgm:pt modelId="{DB35FA1E-D517-48A0-A745-D573D5E90CC0}" type="pres">
      <dgm:prSet presAssocID="{635EE4D2-37A9-44EF-A72F-10215708821B}" presName="node" presStyleLbl="node1" presStyleIdx="6" presStyleCnt="7">
        <dgm:presLayoutVars>
          <dgm:bulletEnabled val="1"/>
        </dgm:presLayoutVars>
      </dgm:prSet>
      <dgm:spPr/>
    </dgm:pt>
    <dgm:pt modelId="{5DFAA9CC-3C64-4FF0-9FE2-693133E8B9FB}" type="pres">
      <dgm:prSet presAssocID="{9C1B9715-8324-431B-BF60-EF7B7D5F8046}" presName="sibTrans" presStyleLbl="sibTrans2D1" presStyleIdx="6" presStyleCnt="7"/>
      <dgm:spPr/>
    </dgm:pt>
    <dgm:pt modelId="{8EA6FD5E-704B-4A47-9B7D-956B72DAD3F5}" type="pres">
      <dgm:prSet presAssocID="{9C1B9715-8324-431B-BF60-EF7B7D5F8046}" presName="connectorText" presStyleLbl="sibTrans2D1" presStyleIdx="6" presStyleCnt="7"/>
      <dgm:spPr/>
    </dgm:pt>
  </dgm:ptLst>
  <dgm:cxnLst>
    <dgm:cxn modelId="{53E37603-7E27-4E6F-8882-B49627BF349D}" type="presOf" srcId="{0A902C72-B4D7-408F-853D-85FB668302EE}" destId="{08D1F095-010A-4063-94A1-814D57F55A3A}" srcOrd="0" destOrd="0" presId="urn:microsoft.com/office/officeart/2005/8/layout/cycle2"/>
    <dgm:cxn modelId="{92C52B09-9565-496D-B71C-25A234CE3FB9}" type="presOf" srcId="{0A902C72-B4D7-408F-853D-85FB668302EE}" destId="{8F750BF4-D5A2-4259-814D-80717D2E9B1D}" srcOrd="1" destOrd="0" presId="urn:microsoft.com/office/officeart/2005/8/layout/cycle2"/>
    <dgm:cxn modelId="{80C5C10B-D627-40F7-B831-F825DEC016D9}" type="presOf" srcId="{6B770C99-3B75-4176-908C-7BE6D29FCDE6}" destId="{2C8EDE99-0C76-4C60-8BD2-96E6C2812E20}" srcOrd="1" destOrd="0" presId="urn:microsoft.com/office/officeart/2005/8/layout/cycle2"/>
    <dgm:cxn modelId="{ABE3D90B-9F08-46DE-8BB1-B85EB959D05F}" type="presOf" srcId="{38E5E75B-21D1-4013-9A3A-966ABAC17DB9}" destId="{7105C88F-F0BC-4724-BA65-EE2EAEC9F261}" srcOrd="0" destOrd="0" presId="urn:microsoft.com/office/officeart/2005/8/layout/cycle2"/>
    <dgm:cxn modelId="{B5D82511-EFF8-4E23-9C7F-56345D77131A}" type="presOf" srcId="{635EE4D2-37A9-44EF-A72F-10215708821B}" destId="{DB35FA1E-D517-48A0-A745-D573D5E90CC0}" srcOrd="0" destOrd="0" presId="urn:microsoft.com/office/officeart/2005/8/layout/cycle2"/>
    <dgm:cxn modelId="{4434A91C-58ED-4F02-9E5A-2DA533A7CFFF}" type="presOf" srcId="{AFCB5A6B-541F-4238-9CFF-42FD87EB62B1}" destId="{FB6178FC-7FF7-467A-9EB0-F850D2786F20}" srcOrd="0" destOrd="0" presId="urn:microsoft.com/office/officeart/2005/8/layout/cycle2"/>
    <dgm:cxn modelId="{F38B8434-FA62-41C7-AEE9-B3AC4DAC03D8}" type="presOf" srcId="{10479C56-DEE7-4364-A64D-C54EAF5DF330}" destId="{9A8E4878-54D6-44AB-BAEF-896BA2E1A72E}" srcOrd="0" destOrd="0" presId="urn:microsoft.com/office/officeart/2005/8/layout/cycle2"/>
    <dgm:cxn modelId="{B7D62B3D-155E-452F-B5C7-414265D21502}" type="presOf" srcId="{CBBE7DEB-FEE2-45AA-B13B-B3CF76C04613}" destId="{557A328F-F0F5-4B6E-B267-9B69ACFB9650}" srcOrd="0" destOrd="0" presId="urn:microsoft.com/office/officeart/2005/8/layout/cycle2"/>
    <dgm:cxn modelId="{C8B1AE5B-1F05-4CE7-8B3F-D3F7F7FFF422}" type="presOf" srcId="{114014D1-5984-4DCC-B339-7AC2CBB6C404}" destId="{E1BC6A0C-2957-4259-BFEE-78F03F7874B1}" srcOrd="0" destOrd="0" presId="urn:microsoft.com/office/officeart/2005/8/layout/cycle2"/>
    <dgm:cxn modelId="{E5DB3660-7D1D-4198-BC16-0F5E167990FE}" type="presOf" srcId="{8BC54FD7-69A7-4CFF-AC90-8BA47DFE170E}" destId="{A1FE8E01-906E-4C69-8E60-72C5B07187A4}" srcOrd="0" destOrd="0" presId="urn:microsoft.com/office/officeart/2005/8/layout/cycle2"/>
    <dgm:cxn modelId="{D672B74F-AFE7-4B7B-BEA6-725417446ABD}" type="presOf" srcId="{352D0323-F937-4BDB-94A4-33DF489DDAE4}" destId="{7C91A514-66F1-4890-BA75-283787825C4D}" srcOrd="0" destOrd="0" presId="urn:microsoft.com/office/officeart/2005/8/layout/cycle2"/>
    <dgm:cxn modelId="{6E887555-BFAE-4B58-9277-28DD86662CFB}" type="presOf" srcId="{9C1B9715-8324-431B-BF60-EF7B7D5F8046}" destId="{8EA6FD5E-704B-4A47-9B7D-956B72DAD3F5}" srcOrd="1" destOrd="0" presId="urn:microsoft.com/office/officeart/2005/8/layout/cycle2"/>
    <dgm:cxn modelId="{5DE83978-C5D3-45BB-B44F-D67C21E2BDDE}" type="presOf" srcId="{BD9550C0-E81D-42F4-93B4-B6C5285E60E2}" destId="{3ABF9F40-73BF-48A6-8C45-B9CBCD3AB8D2}" srcOrd="1" destOrd="0" presId="urn:microsoft.com/office/officeart/2005/8/layout/cycle2"/>
    <dgm:cxn modelId="{26AF6A83-1DB5-44C2-ABBA-0C904C3B3A61}" srcId="{05077C26-92F9-44A4-A257-9AF805537D69}" destId="{CBBE7DEB-FEE2-45AA-B13B-B3CF76C04613}" srcOrd="4" destOrd="0" parTransId="{40E5C07C-F0D8-4FAF-89ED-C735548BD30F}" sibTransId="{BD9550C0-E81D-42F4-93B4-B6C5285E60E2}"/>
    <dgm:cxn modelId="{CA38648A-4572-402E-98BD-E49528A5884C}" srcId="{05077C26-92F9-44A4-A257-9AF805537D69}" destId="{352D0323-F937-4BDB-94A4-33DF489DDAE4}" srcOrd="3" destOrd="0" parTransId="{3382F0D4-1ECC-4D0D-8D58-61F724393127}" sibTransId="{38E5E75B-21D1-4013-9A3A-966ABAC17DB9}"/>
    <dgm:cxn modelId="{776F498D-A208-4AAC-883E-A281025F5318}" srcId="{05077C26-92F9-44A4-A257-9AF805537D69}" destId="{114014D1-5984-4DCC-B339-7AC2CBB6C404}" srcOrd="1" destOrd="0" parTransId="{CE08C2B7-84BA-4E00-808E-93EF39A2F165}" sibTransId="{8BC54FD7-69A7-4CFF-AC90-8BA47DFE170E}"/>
    <dgm:cxn modelId="{685B7692-BF82-4C0C-A58F-2F9495ECB96B}" srcId="{05077C26-92F9-44A4-A257-9AF805537D69}" destId="{635EE4D2-37A9-44EF-A72F-10215708821B}" srcOrd="6" destOrd="0" parTransId="{21C210B8-EDB8-4ECC-8815-6354A990F14D}" sibTransId="{9C1B9715-8324-431B-BF60-EF7B7D5F8046}"/>
    <dgm:cxn modelId="{6EBEB8A0-1D0B-405F-A242-778353A05DC4}" type="presOf" srcId="{9C1B9715-8324-431B-BF60-EF7B7D5F8046}" destId="{5DFAA9CC-3C64-4FF0-9FE2-693133E8B9FB}" srcOrd="0" destOrd="0" presId="urn:microsoft.com/office/officeart/2005/8/layout/cycle2"/>
    <dgm:cxn modelId="{E2D3BDA6-A5A2-4AF8-B1C5-E9F40F1E5B0F}" type="presOf" srcId="{A8B5F8F0-7FDC-4951-AA76-2FD29711B2CA}" destId="{02B4717D-E2C6-49CE-8736-F580B7E673E5}" srcOrd="0" destOrd="0" presId="urn:microsoft.com/office/officeart/2005/8/layout/cycle2"/>
    <dgm:cxn modelId="{EA2E78B3-C11A-451A-9EDA-18CD2C30E8BF}" srcId="{05077C26-92F9-44A4-A257-9AF805537D69}" destId="{A8B5F8F0-7FDC-4951-AA76-2FD29711B2CA}" srcOrd="5" destOrd="0" parTransId="{F88FEB7D-25F7-4EDD-9D01-9F6D2CDE7A8B}" sibTransId="{AFCB5A6B-541F-4238-9CFF-42FD87EB62B1}"/>
    <dgm:cxn modelId="{0F2030B8-8DC5-4420-A80B-872EF4961429}" type="presOf" srcId="{6B770C99-3B75-4176-908C-7BE6D29FCDE6}" destId="{B3FA8F92-ABFD-4D84-A986-F6CA5DAC6D31}" srcOrd="0" destOrd="0" presId="urn:microsoft.com/office/officeart/2005/8/layout/cycle2"/>
    <dgm:cxn modelId="{0328BEC3-232C-4552-8236-62664F7ABB86}" type="presOf" srcId="{BD9550C0-E81D-42F4-93B4-B6C5285E60E2}" destId="{69FE93C2-AEF6-49D9-8806-64E3F8E87E80}" srcOrd="0" destOrd="0" presId="urn:microsoft.com/office/officeart/2005/8/layout/cycle2"/>
    <dgm:cxn modelId="{F12FD4C4-F336-4C41-A629-1A843D74BC46}" type="presOf" srcId="{AFCB5A6B-541F-4238-9CFF-42FD87EB62B1}" destId="{AAF54410-3908-44F6-A1BA-5883BB5A8EC5}" srcOrd="1" destOrd="0" presId="urn:microsoft.com/office/officeart/2005/8/layout/cycle2"/>
    <dgm:cxn modelId="{5D3741C9-0A8B-4626-8111-EAF621884868}" type="presOf" srcId="{8BC54FD7-69A7-4CFF-AC90-8BA47DFE170E}" destId="{1A15F2E0-2F20-4463-A501-C654F222F0AE}" srcOrd="1" destOrd="0" presId="urn:microsoft.com/office/officeart/2005/8/layout/cycle2"/>
    <dgm:cxn modelId="{576099D7-3779-47F4-863B-40B37CC8D85E}" type="presOf" srcId="{38E5E75B-21D1-4013-9A3A-966ABAC17DB9}" destId="{E3DF29D6-2FA4-4853-83A1-CFB6728B5341}" srcOrd="1" destOrd="0" presId="urn:microsoft.com/office/officeart/2005/8/layout/cycle2"/>
    <dgm:cxn modelId="{799D5BDB-750C-4A4F-BC7B-B67591289700}" type="presOf" srcId="{44E3C49E-81BC-4478-854B-25483487102A}" destId="{B0711301-D9E7-4B8F-A2F6-BC3DFA5A9251}" srcOrd="0" destOrd="0" presId="urn:microsoft.com/office/officeart/2005/8/layout/cycle2"/>
    <dgm:cxn modelId="{2B79DAE5-7284-4D96-9215-261955660BFE}" srcId="{05077C26-92F9-44A4-A257-9AF805537D69}" destId="{44E3C49E-81BC-4478-854B-25483487102A}" srcOrd="0" destOrd="0" parTransId="{31A39E31-88FD-4DC6-A988-095DD69EC8DE}" sibTransId="{0A902C72-B4D7-408F-853D-85FB668302EE}"/>
    <dgm:cxn modelId="{BB3245ED-8418-4361-8771-CC9DEFAEC83E}" srcId="{05077C26-92F9-44A4-A257-9AF805537D69}" destId="{10479C56-DEE7-4364-A64D-C54EAF5DF330}" srcOrd="2" destOrd="0" parTransId="{03FF4D78-AEFB-4845-BB5A-B1F357420810}" sibTransId="{6B770C99-3B75-4176-908C-7BE6D29FCDE6}"/>
    <dgm:cxn modelId="{0A63BAFE-FE7B-46FD-BE17-5165F282678C}" type="presOf" srcId="{05077C26-92F9-44A4-A257-9AF805537D69}" destId="{E46F0E26-6755-462D-84B8-318310EFE18A}" srcOrd="0" destOrd="0" presId="urn:microsoft.com/office/officeart/2005/8/layout/cycle2"/>
    <dgm:cxn modelId="{3BF549A2-A76A-4D26-A254-CEDE6302A5A0}" type="presParOf" srcId="{E46F0E26-6755-462D-84B8-318310EFE18A}" destId="{B0711301-D9E7-4B8F-A2F6-BC3DFA5A9251}" srcOrd="0" destOrd="0" presId="urn:microsoft.com/office/officeart/2005/8/layout/cycle2"/>
    <dgm:cxn modelId="{8E38617C-1E0A-4CEC-971A-059948A81E98}" type="presParOf" srcId="{E46F0E26-6755-462D-84B8-318310EFE18A}" destId="{08D1F095-010A-4063-94A1-814D57F55A3A}" srcOrd="1" destOrd="0" presId="urn:microsoft.com/office/officeart/2005/8/layout/cycle2"/>
    <dgm:cxn modelId="{FD2B3BBF-8F87-4A5B-B692-86EAD1FA57F1}" type="presParOf" srcId="{08D1F095-010A-4063-94A1-814D57F55A3A}" destId="{8F750BF4-D5A2-4259-814D-80717D2E9B1D}" srcOrd="0" destOrd="0" presId="urn:microsoft.com/office/officeart/2005/8/layout/cycle2"/>
    <dgm:cxn modelId="{473EFA71-96A9-42EF-B2D6-50612715558F}" type="presParOf" srcId="{E46F0E26-6755-462D-84B8-318310EFE18A}" destId="{E1BC6A0C-2957-4259-BFEE-78F03F7874B1}" srcOrd="2" destOrd="0" presId="urn:microsoft.com/office/officeart/2005/8/layout/cycle2"/>
    <dgm:cxn modelId="{E6B80C13-AD16-4468-BAF6-3C22B2B66CC3}" type="presParOf" srcId="{E46F0E26-6755-462D-84B8-318310EFE18A}" destId="{A1FE8E01-906E-4C69-8E60-72C5B07187A4}" srcOrd="3" destOrd="0" presId="urn:microsoft.com/office/officeart/2005/8/layout/cycle2"/>
    <dgm:cxn modelId="{F8E07B04-D5E1-4920-8AFE-F265E46A61CF}" type="presParOf" srcId="{A1FE8E01-906E-4C69-8E60-72C5B07187A4}" destId="{1A15F2E0-2F20-4463-A501-C654F222F0AE}" srcOrd="0" destOrd="0" presId="urn:microsoft.com/office/officeart/2005/8/layout/cycle2"/>
    <dgm:cxn modelId="{0DE5C215-FF79-402F-B37D-6C4990B68FF4}" type="presParOf" srcId="{E46F0E26-6755-462D-84B8-318310EFE18A}" destId="{9A8E4878-54D6-44AB-BAEF-896BA2E1A72E}" srcOrd="4" destOrd="0" presId="urn:microsoft.com/office/officeart/2005/8/layout/cycle2"/>
    <dgm:cxn modelId="{CD38BC7D-17C6-48BA-87CE-3DCC79B1793D}" type="presParOf" srcId="{E46F0E26-6755-462D-84B8-318310EFE18A}" destId="{B3FA8F92-ABFD-4D84-A986-F6CA5DAC6D31}" srcOrd="5" destOrd="0" presId="urn:microsoft.com/office/officeart/2005/8/layout/cycle2"/>
    <dgm:cxn modelId="{9CE0DF3D-6B65-4D6C-8890-5555957CEDA1}" type="presParOf" srcId="{B3FA8F92-ABFD-4D84-A986-F6CA5DAC6D31}" destId="{2C8EDE99-0C76-4C60-8BD2-96E6C2812E20}" srcOrd="0" destOrd="0" presId="urn:microsoft.com/office/officeart/2005/8/layout/cycle2"/>
    <dgm:cxn modelId="{38F1E0A2-CFCE-48A6-9DAC-D49654019F61}" type="presParOf" srcId="{E46F0E26-6755-462D-84B8-318310EFE18A}" destId="{7C91A514-66F1-4890-BA75-283787825C4D}" srcOrd="6" destOrd="0" presId="urn:microsoft.com/office/officeart/2005/8/layout/cycle2"/>
    <dgm:cxn modelId="{F0602822-439B-4C44-8EA3-2D42A5B1FAAF}" type="presParOf" srcId="{E46F0E26-6755-462D-84B8-318310EFE18A}" destId="{7105C88F-F0BC-4724-BA65-EE2EAEC9F261}" srcOrd="7" destOrd="0" presId="urn:microsoft.com/office/officeart/2005/8/layout/cycle2"/>
    <dgm:cxn modelId="{C86D6D8F-8061-4135-82D2-38FE5F0168CC}" type="presParOf" srcId="{7105C88F-F0BC-4724-BA65-EE2EAEC9F261}" destId="{E3DF29D6-2FA4-4853-83A1-CFB6728B5341}" srcOrd="0" destOrd="0" presId="urn:microsoft.com/office/officeart/2005/8/layout/cycle2"/>
    <dgm:cxn modelId="{AE285B04-1A76-4764-B0EA-86F354968169}" type="presParOf" srcId="{E46F0E26-6755-462D-84B8-318310EFE18A}" destId="{557A328F-F0F5-4B6E-B267-9B69ACFB9650}" srcOrd="8" destOrd="0" presId="urn:microsoft.com/office/officeart/2005/8/layout/cycle2"/>
    <dgm:cxn modelId="{372E2A28-1DFB-4F6A-A199-1BE594CF4E3C}" type="presParOf" srcId="{E46F0E26-6755-462D-84B8-318310EFE18A}" destId="{69FE93C2-AEF6-49D9-8806-64E3F8E87E80}" srcOrd="9" destOrd="0" presId="urn:microsoft.com/office/officeart/2005/8/layout/cycle2"/>
    <dgm:cxn modelId="{D2F0114D-62FD-48A4-ADDD-93F52ADC7E29}" type="presParOf" srcId="{69FE93C2-AEF6-49D9-8806-64E3F8E87E80}" destId="{3ABF9F40-73BF-48A6-8C45-B9CBCD3AB8D2}" srcOrd="0" destOrd="0" presId="urn:microsoft.com/office/officeart/2005/8/layout/cycle2"/>
    <dgm:cxn modelId="{C678D41B-B71E-4462-A9B7-C57D19976ABC}" type="presParOf" srcId="{E46F0E26-6755-462D-84B8-318310EFE18A}" destId="{02B4717D-E2C6-49CE-8736-F580B7E673E5}" srcOrd="10" destOrd="0" presId="urn:microsoft.com/office/officeart/2005/8/layout/cycle2"/>
    <dgm:cxn modelId="{4BEDF4BE-6B6E-4C18-AF54-B6FE418E5188}" type="presParOf" srcId="{E46F0E26-6755-462D-84B8-318310EFE18A}" destId="{FB6178FC-7FF7-467A-9EB0-F850D2786F20}" srcOrd="11" destOrd="0" presId="urn:microsoft.com/office/officeart/2005/8/layout/cycle2"/>
    <dgm:cxn modelId="{148E36B4-01EC-4EC7-AB74-DD4AAF9860BB}" type="presParOf" srcId="{FB6178FC-7FF7-467A-9EB0-F850D2786F20}" destId="{AAF54410-3908-44F6-A1BA-5883BB5A8EC5}" srcOrd="0" destOrd="0" presId="urn:microsoft.com/office/officeart/2005/8/layout/cycle2"/>
    <dgm:cxn modelId="{088CA08E-FEE9-4E7D-86B9-1F11E72783B8}" type="presParOf" srcId="{E46F0E26-6755-462D-84B8-318310EFE18A}" destId="{DB35FA1E-D517-48A0-A745-D573D5E90CC0}" srcOrd="12" destOrd="0" presId="urn:microsoft.com/office/officeart/2005/8/layout/cycle2"/>
    <dgm:cxn modelId="{E4ED4BBD-793E-40B7-94E4-426DD8735825}" type="presParOf" srcId="{E46F0E26-6755-462D-84B8-318310EFE18A}" destId="{5DFAA9CC-3C64-4FF0-9FE2-693133E8B9FB}" srcOrd="13" destOrd="0" presId="urn:microsoft.com/office/officeart/2005/8/layout/cycle2"/>
    <dgm:cxn modelId="{9A891904-65FC-425B-AB3E-CF223AE70E74}" type="presParOf" srcId="{5DFAA9CC-3C64-4FF0-9FE2-693133E8B9FB}" destId="{8EA6FD5E-704B-4A47-9B7D-956B72DAD3F5}" srcOrd="0" destOrd="0" presId="urn:microsoft.com/office/officeart/2005/8/layout/cycle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2A44561-7F57-4D02-87D4-F592B190120E}" type="doc">
      <dgm:prSet loTypeId="urn:microsoft.com/office/officeart/2005/8/layout/orgChart1" loCatId="hierarchy" qsTypeId="urn:microsoft.com/office/officeart/2005/8/quickstyle/simple1" qsCatId="simple" csTypeId="urn:microsoft.com/office/officeart/2005/8/colors/colorful5" csCatId="colorful" phldr="1"/>
      <dgm:spPr/>
      <dgm:t>
        <a:bodyPr/>
        <a:lstStyle/>
        <a:p>
          <a:endParaRPr lang="es-ES"/>
        </a:p>
      </dgm:t>
    </dgm:pt>
    <dgm:pt modelId="{D33D939A-42D4-4A03-A58A-A384364F8B42}">
      <dgm:prSet phldrT="[Texto]"/>
      <dgm:spPr/>
      <dgm:t>
        <a:bodyPr/>
        <a:lstStyle/>
        <a:p>
          <a:r>
            <a:rPr lang="es-ES" dirty="0"/>
            <a:t>GERENTE</a:t>
          </a:r>
        </a:p>
      </dgm:t>
    </dgm:pt>
    <dgm:pt modelId="{AF68D3BB-EF91-4D7E-A6E2-D503E97A7A94}" type="parTrans" cxnId="{3E65E765-F086-4BED-9F34-80F98F70D915}">
      <dgm:prSet/>
      <dgm:spPr/>
      <dgm:t>
        <a:bodyPr/>
        <a:lstStyle/>
        <a:p>
          <a:endParaRPr lang="es-ES"/>
        </a:p>
      </dgm:t>
    </dgm:pt>
    <dgm:pt modelId="{3E16441F-BB7B-4B30-B26F-86FAC8CF4FEC}" type="sibTrans" cxnId="{3E65E765-F086-4BED-9F34-80F98F70D915}">
      <dgm:prSet/>
      <dgm:spPr/>
      <dgm:t>
        <a:bodyPr/>
        <a:lstStyle/>
        <a:p>
          <a:endParaRPr lang="es-ES"/>
        </a:p>
      </dgm:t>
    </dgm:pt>
    <dgm:pt modelId="{76DBB428-B55E-4A77-AAE3-4792909EDEC9}">
      <dgm:prSet phldrT="[Texto]"/>
      <dgm:spPr/>
      <dgm:t>
        <a:bodyPr/>
        <a:lstStyle/>
        <a:p>
          <a:r>
            <a:rPr lang="es-ES" dirty="0"/>
            <a:t>COORDINADOR OPERATIVO</a:t>
          </a:r>
        </a:p>
      </dgm:t>
    </dgm:pt>
    <dgm:pt modelId="{BF6307A2-D695-4E2B-8C6F-51720CBF3836}" type="parTrans" cxnId="{D170280C-259C-4532-BDF7-F0C92D0EDFBA}">
      <dgm:prSet/>
      <dgm:spPr/>
      <dgm:t>
        <a:bodyPr/>
        <a:lstStyle/>
        <a:p>
          <a:endParaRPr lang="es-ES"/>
        </a:p>
      </dgm:t>
    </dgm:pt>
    <dgm:pt modelId="{62EF73D7-E759-40DB-95D1-276486624198}" type="sibTrans" cxnId="{D170280C-259C-4532-BDF7-F0C92D0EDFBA}">
      <dgm:prSet/>
      <dgm:spPr/>
      <dgm:t>
        <a:bodyPr/>
        <a:lstStyle/>
        <a:p>
          <a:endParaRPr lang="es-ES"/>
        </a:p>
      </dgm:t>
    </dgm:pt>
    <dgm:pt modelId="{9FE60864-C830-4C33-8977-6CD27CEE124F}">
      <dgm:prSet/>
      <dgm:spPr/>
      <dgm:t>
        <a:bodyPr/>
        <a:lstStyle/>
        <a:p>
          <a:r>
            <a:rPr lang="es-ES" dirty="0"/>
            <a:t>NUTRICIONISTA</a:t>
          </a:r>
        </a:p>
      </dgm:t>
    </dgm:pt>
    <dgm:pt modelId="{0844606F-F168-4973-B194-23AE91264D6D}" type="parTrans" cxnId="{FB6AF806-5560-46BC-A739-AB96EDA0C6D9}">
      <dgm:prSet/>
      <dgm:spPr/>
      <dgm:t>
        <a:bodyPr/>
        <a:lstStyle/>
        <a:p>
          <a:endParaRPr lang="es-ES"/>
        </a:p>
      </dgm:t>
    </dgm:pt>
    <dgm:pt modelId="{8A065187-6B7B-4DF9-8CB6-D25E89096435}" type="sibTrans" cxnId="{FB6AF806-5560-46BC-A739-AB96EDA0C6D9}">
      <dgm:prSet/>
      <dgm:spPr/>
      <dgm:t>
        <a:bodyPr/>
        <a:lstStyle/>
        <a:p>
          <a:endParaRPr lang="es-ES"/>
        </a:p>
      </dgm:t>
    </dgm:pt>
    <dgm:pt modelId="{333AC131-1D2C-4996-85CF-20C8085C3D17}">
      <dgm:prSet/>
      <dgm:spPr/>
      <dgm:t>
        <a:bodyPr/>
        <a:lstStyle/>
        <a:p>
          <a:r>
            <a:rPr lang="es-ES" dirty="0"/>
            <a:t>AUXILIARES DE DIETAS</a:t>
          </a:r>
        </a:p>
      </dgm:t>
    </dgm:pt>
    <dgm:pt modelId="{6B1F5B5B-BCC6-4DFA-AA10-A7BF680DCEC9}" type="parTrans" cxnId="{ECEEFFB1-1157-4173-B984-61870AD5ED5C}">
      <dgm:prSet/>
      <dgm:spPr/>
      <dgm:t>
        <a:bodyPr/>
        <a:lstStyle/>
        <a:p>
          <a:endParaRPr lang="es-ES"/>
        </a:p>
      </dgm:t>
    </dgm:pt>
    <dgm:pt modelId="{2F5FEC0D-4E87-4510-BA43-B750F78226E7}" type="sibTrans" cxnId="{ECEEFFB1-1157-4173-B984-61870AD5ED5C}">
      <dgm:prSet/>
      <dgm:spPr/>
      <dgm:t>
        <a:bodyPr/>
        <a:lstStyle/>
        <a:p>
          <a:endParaRPr lang="es-ES"/>
        </a:p>
      </dgm:t>
    </dgm:pt>
    <dgm:pt modelId="{3C32DA90-A393-4BA3-9B26-4437D170942B}">
      <dgm:prSet/>
      <dgm:spPr/>
      <dgm:t>
        <a:bodyPr/>
        <a:lstStyle/>
        <a:p>
          <a:r>
            <a:rPr lang="es-ES" dirty="0"/>
            <a:t>CHEF</a:t>
          </a:r>
        </a:p>
      </dgm:t>
    </dgm:pt>
    <dgm:pt modelId="{962D3A72-ECB8-4FD0-9857-30D76D2A97F7}" type="parTrans" cxnId="{ED47F7AF-381E-42A7-8827-CBEFF6876C78}">
      <dgm:prSet/>
      <dgm:spPr/>
      <dgm:t>
        <a:bodyPr/>
        <a:lstStyle/>
        <a:p>
          <a:endParaRPr lang="es-ES"/>
        </a:p>
      </dgm:t>
    </dgm:pt>
    <dgm:pt modelId="{48F905FE-63D7-41C0-8F75-723BB75F46CB}" type="sibTrans" cxnId="{ED47F7AF-381E-42A7-8827-CBEFF6876C78}">
      <dgm:prSet/>
      <dgm:spPr/>
      <dgm:t>
        <a:bodyPr/>
        <a:lstStyle/>
        <a:p>
          <a:endParaRPr lang="es-ES"/>
        </a:p>
      </dgm:t>
    </dgm:pt>
    <dgm:pt modelId="{3C635819-7201-4D68-B48F-9E5A56FE22C4}">
      <dgm:prSet/>
      <dgm:spPr/>
      <dgm:t>
        <a:bodyPr/>
        <a:lstStyle/>
        <a:p>
          <a:r>
            <a:rPr lang="es-ES" dirty="0"/>
            <a:t>COCINERO </a:t>
          </a:r>
        </a:p>
      </dgm:t>
    </dgm:pt>
    <dgm:pt modelId="{E7F9522A-D233-4C2E-840A-2FF802A89C3D}" type="parTrans" cxnId="{47F98597-9709-485A-8AAB-93963F10A3EB}">
      <dgm:prSet/>
      <dgm:spPr/>
      <dgm:t>
        <a:bodyPr/>
        <a:lstStyle/>
        <a:p>
          <a:endParaRPr lang="es-ES"/>
        </a:p>
      </dgm:t>
    </dgm:pt>
    <dgm:pt modelId="{F7E9B1B8-353E-472A-BC59-3A5F8339D923}" type="sibTrans" cxnId="{47F98597-9709-485A-8AAB-93963F10A3EB}">
      <dgm:prSet/>
      <dgm:spPr/>
      <dgm:t>
        <a:bodyPr/>
        <a:lstStyle/>
        <a:p>
          <a:endParaRPr lang="es-ES"/>
        </a:p>
      </dgm:t>
    </dgm:pt>
    <dgm:pt modelId="{B5E973BF-7F89-4545-89E5-83D4FB8D8760}">
      <dgm:prSet/>
      <dgm:spPr/>
      <dgm:t>
        <a:bodyPr/>
        <a:lstStyle/>
        <a:p>
          <a:r>
            <a:rPr lang="es-ES" dirty="0"/>
            <a:t>AUXILIAR DE COCINA</a:t>
          </a:r>
        </a:p>
      </dgm:t>
    </dgm:pt>
    <dgm:pt modelId="{C13DB076-848B-42CA-A552-31F0CF52282F}" type="parTrans" cxnId="{2F2536D8-8C10-40BB-87EA-8483E8CDEFDF}">
      <dgm:prSet/>
      <dgm:spPr/>
      <dgm:t>
        <a:bodyPr/>
        <a:lstStyle/>
        <a:p>
          <a:endParaRPr lang="es-ES"/>
        </a:p>
      </dgm:t>
    </dgm:pt>
    <dgm:pt modelId="{BE594FDF-8C29-439A-851B-21143C3289D0}" type="sibTrans" cxnId="{2F2536D8-8C10-40BB-87EA-8483E8CDEFDF}">
      <dgm:prSet/>
      <dgm:spPr/>
      <dgm:t>
        <a:bodyPr/>
        <a:lstStyle/>
        <a:p>
          <a:endParaRPr lang="es-ES"/>
        </a:p>
      </dgm:t>
    </dgm:pt>
    <dgm:pt modelId="{2E1302A6-FA24-4067-8407-867136CB826B}">
      <dgm:prSet/>
      <dgm:spPr/>
      <dgm:t>
        <a:bodyPr/>
        <a:lstStyle/>
        <a:p>
          <a:r>
            <a:rPr lang="es-ES" dirty="0"/>
            <a:t>LAVALOSA</a:t>
          </a:r>
        </a:p>
      </dgm:t>
    </dgm:pt>
    <dgm:pt modelId="{F139B223-3943-4272-BB16-9E0264E58580}" type="parTrans" cxnId="{665A74EB-320D-41FA-849F-09374D744A3C}">
      <dgm:prSet/>
      <dgm:spPr/>
      <dgm:t>
        <a:bodyPr/>
        <a:lstStyle/>
        <a:p>
          <a:endParaRPr lang="es-ES"/>
        </a:p>
      </dgm:t>
    </dgm:pt>
    <dgm:pt modelId="{F0159CB6-056F-418C-A4FA-C262D430E012}" type="sibTrans" cxnId="{665A74EB-320D-41FA-849F-09374D744A3C}">
      <dgm:prSet/>
      <dgm:spPr/>
      <dgm:t>
        <a:bodyPr/>
        <a:lstStyle/>
        <a:p>
          <a:endParaRPr lang="es-ES"/>
        </a:p>
      </dgm:t>
    </dgm:pt>
    <dgm:pt modelId="{EB9DEEB6-8DC8-45FC-B73E-8BE012E42DF2}">
      <dgm:prSet/>
      <dgm:spPr/>
      <dgm:t>
        <a:bodyPr/>
        <a:lstStyle/>
        <a:p>
          <a:r>
            <a:rPr lang="es-ES" dirty="0"/>
            <a:t>MESERO</a:t>
          </a:r>
        </a:p>
      </dgm:t>
    </dgm:pt>
    <dgm:pt modelId="{48A6E131-E219-4670-AA31-435B074221DA}" type="parTrans" cxnId="{99992CAB-8255-4972-9790-CE44FF7D7CFD}">
      <dgm:prSet/>
      <dgm:spPr/>
      <dgm:t>
        <a:bodyPr/>
        <a:lstStyle/>
        <a:p>
          <a:endParaRPr lang="es-ES"/>
        </a:p>
      </dgm:t>
    </dgm:pt>
    <dgm:pt modelId="{955AE087-8DBE-4EBB-87E7-0CAF1109D374}" type="sibTrans" cxnId="{99992CAB-8255-4972-9790-CE44FF7D7CFD}">
      <dgm:prSet/>
      <dgm:spPr/>
      <dgm:t>
        <a:bodyPr/>
        <a:lstStyle/>
        <a:p>
          <a:endParaRPr lang="es-ES"/>
        </a:p>
      </dgm:t>
    </dgm:pt>
    <dgm:pt modelId="{FAA09297-A712-4684-B6A6-7A26CBC2C5A9}">
      <dgm:prSet/>
      <dgm:spPr/>
      <dgm:t>
        <a:bodyPr/>
        <a:lstStyle/>
        <a:p>
          <a:r>
            <a:rPr lang="es-ES" dirty="0"/>
            <a:t>AUXILIAR CONTABLE / GH</a:t>
          </a:r>
        </a:p>
      </dgm:t>
    </dgm:pt>
    <dgm:pt modelId="{AA71C875-6BC3-47A3-85A7-78F37F8EE024}" type="parTrans" cxnId="{AF6E16A3-A862-4C8C-A34D-11750AFF430D}">
      <dgm:prSet/>
      <dgm:spPr/>
      <dgm:t>
        <a:bodyPr/>
        <a:lstStyle/>
        <a:p>
          <a:endParaRPr lang="es-ES"/>
        </a:p>
      </dgm:t>
    </dgm:pt>
    <dgm:pt modelId="{25CCBA48-F31A-45B3-B30A-F0C89F410648}" type="sibTrans" cxnId="{AF6E16A3-A862-4C8C-A34D-11750AFF430D}">
      <dgm:prSet/>
      <dgm:spPr/>
      <dgm:t>
        <a:bodyPr/>
        <a:lstStyle/>
        <a:p>
          <a:endParaRPr lang="es-ES"/>
        </a:p>
      </dgm:t>
    </dgm:pt>
    <dgm:pt modelId="{46B2A94E-5022-4DCB-9454-B5F51B5D0318}">
      <dgm:prSet/>
      <dgm:spPr/>
      <dgm:t>
        <a:bodyPr/>
        <a:lstStyle/>
        <a:p>
          <a:r>
            <a:rPr lang="es-ES" dirty="0"/>
            <a:t>COMPRAS</a:t>
          </a:r>
        </a:p>
      </dgm:t>
    </dgm:pt>
    <dgm:pt modelId="{73D1356E-185A-489F-9BE2-9E41855929FF}" type="parTrans" cxnId="{0B4A257B-9A44-44C5-BAF8-0C774CE1C561}">
      <dgm:prSet/>
      <dgm:spPr/>
      <dgm:t>
        <a:bodyPr/>
        <a:lstStyle/>
        <a:p>
          <a:endParaRPr lang="es-ES"/>
        </a:p>
      </dgm:t>
    </dgm:pt>
    <dgm:pt modelId="{38BD8A2D-A5E3-4F73-B3FA-4DBC0E5A8D12}" type="sibTrans" cxnId="{0B4A257B-9A44-44C5-BAF8-0C774CE1C561}">
      <dgm:prSet/>
      <dgm:spPr/>
      <dgm:t>
        <a:bodyPr/>
        <a:lstStyle/>
        <a:p>
          <a:endParaRPr lang="es-ES"/>
        </a:p>
      </dgm:t>
    </dgm:pt>
    <dgm:pt modelId="{59B8BAC0-7F67-4CBD-8FB2-9B1874A08A30}">
      <dgm:prSet/>
      <dgm:spPr/>
      <dgm:t>
        <a:bodyPr/>
        <a:lstStyle/>
        <a:p>
          <a:r>
            <a:rPr lang="es-ES" dirty="0"/>
            <a:t>HSEQ</a:t>
          </a:r>
        </a:p>
      </dgm:t>
    </dgm:pt>
    <dgm:pt modelId="{659E2CBC-3F27-4BF7-B098-8ED23426E380}" type="parTrans" cxnId="{49862664-C83B-4C1A-8C5D-15F071D7DBA4}">
      <dgm:prSet/>
      <dgm:spPr/>
      <dgm:t>
        <a:bodyPr/>
        <a:lstStyle/>
        <a:p>
          <a:endParaRPr lang="es-ES"/>
        </a:p>
      </dgm:t>
    </dgm:pt>
    <dgm:pt modelId="{F9A4471D-7E03-4BD4-A963-3EF9959DC5F1}" type="sibTrans" cxnId="{49862664-C83B-4C1A-8C5D-15F071D7DBA4}">
      <dgm:prSet/>
      <dgm:spPr/>
      <dgm:t>
        <a:bodyPr/>
        <a:lstStyle/>
        <a:p>
          <a:endParaRPr lang="es-ES"/>
        </a:p>
      </dgm:t>
    </dgm:pt>
    <dgm:pt modelId="{B38EB1ED-D925-4D2C-9B02-51F85C5E057D}" type="asst">
      <dgm:prSet/>
      <dgm:spPr/>
      <dgm:t>
        <a:bodyPr/>
        <a:lstStyle/>
        <a:p>
          <a:r>
            <a:rPr lang="es-ES" dirty="0"/>
            <a:t>ASESORIA EXTERNA SGI-JURIDICA-CONTABLE</a:t>
          </a:r>
        </a:p>
      </dgm:t>
    </dgm:pt>
    <dgm:pt modelId="{837CD0AF-2D4F-49E1-9F88-2C8C47DAE9B2}" type="parTrans" cxnId="{DF5CC699-497D-4061-9D5E-3FF82406DC53}">
      <dgm:prSet/>
      <dgm:spPr/>
      <dgm:t>
        <a:bodyPr/>
        <a:lstStyle/>
        <a:p>
          <a:endParaRPr lang="es-ES"/>
        </a:p>
      </dgm:t>
    </dgm:pt>
    <dgm:pt modelId="{5E742BC1-4C7F-47EF-9453-B537AF1788BF}" type="sibTrans" cxnId="{DF5CC699-497D-4061-9D5E-3FF82406DC53}">
      <dgm:prSet/>
      <dgm:spPr/>
      <dgm:t>
        <a:bodyPr/>
        <a:lstStyle/>
        <a:p>
          <a:endParaRPr lang="es-ES"/>
        </a:p>
      </dgm:t>
    </dgm:pt>
    <dgm:pt modelId="{43362908-5C48-4A74-B467-C8D0C9318726}">
      <dgm:prSet/>
      <dgm:spPr/>
      <dgm:t>
        <a:bodyPr/>
        <a:lstStyle/>
        <a:p>
          <a:r>
            <a:rPr lang="es-ES" dirty="0"/>
            <a:t>ALMACEN</a:t>
          </a:r>
        </a:p>
      </dgm:t>
    </dgm:pt>
    <dgm:pt modelId="{F63A2CD8-46D8-4145-BF8A-CB802611F611}" type="parTrans" cxnId="{62C0841A-FC49-4D53-8C21-EF31454266A7}">
      <dgm:prSet/>
      <dgm:spPr/>
      <dgm:t>
        <a:bodyPr/>
        <a:lstStyle/>
        <a:p>
          <a:endParaRPr lang="es-ES"/>
        </a:p>
      </dgm:t>
    </dgm:pt>
    <dgm:pt modelId="{4CBA57C4-D483-4C2C-83E5-34ADBF9AB97D}" type="sibTrans" cxnId="{62C0841A-FC49-4D53-8C21-EF31454266A7}">
      <dgm:prSet/>
      <dgm:spPr/>
      <dgm:t>
        <a:bodyPr/>
        <a:lstStyle/>
        <a:p>
          <a:endParaRPr lang="es-ES"/>
        </a:p>
      </dgm:t>
    </dgm:pt>
    <dgm:pt modelId="{FB4567D7-397F-4852-80EB-CCF165E80E2F}">
      <dgm:prSet/>
      <dgm:spPr/>
      <dgm:t>
        <a:bodyPr/>
        <a:lstStyle/>
        <a:p>
          <a:r>
            <a:rPr lang="es-ES" dirty="0"/>
            <a:t>AUXILIAR DE LACTARIO</a:t>
          </a:r>
        </a:p>
      </dgm:t>
    </dgm:pt>
    <dgm:pt modelId="{25B91265-6C1A-4004-8F14-218B08EAD440}" type="parTrans" cxnId="{001CDC4A-3E84-4D25-A327-E11C57BEA00E}">
      <dgm:prSet/>
      <dgm:spPr/>
      <dgm:t>
        <a:bodyPr/>
        <a:lstStyle/>
        <a:p>
          <a:endParaRPr lang="es-ES"/>
        </a:p>
      </dgm:t>
    </dgm:pt>
    <dgm:pt modelId="{8EC65890-A6DD-4DED-A7B5-24BEB865CFB3}" type="sibTrans" cxnId="{001CDC4A-3E84-4D25-A327-E11C57BEA00E}">
      <dgm:prSet/>
      <dgm:spPr/>
      <dgm:t>
        <a:bodyPr/>
        <a:lstStyle/>
        <a:p>
          <a:endParaRPr lang="es-ES"/>
        </a:p>
      </dgm:t>
    </dgm:pt>
    <dgm:pt modelId="{2B6021DE-8AA0-4A5A-B330-AACD22EB0719}" type="pres">
      <dgm:prSet presAssocID="{62A44561-7F57-4D02-87D4-F592B190120E}" presName="hierChild1" presStyleCnt="0">
        <dgm:presLayoutVars>
          <dgm:orgChart val="1"/>
          <dgm:chPref val="1"/>
          <dgm:dir/>
          <dgm:animOne val="branch"/>
          <dgm:animLvl val="lvl"/>
          <dgm:resizeHandles/>
        </dgm:presLayoutVars>
      </dgm:prSet>
      <dgm:spPr/>
    </dgm:pt>
    <dgm:pt modelId="{D542CE74-381A-4346-A5DD-49836B8F6A27}" type="pres">
      <dgm:prSet presAssocID="{D33D939A-42D4-4A03-A58A-A384364F8B42}" presName="hierRoot1" presStyleCnt="0">
        <dgm:presLayoutVars>
          <dgm:hierBranch val="init"/>
        </dgm:presLayoutVars>
      </dgm:prSet>
      <dgm:spPr/>
    </dgm:pt>
    <dgm:pt modelId="{3228B1C2-61DC-49B2-844F-46B7C70C4926}" type="pres">
      <dgm:prSet presAssocID="{D33D939A-42D4-4A03-A58A-A384364F8B42}" presName="rootComposite1" presStyleCnt="0"/>
      <dgm:spPr/>
    </dgm:pt>
    <dgm:pt modelId="{8437CBE6-F00F-4A0E-B43E-6A765539E66C}" type="pres">
      <dgm:prSet presAssocID="{D33D939A-42D4-4A03-A58A-A384364F8B42}" presName="rootText1" presStyleLbl="node0" presStyleIdx="0" presStyleCnt="1">
        <dgm:presLayoutVars>
          <dgm:chPref val="3"/>
        </dgm:presLayoutVars>
      </dgm:prSet>
      <dgm:spPr/>
    </dgm:pt>
    <dgm:pt modelId="{0939EBAC-1ECC-4F73-A43A-AF63BBF87268}" type="pres">
      <dgm:prSet presAssocID="{D33D939A-42D4-4A03-A58A-A384364F8B42}" presName="rootConnector1" presStyleLbl="node1" presStyleIdx="0" presStyleCnt="0"/>
      <dgm:spPr/>
    </dgm:pt>
    <dgm:pt modelId="{9AD76F61-AE80-4DE2-BA91-E390EF552A00}" type="pres">
      <dgm:prSet presAssocID="{D33D939A-42D4-4A03-A58A-A384364F8B42}" presName="hierChild2" presStyleCnt="0"/>
      <dgm:spPr/>
    </dgm:pt>
    <dgm:pt modelId="{B1F33DBA-CF11-4C81-9EC3-0B8AC46774C7}" type="pres">
      <dgm:prSet presAssocID="{BF6307A2-D695-4E2B-8C6F-51720CBF3836}" presName="Name37" presStyleLbl="parChTrans1D2" presStyleIdx="0" presStyleCnt="4"/>
      <dgm:spPr/>
    </dgm:pt>
    <dgm:pt modelId="{FC4C09D1-ACD1-424F-9C99-D534F801F529}" type="pres">
      <dgm:prSet presAssocID="{76DBB428-B55E-4A77-AAE3-4792909EDEC9}" presName="hierRoot2" presStyleCnt="0">
        <dgm:presLayoutVars>
          <dgm:hierBranch val="init"/>
        </dgm:presLayoutVars>
      </dgm:prSet>
      <dgm:spPr/>
    </dgm:pt>
    <dgm:pt modelId="{D8D094B1-4030-4EC9-9585-A8ACCEFB4C99}" type="pres">
      <dgm:prSet presAssocID="{76DBB428-B55E-4A77-AAE3-4792909EDEC9}" presName="rootComposite" presStyleCnt="0"/>
      <dgm:spPr/>
    </dgm:pt>
    <dgm:pt modelId="{3A46204C-9ED9-4C55-9CAF-D5C547C3D665}" type="pres">
      <dgm:prSet presAssocID="{76DBB428-B55E-4A77-AAE3-4792909EDEC9}" presName="rootText" presStyleLbl="node2" presStyleIdx="0" presStyleCnt="3">
        <dgm:presLayoutVars>
          <dgm:chPref val="3"/>
        </dgm:presLayoutVars>
      </dgm:prSet>
      <dgm:spPr/>
    </dgm:pt>
    <dgm:pt modelId="{252637D8-D058-4564-8B4B-2DDDA73BD107}" type="pres">
      <dgm:prSet presAssocID="{76DBB428-B55E-4A77-AAE3-4792909EDEC9}" presName="rootConnector" presStyleLbl="node2" presStyleIdx="0" presStyleCnt="3"/>
      <dgm:spPr/>
    </dgm:pt>
    <dgm:pt modelId="{026284CE-8C0B-45BA-A6F4-604791761DDA}" type="pres">
      <dgm:prSet presAssocID="{76DBB428-B55E-4A77-AAE3-4792909EDEC9}" presName="hierChild4" presStyleCnt="0"/>
      <dgm:spPr/>
    </dgm:pt>
    <dgm:pt modelId="{17ED4625-FCCD-4F95-B2AA-5001B3B7CC8A}" type="pres">
      <dgm:prSet presAssocID="{0844606F-F168-4973-B194-23AE91264D6D}" presName="Name37" presStyleLbl="parChTrans1D3" presStyleIdx="0" presStyleCnt="2"/>
      <dgm:spPr/>
    </dgm:pt>
    <dgm:pt modelId="{FE8AC03C-DF76-4D62-ABA4-D69C7B1E7CDA}" type="pres">
      <dgm:prSet presAssocID="{9FE60864-C830-4C33-8977-6CD27CEE124F}" presName="hierRoot2" presStyleCnt="0">
        <dgm:presLayoutVars>
          <dgm:hierBranch val="init"/>
        </dgm:presLayoutVars>
      </dgm:prSet>
      <dgm:spPr/>
    </dgm:pt>
    <dgm:pt modelId="{56E86D04-C39F-4D9E-AC08-D9F8C3D0BBE1}" type="pres">
      <dgm:prSet presAssocID="{9FE60864-C830-4C33-8977-6CD27CEE124F}" presName="rootComposite" presStyleCnt="0"/>
      <dgm:spPr/>
    </dgm:pt>
    <dgm:pt modelId="{58D94244-9D0C-4717-80F8-F6004261BB67}" type="pres">
      <dgm:prSet presAssocID="{9FE60864-C830-4C33-8977-6CD27CEE124F}" presName="rootText" presStyleLbl="node3" presStyleIdx="0" presStyleCnt="2">
        <dgm:presLayoutVars>
          <dgm:chPref val="3"/>
        </dgm:presLayoutVars>
      </dgm:prSet>
      <dgm:spPr/>
    </dgm:pt>
    <dgm:pt modelId="{F3181865-1DB1-489C-B6CD-9F65345E0D61}" type="pres">
      <dgm:prSet presAssocID="{9FE60864-C830-4C33-8977-6CD27CEE124F}" presName="rootConnector" presStyleLbl="node3" presStyleIdx="0" presStyleCnt="2"/>
      <dgm:spPr/>
    </dgm:pt>
    <dgm:pt modelId="{6DE65999-CED7-498E-BDFC-637D862D33EA}" type="pres">
      <dgm:prSet presAssocID="{9FE60864-C830-4C33-8977-6CD27CEE124F}" presName="hierChild4" presStyleCnt="0"/>
      <dgm:spPr/>
    </dgm:pt>
    <dgm:pt modelId="{6F988ACE-12FD-4C22-87F0-61A6DB275339}" type="pres">
      <dgm:prSet presAssocID="{6B1F5B5B-BCC6-4DFA-AA10-A7BF680DCEC9}" presName="Name37" presStyleLbl="parChTrans1D4" presStyleIdx="0" presStyleCnt="8"/>
      <dgm:spPr/>
    </dgm:pt>
    <dgm:pt modelId="{38F63D81-EED7-4DCF-8ED9-4A01052501EB}" type="pres">
      <dgm:prSet presAssocID="{333AC131-1D2C-4996-85CF-20C8085C3D17}" presName="hierRoot2" presStyleCnt="0">
        <dgm:presLayoutVars>
          <dgm:hierBranch val="init"/>
        </dgm:presLayoutVars>
      </dgm:prSet>
      <dgm:spPr/>
    </dgm:pt>
    <dgm:pt modelId="{4E298CD1-7030-4D59-B4E7-227A9E88D065}" type="pres">
      <dgm:prSet presAssocID="{333AC131-1D2C-4996-85CF-20C8085C3D17}" presName="rootComposite" presStyleCnt="0"/>
      <dgm:spPr/>
    </dgm:pt>
    <dgm:pt modelId="{76FCE6B6-95B7-44DF-8231-F3D1EC027097}" type="pres">
      <dgm:prSet presAssocID="{333AC131-1D2C-4996-85CF-20C8085C3D17}" presName="rootText" presStyleLbl="node4" presStyleIdx="0" presStyleCnt="8">
        <dgm:presLayoutVars>
          <dgm:chPref val="3"/>
        </dgm:presLayoutVars>
      </dgm:prSet>
      <dgm:spPr/>
    </dgm:pt>
    <dgm:pt modelId="{216BB967-1AD9-4748-85E5-A409531AE2B8}" type="pres">
      <dgm:prSet presAssocID="{333AC131-1D2C-4996-85CF-20C8085C3D17}" presName="rootConnector" presStyleLbl="node4" presStyleIdx="0" presStyleCnt="8"/>
      <dgm:spPr/>
    </dgm:pt>
    <dgm:pt modelId="{4360CB39-4F05-4E26-AF2B-2B2A5057E5FD}" type="pres">
      <dgm:prSet presAssocID="{333AC131-1D2C-4996-85CF-20C8085C3D17}" presName="hierChild4" presStyleCnt="0"/>
      <dgm:spPr/>
    </dgm:pt>
    <dgm:pt modelId="{E04FBC6A-064A-4C5C-A14B-6AEAF4B8736C}" type="pres">
      <dgm:prSet presAssocID="{333AC131-1D2C-4996-85CF-20C8085C3D17}" presName="hierChild5" presStyleCnt="0"/>
      <dgm:spPr/>
    </dgm:pt>
    <dgm:pt modelId="{A34EBBAE-FD01-43F8-9E36-650DE32F941F}" type="pres">
      <dgm:prSet presAssocID="{962D3A72-ECB8-4FD0-9857-30D76D2A97F7}" presName="Name37" presStyleLbl="parChTrans1D4" presStyleIdx="1" presStyleCnt="8"/>
      <dgm:spPr/>
    </dgm:pt>
    <dgm:pt modelId="{AC0221A6-8890-438E-AD3D-7DDC82775723}" type="pres">
      <dgm:prSet presAssocID="{3C32DA90-A393-4BA3-9B26-4437D170942B}" presName="hierRoot2" presStyleCnt="0">
        <dgm:presLayoutVars>
          <dgm:hierBranch val="init"/>
        </dgm:presLayoutVars>
      </dgm:prSet>
      <dgm:spPr/>
    </dgm:pt>
    <dgm:pt modelId="{D15164AF-AC7B-4A56-B49F-2081F2D319D8}" type="pres">
      <dgm:prSet presAssocID="{3C32DA90-A393-4BA3-9B26-4437D170942B}" presName="rootComposite" presStyleCnt="0"/>
      <dgm:spPr/>
    </dgm:pt>
    <dgm:pt modelId="{EF9827F9-85AA-4C93-9AD0-E353BBE713CC}" type="pres">
      <dgm:prSet presAssocID="{3C32DA90-A393-4BA3-9B26-4437D170942B}" presName="rootText" presStyleLbl="node4" presStyleIdx="1" presStyleCnt="8">
        <dgm:presLayoutVars>
          <dgm:chPref val="3"/>
        </dgm:presLayoutVars>
      </dgm:prSet>
      <dgm:spPr/>
    </dgm:pt>
    <dgm:pt modelId="{DEDC163F-92DC-4788-A4B2-E9A5915BEDB8}" type="pres">
      <dgm:prSet presAssocID="{3C32DA90-A393-4BA3-9B26-4437D170942B}" presName="rootConnector" presStyleLbl="node4" presStyleIdx="1" presStyleCnt="8"/>
      <dgm:spPr/>
    </dgm:pt>
    <dgm:pt modelId="{93D26F70-66EE-4022-ACC7-E492B50789F6}" type="pres">
      <dgm:prSet presAssocID="{3C32DA90-A393-4BA3-9B26-4437D170942B}" presName="hierChild4" presStyleCnt="0"/>
      <dgm:spPr/>
    </dgm:pt>
    <dgm:pt modelId="{00241B97-E413-4A76-81BA-42BCECB748BF}" type="pres">
      <dgm:prSet presAssocID="{E7F9522A-D233-4C2E-840A-2FF802A89C3D}" presName="Name37" presStyleLbl="parChTrans1D4" presStyleIdx="2" presStyleCnt="8"/>
      <dgm:spPr/>
    </dgm:pt>
    <dgm:pt modelId="{DB0598A9-A23D-4304-8F97-F31A687BD310}" type="pres">
      <dgm:prSet presAssocID="{3C635819-7201-4D68-B48F-9E5A56FE22C4}" presName="hierRoot2" presStyleCnt="0">
        <dgm:presLayoutVars>
          <dgm:hierBranch val="init"/>
        </dgm:presLayoutVars>
      </dgm:prSet>
      <dgm:spPr/>
    </dgm:pt>
    <dgm:pt modelId="{7214D470-D8E3-4B0B-8129-7D201A1877CF}" type="pres">
      <dgm:prSet presAssocID="{3C635819-7201-4D68-B48F-9E5A56FE22C4}" presName="rootComposite" presStyleCnt="0"/>
      <dgm:spPr/>
    </dgm:pt>
    <dgm:pt modelId="{C196C8B0-C1D7-452A-9F34-DEB2283350E4}" type="pres">
      <dgm:prSet presAssocID="{3C635819-7201-4D68-B48F-9E5A56FE22C4}" presName="rootText" presStyleLbl="node4" presStyleIdx="2" presStyleCnt="8">
        <dgm:presLayoutVars>
          <dgm:chPref val="3"/>
        </dgm:presLayoutVars>
      </dgm:prSet>
      <dgm:spPr/>
    </dgm:pt>
    <dgm:pt modelId="{A94E4634-5BD2-44BD-A565-E773D02B2861}" type="pres">
      <dgm:prSet presAssocID="{3C635819-7201-4D68-B48F-9E5A56FE22C4}" presName="rootConnector" presStyleLbl="node4" presStyleIdx="2" presStyleCnt="8"/>
      <dgm:spPr/>
    </dgm:pt>
    <dgm:pt modelId="{DD0D92DC-FF31-4411-A6C5-C4F1B5AAB61B}" type="pres">
      <dgm:prSet presAssocID="{3C635819-7201-4D68-B48F-9E5A56FE22C4}" presName="hierChild4" presStyleCnt="0"/>
      <dgm:spPr/>
    </dgm:pt>
    <dgm:pt modelId="{EBE82575-A907-4205-830C-41785FB2C22A}" type="pres">
      <dgm:prSet presAssocID="{3C635819-7201-4D68-B48F-9E5A56FE22C4}" presName="hierChild5" presStyleCnt="0"/>
      <dgm:spPr/>
    </dgm:pt>
    <dgm:pt modelId="{3C9058AB-E6C5-473D-9754-671214F13537}" type="pres">
      <dgm:prSet presAssocID="{C13DB076-848B-42CA-A552-31F0CF52282F}" presName="Name37" presStyleLbl="parChTrans1D4" presStyleIdx="3" presStyleCnt="8"/>
      <dgm:spPr/>
    </dgm:pt>
    <dgm:pt modelId="{1DB368BE-D322-4813-B882-DCC3271C6078}" type="pres">
      <dgm:prSet presAssocID="{B5E973BF-7F89-4545-89E5-83D4FB8D8760}" presName="hierRoot2" presStyleCnt="0">
        <dgm:presLayoutVars>
          <dgm:hierBranch val="init"/>
        </dgm:presLayoutVars>
      </dgm:prSet>
      <dgm:spPr/>
    </dgm:pt>
    <dgm:pt modelId="{8424DBC5-4F83-48B5-9F47-9E8BF44348EB}" type="pres">
      <dgm:prSet presAssocID="{B5E973BF-7F89-4545-89E5-83D4FB8D8760}" presName="rootComposite" presStyleCnt="0"/>
      <dgm:spPr/>
    </dgm:pt>
    <dgm:pt modelId="{43597318-7815-4DF1-807A-F7185A71B721}" type="pres">
      <dgm:prSet presAssocID="{B5E973BF-7F89-4545-89E5-83D4FB8D8760}" presName="rootText" presStyleLbl="node4" presStyleIdx="3" presStyleCnt="8">
        <dgm:presLayoutVars>
          <dgm:chPref val="3"/>
        </dgm:presLayoutVars>
      </dgm:prSet>
      <dgm:spPr/>
    </dgm:pt>
    <dgm:pt modelId="{0959336A-0A7D-4E11-9707-F9429A4AC860}" type="pres">
      <dgm:prSet presAssocID="{B5E973BF-7F89-4545-89E5-83D4FB8D8760}" presName="rootConnector" presStyleLbl="node4" presStyleIdx="3" presStyleCnt="8"/>
      <dgm:spPr/>
    </dgm:pt>
    <dgm:pt modelId="{29F3D84D-D539-42E1-AA44-F8BCE4819796}" type="pres">
      <dgm:prSet presAssocID="{B5E973BF-7F89-4545-89E5-83D4FB8D8760}" presName="hierChild4" presStyleCnt="0"/>
      <dgm:spPr/>
    </dgm:pt>
    <dgm:pt modelId="{6508227C-7BE3-4D46-9E0B-78F9442E350D}" type="pres">
      <dgm:prSet presAssocID="{B5E973BF-7F89-4545-89E5-83D4FB8D8760}" presName="hierChild5" presStyleCnt="0"/>
      <dgm:spPr/>
    </dgm:pt>
    <dgm:pt modelId="{B059C4F0-9CCD-4A79-B1F0-634F56FC05DB}" type="pres">
      <dgm:prSet presAssocID="{F139B223-3943-4272-BB16-9E0264E58580}" presName="Name37" presStyleLbl="parChTrans1D4" presStyleIdx="4" presStyleCnt="8"/>
      <dgm:spPr/>
    </dgm:pt>
    <dgm:pt modelId="{A98BEAAE-3693-46DE-9EA9-978EC4FF0FA3}" type="pres">
      <dgm:prSet presAssocID="{2E1302A6-FA24-4067-8407-867136CB826B}" presName="hierRoot2" presStyleCnt="0">
        <dgm:presLayoutVars>
          <dgm:hierBranch val="init"/>
        </dgm:presLayoutVars>
      </dgm:prSet>
      <dgm:spPr/>
    </dgm:pt>
    <dgm:pt modelId="{7CDDF625-97CF-4B95-A699-93965FB80187}" type="pres">
      <dgm:prSet presAssocID="{2E1302A6-FA24-4067-8407-867136CB826B}" presName="rootComposite" presStyleCnt="0"/>
      <dgm:spPr/>
    </dgm:pt>
    <dgm:pt modelId="{CAC40067-8926-449B-9523-3DF964A265A5}" type="pres">
      <dgm:prSet presAssocID="{2E1302A6-FA24-4067-8407-867136CB826B}" presName="rootText" presStyleLbl="node4" presStyleIdx="4" presStyleCnt="8">
        <dgm:presLayoutVars>
          <dgm:chPref val="3"/>
        </dgm:presLayoutVars>
      </dgm:prSet>
      <dgm:spPr/>
    </dgm:pt>
    <dgm:pt modelId="{4D08603D-680E-47AA-87BF-33C06C75BA4A}" type="pres">
      <dgm:prSet presAssocID="{2E1302A6-FA24-4067-8407-867136CB826B}" presName="rootConnector" presStyleLbl="node4" presStyleIdx="4" presStyleCnt="8"/>
      <dgm:spPr/>
    </dgm:pt>
    <dgm:pt modelId="{FE085F08-C1AD-422A-BEA9-2206CE1EF1D1}" type="pres">
      <dgm:prSet presAssocID="{2E1302A6-FA24-4067-8407-867136CB826B}" presName="hierChild4" presStyleCnt="0"/>
      <dgm:spPr/>
    </dgm:pt>
    <dgm:pt modelId="{7761D7EE-F949-4FAF-9807-81957259A6FA}" type="pres">
      <dgm:prSet presAssocID="{2E1302A6-FA24-4067-8407-867136CB826B}" presName="hierChild5" presStyleCnt="0"/>
      <dgm:spPr/>
    </dgm:pt>
    <dgm:pt modelId="{18301BB9-83CA-426B-A032-AA5E5B3B6C6D}" type="pres">
      <dgm:prSet presAssocID="{48A6E131-E219-4670-AA31-435B074221DA}" presName="Name37" presStyleLbl="parChTrans1D4" presStyleIdx="5" presStyleCnt="8"/>
      <dgm:spPr/>
    </dgm:pt>
    <dgm:pt modelId="{24397B68-CEE1-4648-B7D2-176E7C6856E1}" type="pres">
      <dgm:prSet presAssocID="{EB9DEEB6-8DC8-45FC-B73E-8BE012E42DF2}" presName="hierRoot2" presStyleCnt="0">
        <dgm:presLayoutVars>
          <dgm:hierBranch val="init"/>
        </dgm:presLayoutVars>
      </dgm:prSet>
      <dgm:spPr/>
    </dgm:pt>
    <dgm:pt modelId="{888C4311-024E-484D-96EE-3AC03BABC44D}" type="pres">
      <dgm:prSet presAssocID="{EB9DEEB6-8DC8-45FC-B73E-8BE012E42DF2}" presName="rootComposite" presStyleCnt="0"/>
      <dgm:spPr/>
    </dgm:pt>
    <dgm:pt modelId="{70E168E6-02BC-44AB-B1E1-7D823DCA0CCB}" type="pres">
      <dgm:prSet presAssocID="{EB9DEEB6-8DC8-45FC-B73E-8BE012E42DF2}" presName="rootText" presStyleLbl="node4" presStyleIdx="5" presStyleCnt="8">
        <dgm:presLayoutVars>
          <dgm:chPref val="3"/>
        </dgm:presLayoutVars>
      </dgm:prSet>
      <dgm:spPr/>
    </dgm:pt>
    <dgm:pt modelId="{86ADDA94-7C38-4E83-B571-602992E11CF5}" type="pres">
      <dgm:prSet presAssocID="{EB9DEEB6-8DC8-45FC-B73E-8BE012E42DF2}" presName="rootConnector" presStyleLbl="node4" presStyleIdx="5" presStyleCnt="8"/>
      <dgm:spPr/>
    </dgm:pt>
    <dgm:pt modelId="{C3301B6A-085B-49BA-B8F9-530AB1B0D027}" type="pres">
      <dgm:prSet presAssocID="{EB9DEEB6-8DC8-45FC-B73E-8BE012E42DF2}" presName="hierChild4" presStyleCnt="0"/>
      <dgm:spPr/>
    </dgm:pt>
    <dgm:pt modelId="{A24AD13E-AC99-4F4B-BF99-FDB4FB975051}" type="pres">
      <dgm:prSet presAssocID="{EB9DEEB6-8DC8-45FC-B73E-8BE012E42DF2}" presName="hierChild5" presStyleCnt="0"/>
      <dgm:spPr/>
    </dgm:pt>
    <dgm:pt modelId="{E393CDD1-D3F7-439C-9530-7CBDDFAA3A80}" type="pres">
      <dgm:prSet presAssocID="{3C32DA90-A393-4BA3-9B26-4437D170942B}" presName="hierChild5" presStyleCnt="0"/>
      <dgm:spPr/>
    </dgm:pt>
    <dgm:pt modelId="{E84813F1-87CC-4710-AAA2-00550B0A5D8C}" type="pres">
      <dgm:prSet presAssocID="{25B91265-6C1A-4004-8F14-218B08EAD440}" presName="Name37" presStyleLbl="parChTrans1D4" presStyleIdx="6" presStyleCnt="8"/>
      <dgm:spPr/>
    </dgm:pt>
    <dgm:pt modelId="{B436EBB5-587C-44AC-B93F-6D6F9E876D57}" type="pres">
      <dgm:prSet presAssocID="{FB4567D7-397F-4852-80EB-CCF165E80E2F}" presName="hierRoot2" presStyleCnt="0">
        <dgm:presLayoutVars>
          <dgm:hierBranch val="init"/>
        </dgm:presLayoutVars>
      </dgm:prSet>
      <dgm:spPr/>
    </dgm:pt>
    <dgm:pt modelId="{F2CF3CED-4F35-47CF-A070-8C6D35E77C83}" type="pres">
      <dgm:prSet presAssocID="{FB4567D7-397F-4852-80EB-CCF165E80E2F}" presName="rootComposite" presStyleCnt="0"/>
      <dgm:spPr/>
    </dgm:pt>
    <dgm:pt modelId="{48A13C93-7E13-4401-9A53-FDA5E88084A7}" type="pres">
      <dgm:prSet presAssocID="{FB4567D7-397F-4852-80EB-CCF165E80E2F}" presName="rootText" presStyleLbl="node4" presStyleIdx="6" presStyleCnt="8">
        <dgm:presLayoutVars>
          <dgm:chPref val="3"/>
        </dgm:presLayoutVars>
      </dgm:prSet>
      <dgm:spPr/>
    </dgm:pt>
    <dgm:pt modelId="{BD241C2A-47A8-412E-8850-26E26A2F5CE0}" type="pres">
      <dgm:prSet presAssocID="{FB4567D7-397F-4852-80EB-CCF165E80E2F}" presName="rootConnector" presStyleLbl="node4" presStyleIdx="6" presStyleCnt="8"/>
      <dgm:spPr/>
    </dgm:pt>
    <dgm:pt modelId="{5701641E-B5D3-46B2-BFDC-51AD617AF447}" type="pres">
      <dgm:prSet presAssocID="{FB4567D7-397F-4852-80EB-CCF165E80E2F}" presName="hierChild4" presStyleCnt="0"/>
      <dgm:spPr/>
    </dgm:pt>
    <dgm:pt modelId="{CD6D7646-3F2C-4CDD-B51A-44F81AE6320A}" type="pres">
      <dgm:prSet presAssocID="{FB4567D7-397F-4852-80EB-CCF165E80E2F}" presName="hierChild5" presStyleCnt="0"/>
      <dgm:spPr/>
    </dgm:pt>
    <dgm:pt modelId="{1B06520E-EEAA-4B15-B29E-B9D3598DD2F6}" type="pres">
      <dgm:prSet presAssocID="{9FE60864-C830-4C33-8977-6CD27CEE124F}" presName="hierChild5" presStyleCnt="0"/>
      <dgm:spPr/>
    </dgm:pt>
    <dgm:pt modelId="{5133A4A6-CAB4-4385-B77D-575E8E2CCFE7}" type="pres">
      <dgm:prSet presAssocID="{73D1356E-185A-489F-9BE2-9E41855929FF}" presName="Name37" presStyleLbl="parChTrans1D3" presStyleIdx="1" presStyleCnt="2"/>
      <dgm:spPr/>
    </dgm:pt>
    <dgm:pt modelId="{12F90F8A-D94C-4AE0-AC79-567B42C4B1F0}" type="pres">
      <dgm:prSet presAssocID="{46B2A94E-5022-4DCB-9454-B5F51B5D0318}" presName="hierRoot2" presStyleCnt="0">
        <dgm:presLayoutVars>
          <dgm:hierBranch val="init"/>
        </dgm:presLayoutVars>
      </dgm:prSet>
      <dgm:spPr/>
    </dgm:pt>
    <dgm:pt modelId="{A3A4DE89-0BB5-4E0F-B488-2FAAADDA0936}" type="pres">
      <dgm:prSet presAssocID="{46B2A94E-5022-4DCB-9454-B5F51B5D0318}" presName="rootComposite" presStyleCnt="0"/>
      <dgm:spPr/>
    </dgm:pt>
    <dgm:pt modelId="{24933C3E-B6D0-4E7B-9144-E0D60C701062}" type="pres">
      <dgm:prSet presAssocID="{46B2A94E-5022-4DCB-9454-B5F51B5D0318}" presName="rootText" presStyleLbl="node3" presStyleIdx="1" presStyleCnt="2">
        <dgm:presLayoutVars>
          <dgm:chPref val="3"/>
        </dgm:presLayoutVars>
      </dgm:prSet>
      <dgm:spPr/>
    </dgm:pt>
    <dgm:pt modelId="{4AF21459-EF63-45A6-8E48-131C88CFDAC4}" type="pres">
      <dgm:prSet presAssocID="{46B2A94E-5022-4DCB-9454-B5F51B5D0318}" presName="rootConnector" presStyleLbl="node3" presStyleIdx="1" presStyleCnt="2"/>
      <dgm:spPr/>
    </dgm:pt>
    <dgm:pt modelId="{0B71FBBF-162A-480D-861B-CAA957FC788B}" type="pres">
      <dgm:prSet presAssocID="{46B2A94E-5022-4DCB-9454-B5F51B5D0318}" presName="hierChild4" presStyleCnt="0"/>
      <dgm:spPr/>
    </dgm:pt>
    <dgm:pt modelId="{52399E5D-ED30-4B0E-9A21-0A87D3DE2856}" type="pres">
      <dgm:prSet presAssocID="{F63A2CD8-46D8-4145-BF8A-CB802611F611}" presName="Name37" presStyleLbl="parChTrans1D4" presStyleIdx="7" presStyleCnt="8"/>
      <dgm:spPr/>
    </dgm:pt>
    <dgm:pt modelId="{E68C8B97-C572-4DE7-97E9-664DC483C917}" type="pres">
      <dgm:prSet presAssocID="{43362908-5C48-4A74-B467-C8D0C9318726}" presName="hierRoot2" presStyleCnt="0">
        <dgm:presLayoutVars>
          <dgm:hierBranch val="init"/>
        </dgm:presLayoutVars>
      </dgm:prSet>
      <dgm:spPr/>
    </dgm:pt>
    <dgm:pt modelId="{9763CDD9-AD86-47BA-BD21-E130209362D1}" type="pres">
      <dgm:prSet presAssocID="{43362908-5C48-4A74-B467-C8D0C9318726}" presName="rootComposite" presStyleCnt="0"/>
      <dgm:spPr/>
    </dgm:pt>
    <dgm:pt modelId="{EED5A624-B99C-45D8-A811-A8B3FD93A9FE}" type="pres">
      <dgm:prSet presAssocID="{43362908-5C48-4A74-B467-C8D0C9318726}" presName="rootText" presStyleLbl="node4" presStyleIdx="7" presStyleCnt="8">
        <dgm:presLayoutVars>
          <dgm:chPref val="3"/>
        </dgm:presLayoutVars>
      </dgm:prSet>
      <dgm:spPr/>
    </dgm:pt>
    <dgm:pt modelId="{5E3158FE-BBA2-4D0F-8B79-323ECA88F679}" type="pres">
      <dgm:prSet presAssocID="{43362908-5C48-4A74-B467-C8D0C9318726}" presName="rootConnector" presStyleLbl="node4" presStyleIdx="7" presStyleCnt="8"/>
      <dgm:spPr/>
    </dgm:pt>
    <dgm:pt modelId="{D67BA864-9EB6-434F-8A19-CBCB9BFDB3B7}" type="pres">
      <dgm:prSet presAssocID="{43362908-5C48-4A74-B467-C8D0C9318726}" presName="hierChild4" presStyleCnt="0"/>
      <dgm:spPr/>
    </dgm:pt>
    <dgm:pt modelId="{816BC51B-7380-485C-99A1-599336607790}" type="pres">
      <dgm:prSet presAssocID="{43362908-5C48-4A74-B467-C8D0C9318726}" presName="hierChild5" presStyleCnt="0"/>
      <dgm:spPr/>
    </dgm:pt>
    <dgm:pt modelId="{9DB28008-5DDD-41C2-9DA2-6A1954B7EA50}" type="pres">
      <dgm:prSet presAssocID="{46B2A94E-5022-4DCB-9454-B5F51B5D0318}" presName="hierChild5" presStyleCnt="0"/>
      <dgm:spPr/>
    </dgm:pt>
    <dgm:pt modelId="{7F9AC16A-B499-4377-9D37-A1A50AE07295}" type="pres">
      <dgm:prSet presAssocID="{76DBB428-B55E-4A77-AAE3-4792909EDEC9}" presName="hierChild5" presStyleCnt="0"/>
      <dgm:spPr/>
    </dgm:pt>
    <dgm:pt modelId="{5DE18115-9D91-47D9-8EC1-9E4760582E8E}" type="pres">
      <dgm:prSet presAssocID="{AA71C875-6BC3-47A3-85A7-78F37F8EE024}" presName="Name37" presStyleLbl="parChTrans1D2" presStyleIdx="1" presStyleCnt="4"/>
      <dgm:spPr/>
    </dgm:pt>
    <dgm:pt modelId="{3B0DAA6D-66A0-47E5-A6CD-117661CF9539}" type="pres">
      <dgm:prSet presAssocID="{FAA09297-A712-4684-B6A6-7A26CBC2C5A9}" presName="hierRoot2" presStyleCnt="0">
        <dgm:presLayoutVars>
          <dgm:hierBranch val="init"/>
        </dgm:presLayoutVars>
      </dgm:prSet>
      <dgm:spPr/>
    </dgm:pt>
    <dgm:pt modelId="{DF961AE0-697F-447D-A5C8-4F65B94D82FC}" type="pres">
      <dgm:prSet presAssocID="{FAA09297-A712-4684-B6A6-7A26CBC2C5A9}" presName="rootComposite" presStyleCnt="0"/>
      <dgm:spPr/>
    </dgm:pt>
    <dgm:pt modelId="{81E60D46-912A-4AE3-AE8D-58CFCC9DCCC0}" type="pres">
      <dgm:prSet presAssocID="{FAA09297-A712-4684-B6A6-7A26CBC2C5A9}" presName="rootText" presStyleLbl="node2" presStyleIdx="1" presStyleCnt="3">
        <dgm:presLayoutVars>
          <dgm:chPref val="3"/>
        </dgm:presLayoutVars>
      </dgm:prSet>
      <dgm:spPr/>
    </dgm:pt>
    <dgm:pt modelId="{8CE9B38A-6733-4E06-ACB0-016DC1E4AD44}" type="pres">
      <dgm:prSet presAssocID="{FAA09297-A712-4684-B6A6-7A26CBC2C5A9}" presName="rootConnector" presStyleLbl="node2" presStyleIdx="1" presStyleCnt="3"/>
      <dgm:spPr/>
    </dgm:pt>
    <dgm:pt modelId="{82BCA2B3-6A46-4FE6-A6DE-D80710835BBA}" type="pres">
      <dgm:prSet presAssocID="{FAA09297-A712-4684-B6A6-7A26CBC2C5A9}" presName="hierChild4" presStyleCnt="0"/>
      <dgm:spPr/>
    </dgm:pt>
    <dgm:pt modelId="{8BFDAFDF-13D5-4D28-9888-F00D9B9BFE92}" type="pres">
      <dgm:prSet presAssocID="{FAA09297-A712-4684-B6A6-7A26CBC2C5A9}" presName="hierChild5" presStyleCnt="0"/>
      <dgm:spPr/>
    </dgm:pt>
    <dgm:pt modelId="{652A31FD-5F31-4FCC-8FEB-71EF3A24D3EA}" type="pres">
      <dgm:prSet presAssocID="{659E2CBC-3F27-4BF7-B098-8ED23426E380}" presName="Name37" presStyleLbl="parChTrans1D2" presStyleIdx="2" presStyleCnt="4"/>
      <dgm:spPr/>
    </dgm:pt>
    <dgm:pt modelId="{6038E8A9-7918-44B1-9E09-5B3B6584C8B1}" type="pres">
      <dgm:prSet presAssocID="{59B8BAC0-7F67-4CBD-8FB2-9B1874A08A30}" presName="hierRoot2" presStyleCnt="0">
        <dgm:presLayoutVars>
          <dgm:hierBranch val="init"/>
        </dgm:presLayoutVars>
      </dgm:prSet>
      <dgm:spPr/>
    </dgm:pt>
    <dgm:pt modelId="{1C57BFB5-8F8A-4F06-9B03-29FBF68BBAB3}" type="pres">
      <dgm:prSet presAssocID="{59B8BAC0-7F67-4CBD-8FB2-9B1874A08A30}" presName="rootComposite" presStyleCnt="0"/>
      <dgm:spPr/>
    </dgm:pt>
    <dgm:pt modelId="{CF6532FA-0565-45D8-A103-FDEB4D898424}" type="pres">
      <dgm:prSet presAssocID="{59B8BAC0-7F67-4CBD-8FB2-9B1874A08A30}" presName="rootText" presStyleLbl="node2" presStyleIdx="2" presStyleCnt="3">
        <dgm:presLayoutVars>
          <dgm:chPref val="3"/>
        </dgm:presLayoutVars>
      </dgm:prSet>
      <dgm:spPr/>
    </dgm:pt>
    <dgm:pt modelId="{F2336F66-3C24-465C-B500-E7469C45369E}" type="pres">
      <dgm:prSet presAssocID="{59B8BAC0-7F67-4CBD-8FB2-9B1874A08A30}" presName="rootConnector" presStyleLbl="node2" presStyleIdx="2" presStyleCnt="3"/>
      <dgm:spPr/>
    </dgm:pt>
    <dgm:pt modelId="{0F490C71-94F8-41F5-BAC1-0AE523FF81C2}" type="pres">
      <dgm:prSet presAssocID="{59B8BAC0-7F67-4CBD-8FB2-9B1874A08A30}" presName="hierChild4" presStyleCnt="0"/>
      <dgm:spPr/>
    </dgm:pt>
    <dgm:pt modelId="{C83BBC2C-E156-440B-9674-4B49FA3A470A}" type="pres">
      <dgm:prSet presAssocID="{59B8BAC0-7F67-4CBD-8FB2-9B1874A08A30}" presName="hierChild5" presStyleCnt="0"/>
      <dgm:spPr/>
    </dgm:pt>
    <dgm:pt modelId="{C8B86BD4-2EE2-442B-8022-736E6C1A8EC2}" type="pres">
      <dgm:prSet presAssocID="{D33D939A-42D4-4A03-A58A-A384364F8B42}" presName="hierChild3" presStyleCnt="0"/>
      <dgm:spPr/>
    </dgm:pt>
    <dgm:pt modelId="{EE36864B-D95D-4C0F-9A61-4F008C595B04}" type="pres">
      <dgm:prSet presAssocID="{837CD0AF-2D4F-49E1-9F88-2C8C47DAE9B2}" presName="Name111" presStyleLbl="parChTrans1D2" presStyleIdx="3" presStyleCnt="4"/>
      <dgm:spPr/>
    </dgm:pt>
    <dgm:pt modelId="{DC738BCC-5F17-4B61-AF87-5AA42F37CB85}" type="pres">
      <dgm:prSet presAssocID="{B38EB1ED-D925-4D2C-9B02-51F85C5E057D}" presName="hierRoot3" presStyleCnt="0">
        <dgm:presLayoutVars>
          <dgm:hierBranch val="init"/>
        </dgm:presLayoutVars>
      </dgm:prSet>
      <dgm:spPr/>
    </dgm:pt>
    <dgm:pt modelId="{94B4DEA6-A5DE-40C0-97AF-D57D5E6CE7DE}" type="pres">
      <dgm:prSet presAssocID="{B38EB1ED-D925-4D2C-9B02-51F85C5E057D}" presName="rootComposite3" presStyleCnt="0"/>
      <dgm:spPr/>
    </dgm:pt>
    <dgm:pt modelId="{2A98DFCF-DAF8-43C2-BD8E-285B51E0A701}" type="pres">
      <dgm:prSet presAssocID="{B38EB1ED-D925-4D2C-9B02-51F85C5E057D}" presName="rootText3" presStyleLbl="asst1" presStyleIdx="0" presStyleCnt="1">
        <dgm:presLayoutVars>
          <dgm:chPref val="3"/>
        </dgm:presLayoutVars>
      </dgm:prSet>
      <dgm:spPr/>
    </dgm:pt>
    <dgm:pt modelId="{948AB019-9748-42A4-B207-C083B3C788D6}" type="pres">
      <dgm:prSet presAssocID="{B38EB1ED-D925-4D2C-9B02-51F85C5E057D}" presName="rootConnector3" presStyleLbl="asst1" presStyleIdx="0" presStyleCnt="1"/>
      <dgm:spPr/>
    </dgm:pt>
    <dgm:pt modelId="{386B5D91-9644-4F96-B87E-C86507D0F898}" type="pres">
      <dgm:prSet presAssocID="{B38EB1ED-D925-4D2C-9B02-51F85C5E057D}" presName="hierChild6" presStyleCnt="0"/>
      <dgm:spPr/>
    </dgm:pt>
    <dgm:pt modelId="{A691B0DE-8279-4689-B437-E72C91D643E0}" type="pres">
      <dgm:prSet presAssocID="{B38EB1ED-D925-4D2C-9B02-51F85C5E057D}" presName="hierChild7" presStyleCnt="0"/>
      <dgm:spPr/>
    </dgm:pt>
  </dgm:ptLst>
  <dgm:cxnLst>
    <dgm:cxn modelId="{FB6AF806-5560-46BC-A739-AB96EDA0C6D9}" srcId="{76DBB428-B55E-4A77-AAE3-4792909EDEC9}" destId="{9FE60864-C830-4C33-8977-6CD27CEE124F}" srcOrd="0" destOrd="0" parTransId="{0844606F-F168-4973-B194-23AE91264D6D}" sibTransId="{8A065187-6B7B-4DF9-8CB6-D25E89096435}"/>
    <dgm:cxn modelId="{D170280C-259C-4532-BDF7-F0C92D0EDFBA}" srcId="{D33D939A-42D4-4A03-A58A-A384364F8B42}" destId="{76DBB428-B55E-4A77-AAE3-4792909EDEC9}" srcOrd="0" destOrd="0" parTransId="{BF6307A2-D695-4E2B-8C6F-51720CBF3836}" sibTransId="{62EF73D7-E759-40DB-95D1-276486624198}"/>
    <dgm:cxn modelId="{BEC28C0E-A62C-4FCC-B89B-18AC74909FC7}" type="presOf" srcId="{46B2A94E-5022-4DCB-9454-B5F51B5D0318}" destId="{4AF21459-EF63-45A6-8E48-131C88CFDAC4}" srcOrd="1" destOrd="0" presId="urn:microsoft.com/office/officeart/2005/8/layout/orgChart1"/>
    <dgm:cxn modelId="{62C0841A-FC49-4D53-8C21-EF31454266A7}" srcId="{46B2A94E-5022-4DCB-9454-B5F51B5D0318}" destId="{43362908-5C48-4A74-B467-C8D0C9318726}" srcOrd="0" destOrd="0" parTransId="{F63A2CD8-46D8-4145-BF8A-CB802611F611}" sibTransId="{4CBA57C4-D483-4C2C-83E5-34ADBF9AB97D}"/>
    <dgm:cxn modelId="{EAE6BA1E-0F08-40E7-98FD-B90808AD0E00}" type="presOf" srcId="{AA71C875-6BC3-47A3-85A7-78F37F8EE024}" destId="{5DE18115-9D91-47D9-8EC1-9E4760582E8E}" srcOrd="0" destOrd="0" presId="urn:microsoft.com/office/officeart/2005/8/layout/orgChart1"/>
    <dgm:cxn modelId="{5D861121-ABED-4AB0-906E-239DCF150889}" type="presOf" srcId="{FAA09297-A712-4684-B6A6-7A26CBC2C5A9}" destId="{8CE9B38A-6733-4E06-ACB0-016DC1E4AD44}" srcOrd="1" destOrd="0" presId="urn:microsoft.com/office/officeart/2005/8/layout/orgChart1"/>
    <dgm:cxn modelId="{31FB2C25-5B32-4546-B77E-D9C7147D5D17}" type="presOf" srcId="{46B2A94E-5022-4DCB-9454-B5F51B5D0318}" destId="{24933C3E-B6D0-4E7B-9144-E0D60C701062}" srcOrd="0" destOrd="0" presId="urn:microsoft.com/office/officeart/2005/8/layout/orgChart1"/>
    <dgm:cxn modelId="{1415A825-9A97-40AF-BF0C-DF81F2D2479A}" type="presOf" srcId="{3C32DA90-A393-4BA3-9B26-4437D170942B}" destId="{DEDC163F-92DC-4788-A4B2-E9A5915BEDB8}" srcOrd="1" destOrd="0" presId="urn:microsoft.com/office/officeart/2005/8/layout/orgChart1"/>
    <dgm:cxn modelId="{F2E5E125-0F95-4407-9D0A-A1BB6068BEB0}" type="presOf" srcId="{3C635819-7201-4D68-B48F-9E5A56FE22C4}" destId="{C196C8B0-C1D7-452A-9F34-DEB2283350E4}" srcOrd="0" destOrd="0" presId="urn:microsoft.com/office/officeart/2005/8/layout/orgChart1"/>
    <dgm:cxn modelId="{9B42EC2B-1DA6-471E-9B1A-7E0768D0B77F}" type="presOf" srcId="{F63A2CD8-46D8-4145-BF8A-CB802611F611}" destId="{52399E5D-ED30-4B0E-9A21-0A87D3DE2856}" srcOrd="0" destOrd="0" presId="urn:microsoft.com/office/officeart/2005/8/layout/orgChart1"/>
    <dgm:cxn modelId="{BBCD3F2D-6051-4220-85AD-B842B47435C9}" type="presOf" srcId="{FB4567D7-397F-4852-80EB-CCF165E80E2F}" destId="{48A13C93-7E13-4401-9A53-FDA5E88084A7}" srcOrd="0" destOrd="0" presId="urn:microsoft.com/office/officeart/2005/8/layout/orgChart1"/>
    <dgm:cxn modelId="{1331C32F-1AEF-442F-84EB-ECCF0965055B}" type="presOf" srcId="{9FE60864-C830-4C33-8977-6CD27CEE124F}" destId="{58D94244-9D0C-4717-80F8-F6004261BB67}" srcOrd="0" destOrd="0" presId="urn:microsoft.com/office/officeart/2005/8/layout/orgChart1"/>
    <dgm:cxn modelId="{ABEF5E32-299E-4654-8FCA-320957D04875}" type="presOf" srcId="{59B8BAC0-7F67-4CBD-8FB2-9B1874A08A30}" destId="{F2336F66-3C24-465C-B500-E7469C45369E}" srcOrd="1" destOrd="0" presId="urn:microsoft.com/office/officeart/2005/8/layout/orgChart1"/>
    <dgm:cxn modelId="{905B8735-1E26-45BD-AEF4-227EECF05D7C}" type="presOf" srcId="{B38EB1ED-D925-4D2C-9B02-51F85C5E057D}" destId="{948AB019-9748-42A4-B207-C083B3C788D6}" srcOrd="1" destOrd="0" presId="urn:microsoft.com/office/officeart/2005/8/layout/orgChart1"/>
    <dgm:cxn modelId="{A8E13837-4471-4CF8-9F93-F5C39936C8C9}" type="presOf" srcId="{B38EB1ED-D925-4D2C-9B02-51F85C5E057D}" destId="{2A98DFCF-DAF8-43C2-BD8E-285B51E0A701}" srcOrd="0" destOrd="0" presId="urn:microsoft.com/office/officeart/2005/8/layout/orgChart1"/>
    <dgm:cxn modelId="{D67B7B39-6749-47B7-A4D8-652973543BB7}" type="presOf" srcId="{0844606F-F168-4973-B194-23AE91264D6D}" destId="{17ED4625-FCCD-4F95-B2AA-5001B3B7CC8A}" srcOrd="0" destOrd="0" presId="urn:microsoft.com/office/officeart/2005/8/layout/orgChart1"/>
    <dgm:cxn modelId="{F4D2133D-EE7F-4DAD-AD08-C42AC27F766E}" type="presOf" srcId="{962D3A72-ECB8-4FD0-9857-30D76D2A97F7}" destId="{A34EBBAE-FD01-43F8-9E36-650DE32F941F}" srcOrd="0" destOrd="0" presId="urn:microsoft.com/office/officeart/2005/8/layout/orgChart1"/>
    <dgm:cxn modelId="{376C223D-CCDD-4DBE-B5A5-B1FA2B826BF8}" type="presOf" srcId="{76DBB428-B55E-4A77-AAE3-4792909EDEC9}" destId="{3A46204C-9ED9-4C55-9CAF-D5C547C3D665}" srcOrd="0" destOrd="0" presId="urn:microsoft.com/office/officeart/2005/8/layout/orgChart1"/>
    <dgm:cxn modelId="{089E6340-41C8-43EA-A485-DDF931F5905F}" type="presOf" srcId="{333AC131-1D2C-4996-85CF-20C8085C3D17}" destId="{216BB967-1AD9-4748-85E5-A409531AE2B8}" srcOrd="1" destOrd="0" presId="urn:microsoft.com/office/officeart/2005/8/layout/orgChart1"/>
    <dgm:cxn modelId="{CB59A85B-BE0F-499E-9331-F783868027E9}" type="presOf" srcId="{837CD0AF-2D4F-49E1-9F88-2C8C47DAE9B2}" destId="{EE36864B-D95D-4C0F-9A61-4F008C595B04}" srcOrd="0" destOrd="0" presId="urn:microsoft.com/office/officeart/2005/8/layout/orgChart1"/>
    <dgm:cxn modelId="{49862664-C83B-4C1A-8C5D-15F071D7DBA4}" srcId="{D33D939A-42D4-4A03-A58A-A384364F8B42}" destId="{59B8BAC0-7F67-4CBD-8FB2-9B1874A08A30}" srcOrd="2" destOrd="0" parTransId="{659E2CBC-3F27-4BF7-B098-8ED23426E380}" sibTransId="{F9A4471D-7E03-4BD4-A963-3EF9959DC5F1}"/>
    <dgm:cxn modelId="{3E65E765-F086-4BED-9F34-80F98F70D915}" srcId="{62A44561-7F57-4D02-87D4-F592B190120E}" destId="{D33D939A-42D4-4A03-A58A-A384364F8B42}" srcOrd="0" destOrd="0" parTransId="{AF68D3BB-EF91-4D7E-A6E2-D503E97A7A94}" sibTransId="{3E16441F-BB7B-4B30-B26F-86FAC8CF4FEC}"/>
    <dgm:cxn modelId="{84E14D68-DA84-404A-9769-5CF9AC250EDC}" type="presOf" srcId="{3C635819-7201-4D68-B48F-9E5A56FE22C4}" destId="{A94E4634-5BD2-44BD-A565-E773D02B2861}" srcOrd="1" destOrd="0" presId="urn:microsoft.com/office/officeart/2005/8/layout/orgChart1"/>
    <dgm:cxn modelId="{9ABCA268-B588-4632-BF66-F8BF02487C95}" type="presOf" srcId="{F139B223-3943-4272-BB16-9E0264E58580}" destId="{B059C4F0-9CCD-4A79-B1F0-634F56FC05DB}" srcOrd="0" destOrd="0" presId="urn:microsoft.com/office/officeart/2005/8/layout/orgChart1"/>
    <dgm:cxn modelId="{6754C469-DC2F-4A4F-BD24-C428D0AA5BE2}" type="presOf" srcId="{D33D939A-42D4-4A03-A58A-A384364F8B42}" destId="{8437CBE6-F00F-4A0E-B43E-6A765539E66C}" srcOrd="0" destOrd="0" presId="urn:microsoft.com/office/officeart/2005/8/layout/orgChart1"/>
    <dgm:cxn modelId="{2F08C549-4E2F-49C2-9FE6-56CEB2D5E310}" type="presOf" srcId="{62A44561-7F57-4D02-87D4-F592B190120E}" destId="{2B6021DE-8AA0-4A5A-B330-AACD22EB0719}" srcOrd="0" destOrd="0" presId="urn:microsoft.com/office/officeart/2005/8/layout/orgChart1"/>
    <dgm:cxn modelId="{001CDC4A-3E84-4D25-A327-E11C57BEA00E}" srcId="{9FE60864-C830-4C33-8977-6CD27CEE124F}" destId="{FB4567D7-397F-4852-80EB-CCF165E80E2F}" srcOrd="2" destOrd="0" parTransId="{25B91265-6C1A-4004-8F14-218B08EAD440}" sibTransId="{8EC65890-A6DD-4DED-A7B5-24BEB865CFB3}"/>
    <dgm:cxn modelId="{4B6E264C-2139-4A52-82F0-5877A85BB525}" type="presOf" srcId="{D33D939A-42D4-4A03-A58A-A384364F8B42}" destId="{0939EBAC-1ECC-4F73-A43A-AF63BBF87268}" srcOrd="1" destOrd="0" presId="urn:microsoft.com/office/officeart/2005/8/layout/orgChart1"/>
    <dgm:cxn modelId="{6344416D-39F2-458F-96CB-18B0F39A530A}" type="presOf" srcId="{76DBB428-B55E-4A77-AAE3-4792909EDEC9}" destId="{252637D8-D058-4564-8B4B-2DDDA73BD107}" srcOrd="1" destOrd="0" presId="urn:microsoft.com/office/officeart/2005/8/layout/orgChart1"/>
    <dgm:cxn modelId="{87DCDD6F-A070-43F7-AA9C-EA223C41B678}" type="presOf" srcId="{333AC131-1D2C-4996-85CF-20C8085C3D17}" destId="{76FCE6B6-95B7-44DF-8231-F3D1EC027097}" srcOrd="0" destOrd="0" presId="urn:microsoft.com/office/officeart/2005/8/layout/orgChart1"/>
    <dgm:cxn modelId="{DE398E72-3540-402E-B82C-28BBB06FA51B}" type="presOf" srcId="{659E2CBC-3F27-4BF7-B098-8ED23426E380}" destId="{652A31FD-5F31-4FCC-8FEB-71EF3A24D3EA}" srcOrd="0" destOrd="0" presId="urn:microsoft.com/office/officeart/2005/8/layout/orgChart1"/>
    <dgm:cxn modelId="{5D04D37A-FB2A-4388-81C8-97E66F3C5F72}" type="presOf" srcId="{EB9DEEB6-8DC8-45FC-B73E-8BE012E42DF2}" destId="{86ADDA94-7C38-4E83-B571-602992E11CF5}" srcOrd="1" destOrd="0" presId="urn:microsoft.com/office/officeart/2005/8/layout/orgChart1"/>
    <dgm:cxn modelId="{0B4A257B-9A44-44C5-BAF8-0C774CE1C561}" srcId="{76DBB428-B55E-4A77-AAE3-4792909EDEC9}" destId="{46B2A94E-5022-4DCB-9454-B5F51B5D0318}" srcOrd="1" destOrd="0" parTransId="{73D1356E-185A-489F-9BE2-9E41855929FF}" sibTransId="{38BD8A2D-A5E3-4F73-B3FA-4DBC0E5A8D12}"/>
    <dgm:cxn modelId="{6AAB7E85-D403-43E9-944B-65E99BC0EC65}" type="presOf" srcId="{FB4567D7-397F-4852-80EB-CCF165E80E2F}" destId="{BD241C2A-47A8-412E-8850-26E26A2F5CE0}" srcOrd="1" destOrd="0" presId="urn:microsoft.com/office/officeart/2005/8/layout/orgChart1"/>
    <dgm:cxn modelId="{DA92B886-8C07-43CE-B775-BBE155E77568}" type="presOf" srcId="{EB9DEEB6-8DC8-45FC-B73E-8BE012E42DF2}" destId="{70E168E6-02BC-44AB-B1E1-7D823DCA0CCB}" srcOrd="0" destOrd="0" presId="urn:microsoft.com/office/officeart/2005/8/layout/orgChart1"/>
    <dgm:cxn modelId="{76A47390-A5AA-45E8-9047-8EA6BE57B8FD}" type="presOf" srcId="{FAA09297-A712-4684-B6A6-7A26CBC2C5A9}" destId="{81E60D46-912A-4AE3-AE8D-58CFCC9DCCC0}" srcOrd="0" destOrd="0" presId="urn:microsoft.com/office/officeart/2005/8/layout/orgChart1"/>
    <dgm:cxn modelId="{E4F6B595-CD3F-4169-80C4-06FDE8D04B53}" type="presOf" srcId="{3C32DA90-A393-4BA3-9B26-4437D170942B}" destId="{EF9827F9-85AA-4C93-9AD0-E353BBE713CC}" srcOrd="0" destOrd="0" presId="urn:microsoft.com/office/officeart/2005/8/layout/orgChart1"/>
    <dgm:cxn modelId="{47F98597-9709-485A-8AAB-93963F10A3EB}" srcId="{3C32DA90-A393-4BA3-9B26-4437D170942B}" destId="{3C635819-7201-4D68-B48F-9E5A56FE22C4}" srcOrd="0" destOrd="0" parTransId="{E7F9522A-D233-4C2E-840A-2FF802A89C3D}" sibTransId="{F7E9B1B8-353E-472A-BC59-3A5F8339D923}"/>
    <dgm:cxn modelId="{DF5CC699-497D-4061-9D5E-3FF82406DC53}" srcId="{D33D939A-42D4-4A03-A58A-A384364F8B42}" destId="{B38EB1ED-D925-4D2C-9B02-51F85C5E057D}" srcOrd="3" destOrd="0" parTransId="{837CD0AF-2D4F-49E1-9F88-2C8C47DAE9B2}" sibTransId="{5E742BC1-4C7F-47EF-9453-B537AF1788BF}"/>
    <dgm:cxn modelId="{5A49D19E-C3AA-4A2A-A753-41399BC77168}" type="presOf" srcId="{E7F9522A-D233-4C2E-840A-2FF802A89C3D}" destId="{00241B97-E413-4A76-81BA-42BCECB748BF}" srcOrd="0" destOrd="0" presId="urn:microsoft.com/office/officeart/2005/8/layout/orgChart1"/>
    <dgm:cxn modelId="{AF6E16A3-A862-4C8C-A34D-11750AFF430D}" srcId="{D33D939A-42D4-4A03-A58A-A384364F8B42}" destId="{FAA09297-A712-4684-B6A6-7A26CBC2C5A9}" srcOrd="1" destOrd="0" parTransId="{AA71C875-6BC3-47A3-85A7-78F37F8EE024}" sibTransId="{25CCBA48-F31A-45B3-B30A-F0C89F410648}"/>
    <dgm:cxn modelId="{99992CAB-8255-4972-9790-CE44FF7D7CFD}" srcId="{3C32DA90-A393-4BA3-9B26-4437D170942B}" destId="{EB9DEEB6-8DC8-45FC-B73E-8BE012E42DF2}" srcOrd="3" destOrd="0" parTransId="{48A6E131-E219-4670-AA31-435B074221DA}" sibTransId="{955AE087-8DBE-4EBB-87E7-0CAF1109D374}"/>
    <dgm:cxn modelId="{2FCDF3AB-F761-46BB-9A29-5DD4F969F729}" type="presOf" srcId="{25B91265-6C1A-4004-8F14-218B08EAD440}" destId="{E84813F1-87CC-4710-AAA2-00550B0A5D8C}" srcOrd="0" destOrd="0" presId="urn:microsoft.com/office/officeart/2005/8/layout/orgChart1"/>
    <dgm:cxn modelId="{4B62D8AE-203C-4D8B-A66E-42E66C85150E}" type="presOf" srcId="{48A6E131-E219-4670-AA31-435B074221DA}" destId="{18301BB9-83CA-426B-A032-AA5E5B3B6C6D}" srcOrd="0" destOrd="0" presId="urn:microsoft.com/office/officeart/2005/8/layout/orgChart1"/>
    <dgm:cxn modelId="{ED47F7AF-381E-42A7-8827-CBEFF6876C78}" srcId="{9FE60864-C830-4C33-8977-6CD27CEE124F}" destId="{3C32DA90-A393-4BA3-9B26-4437D170942B}" srcOrd="1" destOrd="0" parTransId="{962D3A72-ECB8-4FD0-9857-30D76D2A97F7}" sibTransId="{48F905FE-63D7-41C0-8F75-723BB75F46CB}"/>
    <dgm:cxn modelId="{606C07B0-9D04-45E9-9881-FE2627B6C4FE}" type="presOf" srcId="{43362908-5C48-4A74-B467-C8D0C9318726}" destId="{5E3158FE-BBA2-4D0F-8B79-323ECA88F679}" srcOrd="1" destOrd="0" presId="urn:microsoft.com/office/officeart/2005/8/layout/orgChart1"/>
    <dgm:cxn modelId="{ECEEFFB1-1157-4173-B984-61870AD5ED5C}" srcId="{9FE60864-C830-4C33-8977-6CD27CEE124F}" destId="{333AC131-1D2C-4996-85CF-20C8085C3D17}" srcOrd="0" destOrd="0" parTransId="{6B1F5B5B-BCC6-4DFA-AA10-A7BF680DCEC9}" sibTransId="{2F5FEC0D-4E87-4510-BA43-B750F78226E7}"/>
    <dgm:cxn modelId="{F2266EB7-420E-4C4E-807F-486C968EDEA5}" type="presOf" srcId="{73D1356E-185A-489F-9BE2-9E41855929FF}" destId="{5133A4A6-CAB4-4385-B77D-575E8E2CCFE7}" srcOrd="0" destOrd="0" presId="urn:microsoft.com/office/officeart/2005/8/layout/orgChart1"/>
    <dgm:cxn modelId="{58B7FCB9-2B5D-4259-8373-CFBA014EBF28}" type="presOf" srcId="{B5E973BF-7F89-4545-89E5-83D4FB8D8760}" destId="{0959336A-0A7D-4E11-9707-F9429A4AC860}" srcOrd="1" destOrd="0" presId="urn:microsoft.com/office/officeart/2005/8/layout/orgChart1"/>
    <dgm:cxn modelId="{0E5561BB-EE9F-41E4-859F-63B8F8D68838}" type="presOf" srcId="{C13DB076-848B-42CA-A552-31F0CF52282F}" destId="{3C9058AB-E6C5-473D-9754-671214F13537}" srcOrd="0" destOrd="0" presId="urn:microsoft.com/office/officeart/2005/8/layout/orgChart1"/>
    <dgm:cxn modelId="{F3BD12C0-4C62-491A-A621-C14283D80E81}" type="presOf" srcId="{B5E973BF-7F89-4545-89E5-83D4FB8D8760}" destId="{43597318-7815-4DF1-807A-F7185A71B721}" srcOrd="0" destOrd="0" presId="urn:microsoft.com/office/officeart/2005/8/layout/orgChart1"/>
    <dgm:cxn modelId="{0A817ECB-4652-4BED-B4BE-3E952BC2BFB4}" type="presOf" srcId="{BF6307A2-D695-4E2B-8C6F-51720CBF3836}" destId="{B1F33DBA-CF11-4C81-9EC3-0B8AC46774C7}" srcOrd="0" destOrd="0" presId="urn:microsoft.com/office/officeart/2005/8/layout/orgChart1"/>
    <dgm:cxn modelId="{ADE248D2-B990-4CC0-A77C-DCE0A4EDEAD5}" type="presOf" srcId="{6B1F5B5B-BCC6-4DFA-AA10-A7BF680DCEC9}" destId="{6F988ACE-12FD-4C22-87F0-61A6DB275339}" srcOrd="0" destOrd="0" presId="urn:microsoft.com/office/officeart/2005/8/layout/orgChart1"/>
    <dgm:cxn modelId="{2F2536D8-8C10-40BB-87EA-8483E8CDEFDF}" srcId="{3C32DA90-A393-4BA3-9B26-4437D170942B}" destId="{B5E973BF-7F89-4545-89E5-83D4FB8D8760}" srcOrd="1" destOrd="0" parTransId="{C13DB076-848B-42CA-A552-31F0CF52282F}" sibTransId="{BE594FDF-8C29-439A-851B-21143C3289D0}"/>
    <dgm:cxn modelId="{EE4654DE-781C-4F96-8FDF-64E5F55666B7}" type="presOf" srcId="{2E1302A6-FA24-4067-8407-867136CB826B}" destId="{CAC40067-8926-449B-9523-3DF964A265A5}" srcOrd="0" destOrd="0" presId="urn:microsoft.com/office/officeart/2005/8/layout/orgChart1"/>
    <dgm:cxn modelId="{DF4C56E9-40FB-465D-8FC0-C4CDF22498E5}" type="presOf" srcId="{59B8BAC0-7F67-4CBD-8FB2-9B1874A08A30}" destId="{CF6532FA-0565-45D8-A103-FDEB4D898424}" srcOrd="0" destOrd="0" presId="urn:microsoft.com/office/officeart/2005/8/layout/orgChart1"/>
    <dgm:cxn modelId="{665A74EB-320D-41FA-849F-09374D744A3C}" srcId="{3C32DA90-A393-4BA3-9B26-4437D170942B}" destId="{2E1302A6-FA24-4067-8407-867136CB826B}" srcOrd="2" destOrd="0" parTransId="{F139B223-3943-4272-BB16-9E0264E58580}" sibTransId="{F0159CB6-056F-418C-A4FA-C262D430E012}"/>
    <dgm:cxn modelId="{15CB6BF1-523C-4DA7-9AE4-1F7A07991CB7}" type="presOf" srcId="{9FE60864-C830-4C33-8977-6CD27CEE124F}" destId="{F3181865-1DB1-489C-B6CD-9F65345E0D61}" srcOrd="1" destOrd="0" presId="urn:microsoft.com/office/officeart/2005/8/layout/orgChart1"/>
    <dgm:cxn modelId="{9DB95FF8-A908-4FD2-8E6A-476043EDD177}" type="presOf" srcId="{43362908-5C48-4A74-B467-C8D0C9318726}" destId="{EED5A624-B99C-45D8-A811-A8B3FD93A9FE}" srcOrd="0" destOrd="0" presId="urn:microsoft.com/office/officeart/2005/8/layout/orgChart1"/>
    <dgm:cxn modelId="{315260FB-9ECD-40E1-B5C9-E4C61CC47A8A}" type="presOf" srcId="{2E1302A6-FA24-4067-8407-867136CB826B}" destId="{4D08603D-680E-47AA-87BF-33C06C75BA4A}" srcOrd="1" destOrd="0" presId="urn:microsoft.com/office/officeart/2005/8/layout/orgChart1"/>
    <dgm:cxn modelId="{317BD8DE-491D-4DDC-BCD5-2D58F854643A}" type="presParOf" srcId="{2B6021DE-8AA0-4A5A-B330-AACD22EB0719}" destId="{D542CE74-381A-4346-A5DD-49836B8F6A27}" srcOrd="0" destOrd="0" presId="urn:microsoft.com/office/officeart/2005/8/layout/orgChart1"/>
    <dgm:cxn modelId="{D845C700-F0F8-495A-A582-B5056EC344D4}" type="presParOf" srcId="{D542CE74-381A-4346-A5DD-49836B8F6A27}" destId="{3228B1C2-61DC-49B2-844F-46B7C70C4926}" srcOrd="0" destOrd="0" presId="urn:microsoft.com/office/officeart/2005/8/layout/orgChart1"/>
    <dgm:cxn modelId="{816ABDA9-B2AD-4FE3-90A1-B8564FD67538}" type="presParOf" srcId="{3228B1C2-61DC-49B2-844F-46B7C70C4926}" destId="{8437CBE6-F00F-4A0E-B43E-6A765539E66C}" srcOrd="0" destOrd="0" presId="urn:microsoft.com/office/officeart/2005/8/layout/orgChart1"/>
    <dgm:cxn modelId="{799094EE-3173-413E-B761-E1507E884267}" type="presParOf" srcId="{3228B1C2-61DC-49B2-844F-46B7C70C4926}" destId="{0939EBAC-1ECC-4F73-A43A-AF63BBF87268}" srcOrd="1" destOrd="0" presId="urn:microsoft.com/office/officeart/2005/8/layout/orgChart1"/>
    <dgm:cxn modelId="{1646D93D-42D1-44A3-B277-80822C48A537}" type="presParOf" srcId="{D542CE74-381A-4346-A5DD-49836B8F6A27}" destId="{9AD76F61-AE80-4DE2-BA91-E390EF552A00}" srcOrd="1" destOrd="0" presId="urn:microsoft.com/office/officeart/2005/8/layout/orgChart1"/>
    <dgm:cxn modelId="{046478F4-6E5E-480A-9066-2D554200203C}" type="presParOf" srcId="{9AD76F61-AE80-4DE2-BA91-E390EF552A00}" destId="{B1F33DBA-CF11-4C81-9EC3-0B8AC46774C7}" srcOrd="0" destOrd="0" presId="urn:microsoft.com/office/officeart/2005/8/layout/orgChart1"/>
    <dgm:cxn modelId="{1411FF99-AA5E-417E-9D78-B086F917F078}" type="presParOf" srcId="{9AD76F61-AE80-4DE2-BA91-E390EF552A00}" destId="{FC4C09D1-ACD1-424F-9C99-D534F801F529}" srcOrd="1" destOrd="0" presId="urn:microsoft.com/office/officeart/2005/8/layout/orgChart1"/>
    <dgm:cxn modelId="{7B374221-0DAF-487E-AF09-260BE4310DF4}" type="presParOf" srcId="{FC4C09D1-ACD1-424F-9C99-D534F801F529}" destId="{D8D094B1-4030-4EC9-9585-A8ACCEFB4C99}" srcOrd="0" destOrd="0" presId="urn:microsoft.com/office/officeart/2005/8/layout/orgChart1"/>
    <dgm:cxn modelId="{44266CE7-055B-441F-8FC5-83484CBFB28F}" type="presParOf" srcId="{D8D094B1-4030-4EC9-9585-A8ACCEFB4C99}" destId="{3A46204C-9ED9-4C55-9CAF-D5C547C3D665}" srcOrd="0" destOrd="0" presId="urn:microsoft.com/office/officeart/2005/8/layout/orgChart1"/>
    <dgm:cxn modelId="{A73FA543-5588-45E6-A419-243C12530B1C}" type="presParOf" srcId="{D8D094B1-4030-4EC9-9585-A8ACCEFB4C99}" destId="{252637D8-D058-4564-8B4B-2DDDA73BD107}" srcOrd="1" destOrd="0" presId="urn:microsoft.com/office/officeart/2005/8/layout/orgChart1"/>
    <dgm:cxn modelId="{86993A6E-4E50-4981-BA7C-43343F40C319}" type="presParOf" srcId="{FC4C09D1-ACD1-424F-9C99-D534F801F529}" destId="{026284CE-8C0B-45BA-A6F4-604791761DDA}" srcOrd="1" destOrd="0" presId="urn:microsoft.com/office/officeart/2005/8/layout/orgChart1"/>
    <dgm:cxn modelId="{6BEF7BC1-5E46-4C8A-93DD-F292E3075199}" type="presParOf" srcId="{026284CE-8C0B-45BA-A6F4-604791761DDA}" destId="{17ED4625-FCCD-4F95-B2AA-5001B3B7CC8A}" srcOrd="0" destOrd="0" presId="urn:microsoft.com/office/officeart/2005/8/layout/orgChart1"/>
    <dgm:cxn modelId="{C7DD6E94-7D2C-49D3-A55F-79EDC6912D00}" type="presParOf" srcId="{026284CE-8C0B-45BA-A6F4-604791761DDA}" destId="{FE8AC03C-DF76-4D62-ABA4-D69C7B1E7CDA}" srcOrd="1" destOrd="0" presId="urn:microsoft.com/office/officeart/2005/8/layout/orgChart1"/>
    <dgm:cxn modelId="{37DD1287-3A3C-4315-9FC1-3644FA9F2C88}" type="presParOf" srcId="{FE8AC03C-DF76-4D62-ABA4-D69C7B1E7CDA}" destId="{56E86D04-C39F-4D9E-AC08-D9F8C3D0BBE1}" srcOrd="0" destOrd="0" presId="urn:microsoft.com/office/officeart/2005/8/layout/orgChart1"/>
    <dgm:cxn modelId="{2C7D4132-9C6D-41DA-8E02-7A76E659DA66}" type="presParOf" srcId="{56E86D04-C39F-4D9E-AC08-D9F8C3D0BBE1}" destId="{58D94244-9D0C-4717-80F8-F6004261BB67}" srcOrd="0" destOrd="0" presId="urn:microsoft.com/office/officeart/2005/8/layout/orgChart1"/>
    <dgm:cxn modelId="{3815382D-D751-4E2D-ADEF-DDD5160C0FA2}" type="presParOf" srcId="{56E86D04-C39F-4D9E-AC08-D9F8C3D0BBE1}" destId="{F3181865-1DB1-489C-B6CD-9F65345E0D61}" srcOrd="1" destOrd="0" presId="urn:microsoft.com/office/officeart/2005/8/layout/orgChart1"/>
    <dgm:cxn modelId="{4922BC2D-DDE9-4D77-BC9F-9E37565D3378}" type="presParOf" srcId="{FE8AC03C-DF76-4D62-ABA4-D69C7B1E7CDA}" destId="{6DE65999-CED7-498E-BDFC-637D862D33EA}" srcOrd="1" destOrd="0" presId="urn:microsoft.com/office/officeart/2005/8/layout/orgChart1"/>
    <dgm:cxn modelId="{4A3EB134-876D-4C5E-9A10-7372FA180B79}" type="presParOf" srcId="{6DE65999-CED7-498E-BDFC-637D862D33EA}" destId="{6F988ACE-12FD-4C22-87F0-61A6DB275339}" srcOrd="0" destOrd="0" presId="urn:microsoft.com/office/officeart/2005/8/layout/orgChart1"/>
    <dgm:cxn modelId="{86D7BFCB-1DDC-4778-915A-C1445DF5C1B4}" type="presParOf" srcId="{6DE65999-CED7-498E-BDFC-637D862D33EA}" destId="{38F63D81-EED7-4DCF-8ED9-4A01052501EB}" srcOrd="1" destOrd="0" presId="urn:microsoft.com/office/officeart/2005/8/layout/orgChart1"/>
    <dgm:cxn modelId="{A30785F4-76DE-40A4-A046-52FD678B66A4}" type="presParOf" srcId="{38F63D81-EED7-4DCF-8ED9-4A01052501EB}" destId="{4E298CD1-7030-4D59-B4E7-227A9E88D065}" srcOrd="0" destOrd="0" presId="urn:microsoft.com/office/officeart/2005/8/layout/orgChart1"/>
    <dgm:cxn modelId="{C45972F6-E14A-4801-9C81-316B8AFE2FB9}" type="presParOf" srcId="{4E298CD1-7030-4D59-B4E7-227A9E88D065}" destId="{76FCE6B6-95B7-44DF-8231-F3D1EC027097}" srcOrd="0" destOrd="0" presId="urn:microsoft.com/office/officeart/2005/8/layout/orgChart1"/>
    <dgm:cxn modelId="{9670A26D-A605-4986-B952-F2F39B6D4EB7}" type="presParOf" srcId="{4E298CD1-7030-4D59-B4E7-227A9E88D065}" destId="{216BB967-1AD9-4748-85E5-A409531AE2B8}" srcOrd="1" destOrd="0" presId="urn:microsoft.com/office/officeart/2005/8/layout/orgChart1"/>
    <dgm:cxn modelId="{36337A48-8F65-42B2-A151-A4029A0DB088}" type="presParOf" srcId="{38F63D81-EED7-4DCF-8ED9-4A01052501EB}" destId="{4360CB39-4F05-4E26-AF2B-2B2A5057E5FD}" srcOrd="1" destOrd="0" presId="urn:microsoft.com/office/officeart/2005/8/layout/orgChart1"/>
    <dgm:cxn modelId="{575C3F0C-365D-4335-9A4D-B954E6D5582D}" type="presParOf" srcId="{38F63D81-EED7-4DCF-8ED9-4A01052501EB}" destId="{E04FBC6A-064A-4C5C-A14B-6AEAF4B8736C}" srcOrd="2" destOrd="0" presId="urn:microsoft.com/office/officeart/2005/8/layout/orgChart1"/>
    <dgm:cxn modelId="{A947AABC-8D33-4469-ABBC-B4B914C2AFCC}" type="presParOf" srcId="{6DE65999-CED7-498E-BDFC-637D862D33EA}" destId="{A34EBBAE-FD01-43F8-9E36-650DE32F941F}" srcOrd="2" destOrd="0" presId="urn:microsoft.com/office/officeart/2005/8/layout/orgChart1"/>
    <dgm:cxn modelId="{BA68FB5A-C7EE-4A04-B51E-AC925D591237}" type="presParOf" srcId="{6DE65999-CED7-498E-BDFC-637D862D33EA}" destId="{AC0221A6-8890-438E-AD3D-7DDC82775723}" srcOrd="3" destOrd="0" presId="urn:microsoft.com/office/officeart/2005/8/layout/orgChart1"/>
    <dgm:cxn modelId="{48845D8B-8361-4178-B8B7-7E0449685133}" type="presParOf" srcId="{AC0221A6-8890-438E-AD3D-7DDC82775723}" destId="{D15164AF-AC7B-4A56-B49F-2081F2D319D8}" srcOrd="0" destOrd="0" presId="urn:microsoft.com/office/officeart/2005/8/layout/orgChart1"/>
    <dgm:cxn modelId="{F3410018-83B9-4152-AB37-25D6C34F4673}" type="presParOf" srcId="{D15164AF-AC7B-4A56-B49F-2081F2D319D8}" destId="{EF9827F9-85AA-4C93-9AD0-E353BBE713CC}" srcOrd="0" destOrd="0" presId="urn:microsoft.com/office/officeart/2005/8/layout/orgChart1"/>
    <dgm:cxn modelId="{E5148AD3-9FFE-4872-9B27-5C7501495037}" type="presParOf" srcId="{D15164AF-AC7B-4A56-B49F-2081F2D319D8}" destId="{DEDC163F-92DC-4788-A4B2-E9A5915BEDB8}" srcOrd="1" destOrd="0" presId="urn:microsoft.com/office/officeart/2005/8/layout/orgChart1"/>
    <dgm:cxn modelId="{45D16B7F-8168-49FD-A832-CE7D6C586041}" type="presParOf" srcId="{AC0221A6-8890-438E-AD3D-7DDC82775723}" destId="{93D26F70-66EE-4022-ACC7-E492B50789F6}" srcOrd="1" destOrd="0" presId="urn:microsoft.com/office/officeart/2005/8/layout/orgChart1"/>
    <dgm:cxn modelId="{5F8BF687-BFD1-40E4-8AAD-EE498CBE1211}" type="presParOf" srcId="{93D26F70-66EE-4022-ACC7-E492B50789F6}" destId="{00241B97-E413-4A76-81BA-42BCECB748BF}" srcOrd="0" destOrd="0" presId="urn:microsoft.com/office/officeart/2005/8/layout/orgChart1"/>
    <dgm:cxn modelId="{AF881A25-F824-4DC9-9D46-AA26281E7F74}" type="presParOf" srcId="{93D26F70-66EE-4022-ACC7-E492B50789F6}" destId="{DB0598A9-A23D-4304-8F97-F31A687BD310}" srcOrd="1" destOrd="0" presId="urn:microsoft.com/office/officeart/2005/8/layout/orgChart1"/>
    <dgm:cxn modelId="{2E185F37-6D87-4D12-9BA3-5046E136FDD3}" type="presParOf" srcId="{DB0598A9-A23D-4304-8F97-F31A687BD310}" destId="{7214D470-D8E3-4B0B-8129-7D201A1877CF}" srcOrd="0" destOrd="0" presId="urn:microsoft.com/office/officeart/2005/8/layout/orgChart1"/>
    <dgm:cxn modelId="{A6C3C2D8-437F-42E0-8B4A-09738FEB3644}" type="presParOf" srcId="{7214D470-D8E3-4B0B-8129-7D201A1877CF}" destId="{C196C8B0-C1D7-452A-9F34-DEB2283350E4}" srcOrd="0" destOrd="0" presId="urn:microsoft.com/office/officeart/2005/8/layout/orgChart1"/>
    <dgm:cxn modelId="{770B83B2-7562-476E-8496-7330FDD8E9C3}" type="presParOf" srcId="{7214D470-D8E3-4B0B-8129-7D201A1877CF}" destId="{A94E4634-5BD2-44BD-A565-E773D02B2861}" srcOrd="1" destOrd="0" presId="urn:microsoft.com/office/officeart/2005/8/layout/orgChart1"/>
    <dgm:cxn modelId="{815E8405-30A9-4790-B67A-7BE8DD67D368}" type="presParOf" srcId="{DB0598A9-A23D-4304-8F97-F31A687BD310}" destId="{DD0D92DC-FF31-4411-A6C5-C4F1B5AAB61B}" srcOrd="1" destOrd="0" presId="urn:microsoft.com/office/officeart/2005/8/layout/orgChart1"/>
    <dgm:cxn modelId="{2F698F0C-595E-4498-91E0-697D70EECC67}" type="presParOf" srcId="{DB0598A9-A23D-4304-8F97-F31A687BD310}" destId="{EBE82575-A907-4205-830C-41785FB2C22A}" srcOrd="2" destOrd="0" presId="urn:microsoft.com/office/officeart/2005/8/layout/orgChart1"/>
    <dgm:cxn modelId="{B089C8D5-F94C-4E53-B55E-F5E96D4353E8}" type="presParOf" srcId="{93D26F70-66EE-4022-ACC7-E492B50789F6}" destId="{3C9058AB-E6C5-473D-9754-671214F13537}" srcOrd="2" destOrd="0" presId="urn:microsoft.com/office/officeart/2005/8/layout/orgChart1"/>
    <dgm:cxn modelId="{EAEBA2E4-B51A-425C-95BF-FD07CE28DF9E}" type="presParOf" srcId="{93D26F70-66EE-4022-ACC7-E492B50789F6}" destId="{1DB368BE-D322-4813-B882-DCC3271C6078}" srcOrd="3" destOrd="0" presId="urn:microsoft.com/office/officeart/2005/8/layout/orgChart1"/>
    <dgm:cxn modelId="{92DB3E43-74B1-44AF-A72B-F108A70D3BB0}" type="presParOf" srcId="{1DB368BE-D322-4813-B882-DCC3271C6078}" destId="{8424DBC5-4F83-48B5-9F47-9E8BF44348EB}" srcOrd="0" destOrd="0" presId="urn:microsoft.com/office/officeart/2005/8/layout/orgChart1"/>
    <dgm:cxn modelId="{F95C3A91-34B5-40F8-8206-D675AC4A667B}" type="presParOf" srcId="{8424DBC5-4F83-48B5-9F47-9E8BF44348EB}" destId="{43597318-7815-4DF1-807A-F7185A71B721}" srcOrd="0" destOrd="0" presId="urn:microsoft.com/office/officeart/2005/8/layout/orgChart1"/>
    <dgm:cxn modelId="{A21A07EB-F61B-47A3-855D-8496DF7FEF62}" type="presParOf" srcId="{8424DBC5-4F83-48B5-9F47-9E8BF44348EB}" destId="{0959336A-0A7D-4E11-9707-F9429A4AC860}" srcOrd="1" destOrd="0" presId="urn:microsoft.com/office/officeart/2005/8/layout/orgChart1"/>
    <dgm:cxn modelId="{EED5A912-415E-4A85-9398-DD216F8CC50A}" type="presParOf" srcId="{1DB368BE-D322-4813-B882-DCC3271C6078}" destId="{29F3D84D-D539-42E1-AA44-F8BCE4819796}" srcOrd="1" destOrd="0" presId="urn:microsoft.com/office/officeart/2005/8/layout/orgChart1"/>
    <dgm:cxn modelId="{E882D693-0EB9-4039-A00D-3109043865ED}" type="presParOf" srcId="{1DB368BE-D322-4813-B882-DCC3271C6078}" destId="{6508227C-7BE3-4D46-9E0B-78F9442E350D}" srcOrd="2" destOrd="0" presId="urn:microsoft.com/office/officeart/2005/8/layout/orgChart1"/>
    <dgm:cxn modelId="{C250D6D7-8811-4C29-AAFD-78461268C882}" type="presParOf" srcId="{93D26F70-66EE-4022-ACC7-E492B50789F6}" destId="{B059C4F0-9CCD-4A79-B1F0-634F56FC05DB}" srcOrd="4" destOrd="0" presId="urn:microsoft.com/office/officeart/2005/8/layout/orgChart1"/>
    <dgm:cxn modelId="{682081ED-D852-4E77-B1F9-2F2C462B0ED6}" type="presParOf" srcId="{93D26F70-66EE-4022-ACC7-E492B50789F6}" destId="{A98BEAAE-3693-46DE-9EA9-978EC4FF0FA3}" srcOrd="5" destOrd="0" presId="urn:microsoft.com/office/officeart/2005/8/layout/orgChart1"/>
    <dgm:cxn modelId="{FE6A6A7F-26CF-4AFE-9F8C-BA56A749200F}" type="presParOf" srcId="{A98BEAAE-3693-46DE-9EA9-978EC4FF0FA3}" destId="{7CDDF625-97CF-4B95-A699-93965FB80187}" srcOrd="0" destOrd="0" presId="urn:microsoft.com/office/officeart/2005/8/layout/orgChart1"/>
    <dgm:cxn modelId="{FD7E775B-B9CA-42A6-888C-E5BF1BE55883}" type="presParOf" srcId="{7CDDF625-97CF-4B95-A699-93965FB80187}" destId="{CAC40067-8926-449B-9523-3DF964A265A5}" srcOrd="0" destOrd="0" presId="urn:microsoft.com/office/officeart/2005/8/layout/orgChart1"/>
    <dgm:cxn modelId="{2374CD09-31DD-4178-B1D5-32689C305AB9}" type="presParOf" srcId="{7CDDF625-97CF-4B95-A699-93965FB80187}" destId="{4D08603D-680E-47AA-87BF-33C06C75BA4A}" srcOrd="1" destOrd="0" presId="urn:microsoft.com/office/officeart/2005/8/layout/orgChart1"/>
    <dgm:cxn modelId="{4AA6893A-9E69-4D70-A760-4C2C7D60F03B}" type="presParOf" srcId="{A98BEAAE-3693-46DE-9EA9-978EC4FF0FA3}" destId="{FE085F08-C1AD-422A-BEA9-2206CE1EF1D1}" srcOrd="1" destOrd="0" presId="urn:microsoft.com/office/officeart/2005/8/layout/orgChart1"/>
    <dgm:cxn modelId="{F448AC6C-BD10-40D9-A30A-93062261D71D}" type="presParOf" srcId="{A98BEAAE-3693-46DE-9EA9-978EC4FF0FA3}" destId="{7761D7EE-F949-4FAF-9807-81957259A6FA}" srcOrd="2" destOrd="0" presId="urn:microsoft.com/office/officeart/2005/8/layout/orgChart1"/>
    <dgm:cxn modelId="{EFB7B97F-DCE1-4151-BFE5-FA8011A3494F}" type="presParOf" srcId="{93D26F70-66EE-4022-ACC7-E492B50789F6}" destId="{18301BB9-83CA-426B-A032-AA5E5B3B6C6D}" srcOrd="6" destOrd="0" presId="urn:microsoft.com/office/officeart/2005/8/layout/orgChart1"/>
    <dgm:cxn modelId="{12972CB0-28AD-42A4-A13A-9006E3A52E2B}" type="presParOf" srcId="{93D26F70-66EE-4022-ACC7-E492B50789F6}" destId="{24397B68-CEE1-4648-B7D2-176E7C6856E1}" srcOrd="7" destOrd="0" presId="urn:microsoft.com/office/officeart/2005/8/layout/orgChart1"/>
    <dgm:cxn modelId="{CF36039B-8615-4955-8EC7-0E88D9E0AD6B}" type="presParOf" srcId="{24397B68-CEE1-4648-B7D2-176E7C6856E1}" destId="{888C4311-024E-484D-96EE-3AC03BABC44D}" srcOrd="0" destOrd="0" presId="urn:microsoft.com/office/officeart/2005/8/layout/orgChart1"/>
    <dgm:cxn modelId="{277040DD-E3C4-4951-8513-45B24F325103}" type="presParOf" srcId="{888C4311-024E-484D-96EE-3AC03BABC44D}" destId="{70E168E6-02BC-44AB-B1E1-7D823DCA0CCB}" srcOrd="0" destOrd="0" presId="urn:microsoft.com/office/officeart/2005/8/layout/orgChart1"/>
    <dgm:cxn modelId="{777089A3-A7BE-40DC-8FA8-2C1B0BE26281}" type="presParOf" srcId="{888C4311-024E-484D-96EE-3AC03BABC44D}" destId="{86ADDA94-7C38-4E83-B571-602992E11CF5}" srcOrd="1" destOrd="0" presId="urn:microsoft.com/office/officeart/2005/8/layout/orgChart1"/>
    <dgm:cxn modelId="{3DA4082B-132A-4B68-8B90-2283C424103B}" type="presParOf" srcId="{24397B68-CEE1-4648-B7D2-176E7C6856E1}" destId="{C3301B6A-085B-49BA-B8F9-530AB1B0D027}" srcOrd="1" destOrd="0" presId="urn:microsoft.com/office/officeart/2005/8/layout/orgChart1"/>
    <dgm:cxn modelId="{A9F5CF25-9A5C-4118-95D2-424DADA4F1CE}" type="presParOf" srcId="{24397B68-CEE1-4648-B7D2-176E7C6856E1}" destId="{A24AD13E-AC99-4F4B-BF99-FDB4FB975051}" srcOrd="2" destOrd="0" presId="urn:microsoft.com/office/officeart/2005/8/layout/orgChart1"/>
    <dgm:cxn modelId="{4FE2A8A2-8025-4EE3-A24F-5C8A2D013CFF}" type="presParOf" srcId="{AC0221A6-8890-438E-AD3D-7DDC82775723}" destId="{E393CDD1-D3F7-439C-9530-7CBDDFAA3A80}" srcOrd="2" destOrd="0" presId="urn:microsoft.com/office/officeart/2005/8/layout/orgChart1"/>
    <dgm:cxn modelId="{FDA1D05C-B16F-496F-B95A-895826F8F580}" type="presParOf" srcId="{6DE65999-CED7-498E-BDFC-637D862D33EA}" destId="{E84813F1-87CC-4710-AAA2-00550B0A5D8C}" srcOrd="4" destOrd="0" presId="urn:microsoft.com/office/officeart/2005/8/layout/orgChart1"/>
    <dgm:cxn modelId="{CFA0ABD0-4266-4F50-8884-EE825ED556EF}" type="presParOf" srcId="{6DE65999-CED7-498E-BDFC-637D862D33EA}" destId="{B436EBB5-587C-44AC-B93F-6D6F9E876D57}" srcOrd="5" destOrd="0" presId="urn:microsoft.com/office/officeart/2005/8/layout/orgChart1"/>
    <dgm:cxn modelId="{6894BC5E-EF70-41F2-83A9-D4911B5EC544}" type="presParOf" srcId="{B436EBB5-587C-44AC-B93F-6D6F9E876D57}" destId="{F2CF3CED-4F35-47CF-A070-8C6D35E77C83}" srcOrd="0" destOrd="0" presId="urn:microsoft.com/office/officeart/2005/8/layout/orgChart1"/>
    <dgm:cxn modelId="{C2103B70-5358-4C87-9E86-8618A267FF1C}" type="presParOf" srcId="{F2CF3CED-4F35-47CF-A070-8C6D35E77C83}" destId="{48A13C93-7E13-4401-9A53-FDA5E88084A7}" srcOrd="0" destOrd="0" presId="urn:microsoft.com/office/officeart/2005/8/layout/orgChart1"/>
    <dgm:cxn modelId="{808C44E7-0C3C-448D-B535-A052DC4F0811}" type="presParOf" srcId="{F2CF3CED-4F35-47CF-A070-8C6D35E77C83}" destId="{BD241C2A-47A8-412E-8850-26E26A2F5CE0}" srcOrd="1" destOrd="0" presId="urn:microsoft.com/office/officeart/2005/8/layout/orgChart1"/>
    <dgm:cxn modelId="{1329D13E-5B9A-4AA1-96FC-1B6DEA459047}" type="presParOf" srcId="{B436EBB5-587C-44AC-B93F-6D6F9E876D57}" destId="{5701641E-B5D3-46B2-BFDC-51AD617AF447}" srcOrd="1" destOrd="0" presId="urn:microsoft.com/office/officeart/2005/8/layout/orgChart1"/>
    <dgm:cxn modelId="{73A060EF-9388-42DA-AF9E-452219FCCB1F}" type="presParOf" srcId="{B436EBB5-587C-44AC-B93F-6D6F9E876D57}" destId="{CD6D7646-3F2C-4CDD-B51A-44F81AE6320A}" srcOrd="2" destOrd="0" presId="urn:microsoft.com/office/officeart/2005/8/layout/orgChart1"/>
    <dgm:cxn modelId="{50BE4784-479E-47A4-B18F-D43A84767E25}" type="presParOf" srcId="{FE8AC03C-DF76-4D62-ABA4-D69C7B1E7CDA}" destId="{1B06520E-EEAA-4B15-B29E-B9D3598DD2F6}" srcOrd="2" destOrd="0" presId="urn:microsoft.com/office/officeart/2005/8/layout/orgChart1"/>
    <dgm:cxn modelId="{D6B0285F-BFE1-4850-8707-34538EB7D034}" type="presParOf" srcId="{026284CE-8C0B-45BA-A6F4-604791761DDA}" destId="{5133A4A6-CAB4-4385-B77D-575E8E2CCFE7}" srcOrd="2" destOrd="0" presId="urn:microsoft.com/office/officeart/2005/8/layout/orgChart1"/>
    <dgm:cxn modelId="{A7249D30-2A70-4B46-9925-3BE0676C4584}" type="presParOf" srcId="{026284CE-8C0B-45BA-A6F4-604791761DDA}" destId="{12F90F8A-D94C-4AE0-AC79-567B42C4B1F0}" srcOrd="3" destOrd="0" presId="urn:microsoft.com/office/officeart/2005/8/layout/orgChart1"/>
    <dgm:cxn modelId="{64576D9D-9684-4486-88FA-26FE934163D1}" type="presParOf" srcId="{12F90F8A-D94C-4AE0-AC79-567B42C4B1F0}" destId="{A3A4DE89-0BB5-4E0F-B488-2FAAADDA0936}" srcOrd="0" destOrd="0" presId="urn:microsoft.com/office/officeart/2005/8/layout/orgChart1"/>
    <dgm:cxn modelId="{FA93AC93-A93B-40F8-B277-F493EAEE66B6}" type="presParOf" srcId="{A3A4DE89-0BB5-4E0F-B488-2FAAADDA0936}" destId="{24933C3E-B6D0-4E7B-9144-E0D60C701062}" srcOrd="0" destOrd="0" presId="urn:microsoft.com/office/officeart/2005/8/layout/orgChart1"/>
    <dgm:cxn modelId="{5C609BFE-279C-4C10-BA5B-F4C14C0BACEF}" type="presParOf" srcId="{A3A4DE89-0BB5-4E0F-B488-2FAAADDA0936}" destId="{4AF21459-EF63-45A6-8E48-131C88CFDAC4}" srcOrd="1" destOrd="0" presId="urn:microsoft.com/office/officeart/2005/8/layout/orgChart1"/>
    <dgm:cxn modelId="{9A13C064-2A5B-4312-B327-B54770C89809}" type="presParOf" srcId="{12F90F8A-D94C-4AE0-AC79-567B42C4B1F0}" destId="{0B71FBBF-162A-480D-861B-CAA957FC788B}" srcOrd="1" destOrd="0" presId="urn:microsoft.com/office/officeart/2005/8/layout/orgChart1"/>
    <dgm:cxn modelId="{A7B6CAA7-B725-4CDD-B5E1-5160D0E9D19E}" type="presParOf" srcId="{0B71FBBF-162A-480D-861B-CAA957FC788B}" destId="{52399E5D-ED30-4B0E-9A21-0A87D3DE2856}" srcOrd="0" destOrd="0" presId="urn:microsoft.com/office/officeart/2005/8/layout/orgChart1"/>
    <dgm:cxn modelId="{931DAD93-E6B4-4D39-AB73-517B83D65F2C}" type="presParOf" srcId="{0B71FBBF-162A-480D-861B-CAA957FC788B}" destId="{E68C8B97-C572-4DE7-97E9-664DC483C917}" srcOrd="1" destOrd="0" presId="urn:microsoft.com/office/officeart/2005/8/layout/orgChart1"/>
    <dgm:cxn modelId="{4E925DB2-5CC9-4363-8E6D-7A05239EE86B}" type="presParOf" srcId="{E68C8B97-C572-4DE7-97E9-664DC483C917}" destId="{9763CDD9-AD86-47BA-BD21-E130209362D1}" srcOrd="0" destOrd="0" presId="urn:microsoft.com/office/officeart/2005/8/layout/orgChart1"/>
    <dgm:cxn modelId="{A2CDB002-ED38-4C5F-B22C-D5F6374F40A1}" type="presParOf" srcId="{9763CDD9-AD86-47BA-BD21-E130209362D1}" destId="{EED5A624-B99C-45D8-A811-A8B3FD93A9FE}" srcOrd="0" destOrd="0" presId="urn:microsoft.com/office/officeart/2005/8/layout/orgChart1"/>
    <dgm:cxn modelId="{F58DB7DE-3C62-4C3B-9562-BD8CCA38C2B5}" type="presParOf" srcId="{9763CDD9-AD86-47BA-BD21-E130209362D1}" destId="{5E3158FE-BBA2-4D0F-8B79-323ECA88F679}" srcOrd="1" destOrd="0" presId="urn:microsoft.com/office/officeart/2005/8/layout/orgChart1"/>
    <dgm:cxn modelId="{67A95C27-7F2C-4E17-9E97-A03E186102FD}" type="presParOf" srcId="{E68C8B97-C572-4DE7-97E9-664DC483C917}" destId="{D67BA864-9EB6-434F-8A19-CBCB9BFDB3B7}" srcOrd="1" destOrd="0" presId="urn:microsoft.com/office/officeart/2005/8/layout/orgChart1"/>
    <dgm:cxn modelId="{E5763E46-C972-4AD5-AD03-C0B1569A5A19}" type="presParOf" srcId="{E68C8B97-C572-4DE7-97E9-664DC483C917}" destId="{816BC51B-7380-485C-99A1-599336607790}" srcOrd="2" destOrd="0" presId="urn:microsoft.com/office/officeart/2005/8/layout/orgChart1"/>
    <dgm:cxn modelId="{78742158-CAE3-4608-8888-33CA84EB4A59}" type="presParOf" srcId="{12F90F8A-D94C-4AE0-AC79-567B42C4B1F0}" destId="{9DB28008-5DDD-41C2-9DA2-6A1954B7EA50}" srcOrd="2" destOrd="0" presId="urn:microsoft.com/office/officeart/2005/8/layout/orgChart1"/>
    <dgm:cxn modelId="{86C703B7-41F7-4D2F-B8DC-910211A7C9B7}" type="presParOf" srcId="{FC4C09D1-ACD1-424F-9C99-D534F801F529}" destId="{7F9AC16A-B499-4377-9D37-A1A50AE07295}" srcOrd="2" destOrd="0" presId="urn:microsoft.com/office/officeart/2005/8/layout/orgChart1"/>
    <dgm:cxn modelId="{D50C9B93-941F-4C75-8E9D-940B62F8D35B}" type="presParOf" srcId="{9AD76F61-AE80-4DE2-BA91-E390EF552A00}" destId="{5DE18115-9D91-47D9-8EC1-9E4760582E8E}" srcOrd="2" destOrd="0" presId="urn:microsoft.com/office/officeart/2005/8/layout/orgChart1"/>
    <dgm:cxn modelId="{927C4FB6-B49C-4751-B49D-4E4B34DD253A}" type="presParOf" srcId="{9AD76F61-AE80-4DE2-BA91-E390EF552A00}" destId="{3B0DAA6D-66A0-47E5-A6CD-117661CF9539}" srcOrd="3" destOrd="0" presId="urn:microsoft.com/office/officeart/2005/8/layout/orgChart1"/>
    <dgm:cxn modelId="{E373C07F-DCFE-4F42-859E-E96199DBF957}" type="presParOf" srcId="{3B0DAA6D-66A0-47E5-A6CD-117661CF9539}" destId="{DF961AE0-697F-447D-A5C8-4F65B94D82FC}" srcOrd="0" destOrd="0" presId="urn:microsoft.com/office/officeart/2005/8/layout/orgChart1"/>
    <dgm:cxn modelId="{8CEC63B8-2751-46D7-88BE-ED606DA48DFE}" type="presParOf" srcId="{DF961AE0-697F-447D-A5C8-4F65B94D82FC}" destId="{81E60D46-912A-4AE3-AE8D-58CFCC9DCCC0}" srcOrd="0" destOrd="0" presId="urn:microsoft.com/office/officeart/2005/8/layout/orgChart1"/>
    <dgm:cxn modelId="{C3BD62A9-EE78-4F11-888C-097AE11BED35}" type="presParOf" srcId="{DF961AE0-697F-447D-A5C8-4F65B94D82FC}" destId="{8CE9B38A-6733-4E06-ACB0-016DC1E4AD44}" srcOrd="1" destOrd="0" presId="urn:microsoft.com/office/officeart/2005/8/layout/orgChart1"/>
    <dgm:cxn modelId="{8AFF08CE-2BFE-40A8-8C20-DE588981B584}" type="presParOf" srcId="{3B0DAA6D-66A0-47E5-A6CD-117661CF9539}" destId="{82BCA2B3-6A46-4FE6-A6DE-D80710835BBA}" srcOrd="1" destOrd="0" presId="urn:microsoft.com/office/officeart/2005/8/layout/orgChart1"/>
    <dgm:cxn modelId="{DBAF1260-B0D4-4E28-BD9F-85BBE5866339}" type="presParOf" srcId="{3B0DAA6D-66A0-47E5-A6CD-117661CF9539}" destId="{8BFDAFDF-13D5-4D28-9888-F00D9B9BFE92}" srcOrd="2" destOrd="0" presId="urn:microsoft.com/office/officeart/2005/8/layout/orgChart1"/>
    <dgm:cxn modelId="{A1664045-2D8B-4AF4-A975-A82834D4F182}" type="presParOf" srcId="{9AD76F61-AE80-4DE2-BA91-E390EF552A00}" destId="{652A31FD-5F31-4FCC-8FEB-71EF3A24D3EA}" srcOrd="4" destOrd="0" presId="urn:microsoft.com/office/officeart/2005/8/layout/orgChart1"/>
    <dgm:cxn modelId="{7FCA3045-351F-4A04-B4C7-FD543FF5DED7}" type="presParOf" srcId="{9AD76F61-AE80-4DE2-BA91-E390EF552A00}" destId="{6038E8A9-7918-44B1-9E09-5B3B6584C8B1}" srcOrd="5" destOrd="0" presId="urn:microsoft.com/office/officeart/2005/8/layout/orgChart1"/>
    <dgm:cxn modelId="{8B016C2F-A6D2-4D5E-81EA-B2A17AEE554E}" type="presParOf" srcId="{6038E8A9-7918-44B1-9E09-5B3B6584C8B1}" destId="{1C57BFB5-8F8A-4F06-9B03-29FBF68BBAB3}" srcOrd="0" destOrd="0" presId="urn:microsoft.com/office/officeart/2005/8/layout/orgChart1"/>
    <dgm:cxn modelId="{93B30A70-7FBA-499E-8B1A-AE00845F2521}" type="presParOf" srcId="{1C57BFB5-8F8A-4F06-9B03-29FBF68BBAB3}" destId="{CF6532FA-0565-45D8-A103-FDEB4D898424}" srcOrd="0" destOrd="0" presId="urn:microsoft.com/office/officeart/2005/8/layout/orgChart1"/>
    <dgm:cxn modelId="{BC0AA145-0BB6-4E75-BBEF-0A1A18D744AF}" type="presParOf" srcId="{1C57BFB5-8F8A-4F06-9B03-29FBF68BBAB3}" destId="{F2336F66-3C24-465C-B500-E7469C45369E}" srcOrd="1" destOrd="0" presId="urn:microsoft.com/office/officeart/2005/8/layout/orgChart1"/>
    <dgm:cxn modelId="{87557689-8746-4D3B-8005-E9D0742565AB}" type="presParOf" srcId="{6038E8A9-7918-44B1-9E09-5B3B6584C8B1}" destId="{0F490C71-94F8-41F5-BAC1-0AE523FF81C2}" srcOrd="1" destOrd="0" presId="urn:microsoft.com/office/officeart/2005/8/layout/orgChart1"/>
    <dgm:cxn modelId="{AA0DC035-8CC2-4EEB-8202-AC9F6DC8BC2A}" type="presParOf" srcId="{6038E8A9-7918-44B1-9E09-5B3B6584C8B1}" destId="{C83BBC2C-E156-440B-9674-4B49FA3A470A}" srcOrd="2" destOrd="0" presId="urn:microsoft.com/office/officeart/2005/8/layout/orgChart1"/>
    <dgm:cxn modelId="{304C2B7B-71D3-4693-A045-5490FD14A34D}" type="presParOf" srcId="{D542CE74-381A-4346-A5DD-49836B8F6A27}" destId="{C8B86BD4-2EE2-442B-8022-736E6C1A8EC2}" srcOrd="2" destOrd="0" presId="urn:microsoft.com/office/officeart/2005/8/layout/orgChart1"/>
    <dgm:cxn modelId="{2C2CE282-D9EE-4EDE-ABB9-7F69978C4ED3}" type="presParOf" srcId="{C8B86BD4-2EE2-442B-8022-736E6C1A8EC2}" destId="{EE36864B-D95D-4C0F-9A61-4F008C595B04}" srcOrd="0" destOrd="0" presId="urn:microsoft.com/office/officeart/2005/8/layout/orgChart1"/>
    <dgm:cxn modelId="{69C4667C-DC27-4319-94D4-749C45438FD0}" type="presParOf" srcId="{C8B86BD4-2EE2-442B-8022-736E6C1A8EC2}" destId="{DC738BCC-5F17-4B61-AF87-5AA42F37CB85}" srcOrd="1" destOrd="0" presId="urn:microsoft.com/office/officeart/2005/8/layout/orgChart1"/>
    <dgm:cxn modelId="{B6FC3054-6405-4F1A-98DE-8A2B8949867B}" type="presParOf" srcId="{DC738BCC-5F17-4B61-AF87-5AA42F37CB85}" destId="{94B4DEA6-A5DE-40C0-97AF-D57D5E6CE7DE}" srcOrd="0" destOrd="0" presId="urn:microsoft.com/office/officeart/2005/8/layout/orgChart1"/>
    <dgm:cxn modelId="{7052AA37-DE90-4450-82BC-172720B565FA}" type="presParOf" srcId="{94B4DEA6-A5DE-40C0-97AF-D57D5E6CE7DE}" destId="{2A98DFCF-DAF8-43C2-BD8E-285B51E0A701}" srcOrd="0" destOrd="0" presId="urn:microsoft.com/office/officeart/2005/8/layout/orgChart1"/>
    <dgm:cxn modelId="{6F4A189E-92B5-46DB-A6AD-861DFB1831E2}" type="presParOf" srcId="{94B4DEA6-A5DE-40C0-97AF-D57D5E6CE7DE}" destId="{948AB019-9748-42A4-B207-C083B3C788D6}" srcOrd="1" destOrd="0" presId="urn:microsoft.com/office/officeart/2005/8/layout/orgChart1"/>
    <dgm:cxn modelId="{A93B8A1C-677D-42CA-AAA9-678B9DE872D8}" type="presParOf" srcId="{DC738BCC-5F17-4B61-AF87-5AA42F37CB85}" destId="{386B5D91-9644-4F96-B87E-C86507D0F898}" srcOrd="1" destOrd="0" presId="urn:microsoft.com/office/officeart/2005/8/layout/orgChart1"/>
    <dgm:cxn modelId="{ACC757D7-902F-4207-9AB7-6C28B3FB3ACC}" type="presParOf" srcId="{DC738BCC-5F17-4B61-AF87-5AA42F37CB85}" destId="{A691B0DE-8279-4689-B437-E72C91D643E0}" srcOrd="2" destOrd="0" presId="urn:microsoft.com/office/officeart/2005/8/layout/orgChart1"/>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0711301-D9E7-4B8F-A2F6-BC3DFA5A9251}">
      <dsp:nvSpPr>
        <dsp:cNvPr id="0" name=""/>
        <dsp:cNvSpPr/>
      </dsp:nvSpPr>
      <dsp:spPr>
        <a:xfrm>
          <a:off x="1465282" y="234"/>
          <a:ext cx="593684" cy="593684"/>
        </a:xfrm>
        <a:prstGeom prst="ellipse">
          <a:avLst/>
        </a:prstGeom>
        <a:solidFill>
          <a:srgbClr val="C0504D"/>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15240" tIns="15240" rIns="15240" bIns="15240" numCol="1" spcCol="1270" anchor="ctr" anchorCtr="0">
          <a:noAutofit/>
        </a:bodyPr>
        <a:lstStyle/>
        <a:p>
          <a:pPr marL="0" lvl="0" indent="0" algn="ctr" defTabSz="533400">
            <a:lnSpc>
              <a:spcPct val="90000"/>
            </a:lnSpc>
            <a:spcBef>
              <a:spcPct val="0"/>
            </a:spcBef>
            <a:spcAft>
              <a:spcPct val="35000"/>
            </a:spcAft>
            <a:buNone/>
          </a:pPr>
          <a:r>
            <a:rPr lang="es-CO" sz="1200" kern="1200">
              <a:solidFill>
                <a:sysClr val="window" lastClr="FFFFFF"/>
              </a:solidFill>
              <a:latin typeface="Calibri"/>
              <a:ea typeface="+mn-ea"/>
              <a:cs typeface="+mn-cs"/>
            </a:rPr>
            <a:t>Política</a:t>
          </a:r>
        </a:p>
      </dsp:txBody>
      <dsp:txXfrm>
        <a:off x="1552225" y="87177"/>
        <a:ext cx="419798" cy="419798"/>
      </dsp:txXfrm>
    </dsp:sp>
    <dsp:sp modelId="{08D1F095-010A-4063-94A1-814D57F55A3A}">
      <dsp:nvSpPr>
        <dsp:cNvPr id="0" name=""/>
        <dsp:cNvSpPr/>
      </dsp:nvSpPr>
      <dsp:spPr>
        <a:xfrm rot="1542857">
          <a:off x="2080676" y="388223"/>
          <a:ext cx="157504" cy="200368"/>
        </a:xfrm>
        <a:prstGeom prst="rightArrow">
          <a:avLst>
            <a:gd name="adj1" fmla="val 60000"/>
            <a:gd name="adj2" fmla="val 50000"/>
          </a:avLst>
        </a:prstGeom>
        <a:solidFill>
          <a:srgbClr val="C0504D">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CO" sz="400" kern="1200">
            <a:solidFill>
              <a:sysClr val="window" lastClr="FFFFFF"/>
            </a:solidFill>
            <a:latin typeface="Calibri"/>
            <a:ea typeface="+mn-ea"/>
            <a:cs typeface="+mn-cs"/>
          </a:endParaRPr>
        </a:p>
      </dsp:txBody>
      <dsp:txXfrm>
        <a:off x="2083016" y="418046"/>
        <a:ext cx="110253" cy="120220"/>
      </dsp:txXfrm>
    </dsp:sp>
    <dsp:sp modelId="{E1BC6A0C-2957-4259-BFEE-78F03F7874B1}">
      <dsp:nvSpPr>
        <dsp:cNvPr id="0" name=""/>
        <dsp:cNvSpPr/>
      </dsp:nvSpPr>
      <dsp:spPr>
        <a:xfrm>
          <a:off x="2267921" y="386765"/>
          <a:ext cx="593684" cy="593684"/>
        </a:xfrm>
        <a:prstGeom prst="ellipse">
          <a:avLst/>
        </a:prstGeom>
        <a:solidFill>
          <a:srgbClr val="9BBB59">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CO" sz="500" kern="1200">
              <a:solidFill>
                <a:sysClr val="window" lastClr="FFFFFF"/>
              </a:solidFill>
              <a:latin typeface="Calibri"/>
              <a:ea typeface="+mn-ea"/>
              <a:cs typeface="+mn-cs"/>
            </a:rPr>
            <a:t>Organización</a:t>
          </a:r>
        </a:p>
      </dsp:txBody>
      <dsp:txXfrm>
        <a:off x="2354864" y="473708"/>
        <a:ext cx="419798" cy="419798"/>
      </dsp:txXfrm>
    </dsp:sp>
    <dsp:sp modelId="{A1FE8E01-906E-4C69-8E60-72C5B07187A4}">
      <dsp:nvSpPr>
        <dsp:cNvPr id="0" name=""/>
        <dsp:cNvSpPr/>
      </dsp:nvSpPr>
      <dsp:spPr>
        <a:xfrm rot="4628571">
          <a:off x="2584137" y="1013340"/>
          <a:ext cx="157504" cy="200368"/>
        </a:xfrm>
        <a:prstGeom prst="rightArrow">
          <a:avLst>
            <a:gd name="adj1" fmla="val 60000"/>
            <a:gd name="adj2" fmla="val 50000"/>
          </a:avLst>
        </a:prstGeom>
        <a:solidFill>
          <a:srgbClr val="9BBB59">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CO" sz="400" kern="1200">
            <a:solidFill>
              <a:sysClr val="window" lastClr="FFFFFF"/>
            </a:solidFill>
            <a:latin typeface="Calibri"/>
            <a:ea typeface="+mn-ea"/>
            <a:cs typeface="+mn-cs"/>
          </a:endParaRPr>
        </a:p>
      </dsp:txBody>
      <dsp:txXfrm>
        <a:off x="2602505" y="1030381"/>
        <a:ext cx="110253" cy="120220"/>
      </dsp:txXfrm>
    </dsp:sp>
    <dsp:sp modelId="{9A8E4878-54D6-44AB-BAEF-896BA2E1A72E}">
      <dsp:nvSpPr>
        <dsp:cNvPr id="0" name=""/>
        <dsp:cNvSpPr/>
      </dsp:nvSpPr>
      <dsp:spPr>
        <a:xfrm>
          <a:off x="2466157" y="1255291"/>
          <a:ext cx="593684" cy="593684"/>
        </a:xfrm>
        <a:prstGeom prst="ellipse">
          <a:avLst/>
        </a:prstGeom>
        <a:solidFill>
          <a:srgbClr val="8064A2">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CO" sz="500" kern="1200">
              <a:solidFill>
                <a:sysClr val="window" lastClr="FFFFFF"/>
              </a:solidFill>
              <a:latin typeface="Calibri"/>
              <a:ea typeface="+mn-ea"/>
              <a:cs typeface="+mn-cs"/>
            </a:rPr>
            <a:t>Planificación</a:t>
          </a:r>
        </a:p>
      </dsp:txBody>
      <dsp:txXfrm>
        <a:off x="2553100" y="1342234"/>
        <a:ext cx="419798" cy="419798"/>
      </dsp:txXfrm>
    </dsp:sp>
    <dsp:sp modelId="{B3FA8F92-ABFD-4D84-A986-F6CA5DAC6D31}">
      <dsp:nvSpPr>
        <dsp:cNvPr id="0" name=""/>
        <dsp:cNvSpPr/>
      </dsp:nvSpPr>
      <dsp:spPr>
        <a:xfrm rot="7714286">
          <a:off x="2409305" y="1796716"/>
          <a:ext cx="157504" cy="200368"/>
        </a:xfrm>
        <a:prstGeom prst="rightArrow">
          <a:avLst>
            <a:gd name="adj1" fmla="val 60000"/>
            <a:gd name="adj2" fmla="val 50000"/>
          </a:avLst>
        </a:prstGeom>
        <a:solidFill>
          <a:srgbClr val="8064A2">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CO" sz="400" kern="1200">
            <a:solidFill>
              <a:sysClr val="window" lastClr="FFFFFF"/>
            </a:solidFill>
            <a:latin typeface="Calibri"/>
            <a:ea typeface="+mn-ea"/>
            <a:cs typeface="+mn-cs"/>
          </a:endParaRPr>
        </a:p>
      </dsp:txBody>
      <dsp:txXfrm rot="10800000">
        <a:off x="2447661" y="1818319"/>
        <a:ext cx="110253" cy="120220"/>
      </dsp:txXfrm>
    </dsp:sp>
    <dsp:sp modelId="{7C91A514-66F1-4890-BA75-283787825C4D}">
      <dsp:nvSpPr>
        <dsp:cNvPr id="0" name=""/>
        <dsp:cNvSpPr/>
      </dsp:nvSpPr>
      <dsp:spPr>
        <a:xfrm>
          <a:off x="1910713" y="1951795"/>
          <a:ext cx="593684" cy="593684"/>
        </a:xfrm>
        <a:prstGeom prst="ellipse">
          <a:avLst/>
        </a:prstGeom>
        <a:solidFill>
          <a:srgbClr val="4BACC6">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CO" sz="500" kern="1200">
              <a:solidFill>
                <a:sysClr val="window" lastClr="FFFFFF"/>
              </a:solidFill>
              <a:latin typeface="Calibri"/>
              <a:ea typeface="+mn-ea"/>
              <a:cs typeface="+mn-cs"/>
            </a:rPr>
            <a:t>Aplicación</a:t>
          </a:r>
        </a:p>
      </dsp:txBody>
      <dsp:txXfrm>
        <a:off x="1997656" y="2038738"/>
        <a:ext cx="419798" cy="419798"/>
      </dsp:txXfrm>
    </dsp:sp>
    <dsp:sp modelId="{7105C88F-F0BC-4724-BA65-EE2EAEC9F261}">
      <dsp:nvSpPr>
        <dsp:cNvPr id="0" name=""/>
        <dsp:cNvSpPr/>
      </dsp:nvSpPr>
      <dsp:spPr>
        <a:xfrm rot="10800000">
          <a:off x="1687830" y="2148453"/>
          <a:ext cx="157504" cy="200368"/>
        </a:xfrm>
        <a:prstGeom prst="rightArrow">
          <a:avLst>
            <a:gd name="adj1" fmla="val 60000"/>
            <a:gd name="adj2" fmla="val 50000"/>
          </a:avLst>
        </a:prstGeom>
        <a:solidFill>
          <a:srgbClr val="4BACC6">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CO" sz="400" kern="1200">
            <a:solidFill>
              <a:sysClr val="window" lastClr="FFFFFF"/>
            </a:solidFill>
            <a:latin typeface="Calibri"/>
            <a:ea typeface="+mn-ea"/>
            <a:cs typeface="+mn-cs"/>
          </a:endParaRPr>
        </a:p>
      </dsp:txBody>
      <dsp:txXfrm rot="10800000">
        <a:off x="1735081" y="2188527"/>
        <a:ext cx="110253" cy="120220"/>
      </dsp:txXfrm>
    </dsp:sp>
    <dsp:sp modelId="{557A328F-F0F5-4B6E-B267-9B69ACFB9650}">
      <dsp:nvSpPr>
        <dsp:cNvPr id="0" name=""/>
        <dsp:cNvSpPr/>
      </dsp:nvSpPr>
      <dsp:spPr>
        <a:xfrm>
          <a:off x="1019851" y="1951795"/>
          <a:ext cx="593684" cy="593684"/>
        </a:xfrm>
        <a:prstGeom prst="ellipse">
          <a:avLst/>
        </a:prstGeom>
        <a:solidFill>
          <a:srgbClr val="F79646">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CO" sz="500" kern="1200">
              <a:solidFill>
                <a:sysClr val="window" lastClr="FFFFFF"/>
              </a:solidFill>
              <a:latin typeface="Calibri"/>
              <a:ea typeface="+mn-ea"/>
              <a:cs typeface="+mn-cs"/>
            </a:rPr>
            <a:t>Verificación</a:t>
          </a:r>
        </a:p>
      </dsp:txBody>
      <dsp:txXfrm>
        <a:off x="1106794" y="2038738"/>
        <a:ext cx="419798" cy="419798"/>
      </dsp:txXfrm>
    </dsp:sp>
    <dsp:sp modelId="{69FE93C2-AEF6-49D9-8806-64E3F8E87E80}">
      <dsp:nvSpPr>
        <dsp:cNvPr id="0" name=""/>
        <dsp:cNvSpPr/>
      </dsp:nvSpPr>
      <dsp:spPr>
        <a:xfrm rot="13885714">
          <a:off x="962999" y="1803686"/>
          <a:ext cx="157504" cy="200368"/>
        </a:xfrm>
        <a:prstGeom prst="rightArrow">
          <a:avLst>
            <a:gd name="adj1" fmla="val 60000"/>
            <a:gd name="adj2" fmla="val 50000"/>
          </a:avLst>
        </a:prstGeom>
        <a:solidFill>
          <a:srgbClr val="F79646">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CO" sz="400" kern="1200">
            <a:solidFill>
              <a:sysClr val="window" lastClr="FFFFFF"/>
            </a:solidFill>
            <a:latin typeface="Calibri"/>
            <a:ea typeface="+mn-ea"/>
            <a:cs typeface="+mn-cs"/>
          </a:endParaRPr>
        </a:p>
      </dsp:txBody>
      <dsp:txXfrm rot="10800000">
        <a:off x="1001355" y="1862231"/>
        <a:ext cx="110253" cy="120220"/>
      </dsp:txXfrm>
    </dsp:sp>
    <dsp:sp modelId="{02B4717D-E2C6-49CE-8736-F580B7E673E5}">
      <dsp:nvSpPr>
        <dsp:cNvPr id="0" name=""/>
        <dsp:cNvSpPr/>
      </dsp:nvSpPr>
      <dsp:spPr>
        <a:xfrm>
          <a:off x="464407" y="1255291"/>
          <a:ext cx="593684" cy="593684"/>
        </a:xfrm>
        <a:prstGeom prst="ellipse">
          <a:avLst/>
        </a:prstGeom>
        <a:solidFill>
          <a:srgbClr val="C0504D">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CO" sz="500" kern="1200">
              <a:solidFill>
                <a:sysClr val="window" lastClr="FFFFFF"/>
              </a:solidFill>
              <a:latin typeface="Calibri"/>
              <a:ea typeface="+mn-ea"/>
              <a:cs typeface="+mn-cs"/>
            </a:rPr>
            <a:t>Auditoria</a:t>
          </a:r>
        </a:p>
      </dsp:txBody>
      <dsp:txXfrm>
        <a:off x="551350" y="1342234"/>
        <a:ext cx="419798" cy="419798"/>
      </dsp:txXfrm>
    </dsp:sp>
    <dsp:sp modelId="{FB6178FC-7FF7-467A-9EB0-F850D2786F20}">
      <dsp:nvSpPr>
        <dsp:cNvPr id="0" name=""/>
        <dsp:cNvSpPr/>
      </dsp:nvSpPr>
      <dsp:spPr>
        <a:xfrm rot="16971429">
          <a:off x="780624" y="1022032"/>
          <a:ext cx="157504" cy="200368"/>
        </a:xfrm>
        <a:prstGeom prst="rightArrow">
          <a:avLst>
            <a:gd name="adj1" fmla="val 60000"/>
            <a:gd name="adj2" fmla="val 50000"/>
          </a:avLst>
        </a:prstGeom>
        <a:solidFill>
          <a:srgbClr val="C0504D">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CO" sz="400" kern="1200">
            <a:solidFill>
              <a:sysClr val="window" lastClr="FFFFFF"/>
            </a:solidFill>
            <a:latin typeface="Calibri"/>
            <a:ea typeface="+mn-ea"/>
            <a:cs typeface="+mn-cs"/>
          </a:endParaRPr>
        </a:p>
      </dsp:txBody>
      <dsp:txXfrm>
        <a:off x="798992" y="1085139"/>
        <a:ext cx="110253" cy="120220"/>
      </dsp:txXfrm>
    </dsp:sp>
    <dsp:sp modelId="{DB35FA1E-D517-48A0-A745-D573D5E90CC0}">
      <dsp:nvSpPr>
        <dsp:cNvPr id="0" name=""/>
        <dsp:cNvSpPr/>
      </dsp:nvSpPr>
      <dsp:spPr>
        <a:xfrm>
          <a:off x="662643" y="386765"/>
          <a:ext cx="593684" cy="593684"/>
        </a:xfrm>
        <a:prstGeom prst="ellipse">
          <a:avLst/>
        </a:prstGeom>
        <a:solidFill>
          <a:srgbClr val="9BBB59">
            <a:hueOff val="0"/>
            <a:satOff val="0"/>
            <a:lumOff val="0"/>
            <a:alphaOff val="0"/>
          </a:srgbClr>
        </a:solidFill>
        <a:ln w="38100" cap="flat" cmpd="sng" algn="ctr">
          <a:solidFill>
            <a:sysClr val="window" lastClr="FFFFFF">
              <a:hueOff val="0"/>
              <a:satOff val="0"/>
              <a:lumOff val="0"/>
              <a:alphaOff val="0"/>
            </a:sysClr>
          </a:solidFill>
          <a:prstDash val="solid"/>
          <a:miter lim="800000"/>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222250">
            <a:lnSpc>
              <a:spcPct val="90000"/>
            </a:lnSpc>
            <a:spcBef>
              <a:spcPct val="0"/>
            </a:spcBef>
            <a:spcAft>
              <a:spcPct val="35000"/>
            </a:spcAft>
            <a:buNone/>
          </a:pPr>
          <a:r>
            <a:rPr lang="es-CO" sz="500" kern="1200">
              <a:solidFill>
                <a:sysClr val="window" lastClr="FFFFFF"/>
              </a:solidFill>
              <a:latin typeface="Calibri"/>
              <a:ea typeface="+mn-ea"/>
              <a:cs typeface="+mn-cs"/>
            </a:rPr>
            <a:t>Mejoramiento</a:t>
          </a:r>
        </a:p>
      </dsp:txBody>
      <dsp:txXfrm>
        <a:off x="749586" y="473708"/>
        <a:ext cx="419798" cy="419798"/>
      </dsp:txXfrm>
    </dsp:sp>
    <dsp:sp modelId="{5DFAA9CC-3C64-4FF0-9FE2-693133E8B9FB}">
      <dsp:nvSpPr>
        <dsp:cNvPr id="0" name=""/>
        <dsp:cNvSpPr/>
      </dsp:nvSpPr>
      <dsp:spPr>
        <a:xfrm rot="20057143">
          <a:off x="1278037" y="392091"/>
          <a:ext cx="157504" cy="200368"/>
        </a:xfrm>
        <a:prstGeom prst="rightArrow">
          <a:avLst>
            <a:gd name="adj1" fmla="val 60000"/>
            <a:gd name="adj2" fmla="val 50000"/>
          </a:avLst>
        </a:prstGeom>
        <a:solidFill>
          <a:srgbClr val="9BBB59">
            <a:hueOff val="0"/>
            <a:satOff val="0"/>
            <a:lumOff val="0"/>
            <a:alphaOff val="0"/>
          </a:srgbClr>
        </a:solidFill>
        <a:ln>
          <a:noFill/>
        </a:ln>
        <a:effectLst>
          <a:outerShdw blurRad="40000" dist="20000" dir="5400000" rotWithShape="0">
            <a:srgbClr val="000000">
              <a:alpha val="38000"/>
            </a:srgbClr>
          </a:outerShdw>
        </a:effectLst>
      </dsp:spPr>
      <dsp:style>
        <a:lnRef idx="0">
          <a:scrgbClr r="0" g="0" b="0"/>
        </a:lnRef>
        <a:fillRef idx="1">
          <a:scrgbClr r="0" g="0" b="0"/>
        </a:fillRef>
        <a:effectRef idx="1">
          <a:scrgbClr r="0" g="0" b="0"/>
        </a:effectRef>
        <a:fontRef idx="minor">
          <a:schemeClr val="lt1"/>
        </a:fontRef>
      </dsp:style>
      <dsp:txBody>
        <a:bodyPr spcFirstLastPara="0" vert="horz" wrap="square" lIns="0" tIns="0" rIns="0" bIns="0" numCol="1" spcCol="1270" anchor="ctr" anchorCtr="0">
          <a:noAutofit/>
        </a:bodyPr>
        <a:lstStyle/>
        <a:p>
          <a:pPr marL="0" lvl="0" indent="0" algn="ctr" defTabSz="177800">
            <a:lnSpc>
              <a:spcPct val="90000"/>
            </a:lnSpc>
            <a:spcBef>
              <a:spcPct val="0"/>
            </a:spcBef>
            <a:spcAft>
              <a:spcPct val="35000"/>
            </a:spcAft>
            <a:buNone/>
          </a:pPr>
          <a:endParaRPr lang="es-CO" sz="400" kern="1200">
            <a:solidFill>
              <a:sysClr val="window" lastClr="FFFFFF"/>
            </a:solidFill>
            <a:latin typeface="Calibri"/>
            <a:ea typeface="+mn-ea"/>
            <a:cs typeface="+mn-cs"/>
          </a:endParaRPr>
        </a:p>
      </dsp:txBody>
      <dsp:txXfrm>
        <a:off x="1280377" y="442416"/>
        <a:ext cx="110253" cy="120220"/>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E36864B-D95D-4C0F-9A61-4F008C595B04}">
      <dsp:nvSpPr>
        <dsp:cNvPr id="0" name=""/>
        <dsp:cNvSpPr/>
      </dsp:nvSpPr>
      <dsp:spPr>
        <a:xfrm>
          <a:off x="3433469" y="325391"/>
          <a:ext cx="91440" cy="297014"/>
        </a:xfrm>
        <a:custGeom>
          <a:avLst/>
          <a:gdLst/>
          <a:ahLst/>
          <a:cxnLst/>
          <a:rect l="0" t="0" r="0" b="0"/>
          <a:pathLst>
            <a:path>
              <a:moveTo>
                <a:pt x="113516" y="0"/>
              </a:moveTo>
              <a:lnTo>
                <a:pt x="113516" y="297014"/>
              </a:lnTo>
              <a:lnTo>
                <a:pt x="45720" y="297014"/>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52A31FD-5F31-4FCC-8FEB-71EF3A24D3EA}">
      <dsp:nvSpPr>
        <dsp:cNvPr id="0" name=""/>
        <dsp:cNvSpPr/>
      </dsp:nvSpPr>
      <dsp:spPr>
        <a:xfrm>
          <a:off x="3546985" y="325391"/>
          <a:ext cx="781276" cy="594028"/>
        </a:xfrm>
        <a:custGeom>
          <a:avLst/>
          <a:gdLst/>
          <a:ahLst/>
          <a:cxnLst/>
          <a:rect l="0" t="0" r="0" b="0"/>
          <a:pathLst>
            <a:path>
              <a:moveTo>
                <a:pt x="0" y="0"/>
              </a:moveTo>
              <a:lnTo>
                <a:pt x="0" y="526231"/>
              </a:lnTo>
              <a:lnTo>
                <a:pt x="781276" y="526231"/>
              </a:lnTo>
              <a:lnTo>
                <a:pt x="781276" y="59402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DE18115-9D91-47D9-8EC1-9E4760582E8E}">
      <dsp:nvSpPr>
        <dsp:cNvPr id="0" name=""/>
        <dsp:cNvSpPr/>
      </dsp:nvSpPr>
      <dsp:spPr>
        <a:xfrm>
          <a:off x="3501265" y="325391"/>
          <a:ext cx="91440" cy="594028"/>
        </a:xfrm>
        <a:custGeom>
          <a:avLst/>
          <a:gdLst/>
          <a:ahLst/>
          <a:cxnLst/>
          <a:rect l="0" t="0" r="0" b="0"/>
          <a:pathLst>
            <a:path>
              <a:moveTo>
                <a:pt x="45720" y="0"/>
              </a:moveTo>
              <a:lnTo>
                <a:pt x="45720" y="59402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399E5D-ED30-4B0E-9A21-0A87D3DE2856}">
      <dsp:nvSpPr>
        <dsp:cNvPr id="0" name=""/>
        <dsp:cNvSpPr/>
      </dsp:nvSpPr>
      <dsp:spPr>
        <a:xfrm>
          <a:off x="3208002" y="1700695"/>
          <a:ext cx="96852" cy="297014"/>
        </a:xfrm>
        <a:custGeom>
          <a:avLst/>
          <a:gdLst/>
          <a:ahLst/>
          <a:cxnLst/>
          <a:rect l="0" t="0" r="0" b="0"/>
          <a:pathLst>
            <a:path>
              <a:moveTo>
                <a:pt x="0" y="0"/>
              </a:moveTo>
              <a:lnTo>
                <a:pt x="0" y="297014"/>
              </a:lnTo>
              <a:lnTo>
                <a:pt x="96852" y="29701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133A4A6-CAB4-4385-B77D-575E8E2CCFE7}">
      <dsp:nvSpPr>
        <dsp:cNvPr id="0" name=""/>
        <dsp:cNvSpPr/>
      </dsp:nvSpPr>
      <dsp:spPr>
        <a:xfrm>
          <a:off x="2765709" y="1242261"/>
          <a:ext cx="700565" cy="135593"/>
        </a:xfrm>
        <a:custGeom>
          <a:avLst/>
          <a:gdLst/>
          <a:ahLst/>
          <a:cxnLst/>
          <a:rect l="0" t="0" r="0" b="0"/>
          <a:pathLst>
            <a:path>
              <a:moveTo>
                <a:pt x="0" y="0"/>
              </a:moveTo>
              <a:lnTo>
                <a:pt x="0" y="67796"/>
              </a:lnTo>
              <a:lnTo>
                <a:pt x="700565" y="67796"/>
              </a:lnTo>
              <a:lnTo>
                <a:pt x="700565" y="135593"/>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84813F1-87CC-4710-AAA2-00550B0A5D8C}">
      <dsp:nvSpPr>
        <dsp:cNvPr id="0" name=""/>
        <dsp:cNvSpPr/>
      </dsp:nvSpPr>
      <dsp:spPr>
        <a:xfrm>
          <a:off x="2065144" y="1700695"/>
          <a:ext cx="781276" cy="135593"/>
        </a:xfrm>
        <a:custGeom>
          <a:avLst/>
          <a:gdLst/>
          <a:ahLst/>
          <a:cxnLst/>
          <a:rect l="0" t="0" r="0" b="0"/>
          <a:pathLst>
            <a:path>
              <a:moveTo>
                <a:pt x="0" y="0"/>
              </a:moveTo>
              <a:lnTo>
                <a:pt x="0" y="67796"/>
              </a:lnTo>
              <a:lnTo>
                <a:pt x="781276" y="67796"/>
              </a:lnTo>
              <a:lnTo>
                <a:pt x="781276" y="13559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301BB9-83CA-426B-A032-AA5E5B3B6C6D}">
      <dsp:nvSpPr>
        <dsp:cNvPr id="0" name=""/>
        <dsp:cNvSpPr/>
      </dsp:nvSpPr>
      <dsp:spPr>
        <a:xfrm>
          <a:off x="1806871" y="2159130"/>
          <a:ext cx="96852" cy="1672318"/>
        </a:xfrm>
        <a:custGeom>
          <a:avLst/>
          <a:gdLst/>
          <a:ahLst/>
          <a:cxnLst/>
          <a:rect l="0" t="0" r="0" b="0"/>
          <a:pathLst>
            <a:path>
              <a:moveTo>
                <a:pt x="0" y="0"/>
              </a:moveTo>
              <a:lnTo>
                <a:pt x="0" y="1672318"/>
              </a:lnTo>
              <a:lnTo>
                <a:pt x="96852" y="1672318"/>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059C4F0-9CCD-4A79-B1F0-634F56FC05DB}">
      <dsp:nvSpPr>
        <dsp:cNvPr id="0" name=""/>
        <dsp:cNvSpPr/>
      </dsp:nvSpPr>
      <dsp:spPr>
        <a:xfrm>
          <a:off x="1806871" y="2159130"/>
          <a:ext cx="96852" cy="1213883"/>
        </a:xfrm>
        <a:custGeom>
          <a:avLst/>
          <a:gdLst/>
          <a:ahLst/>
          <a:cxnLst/>
          <a:rect l="0" t="0" r="0" b="0"/>
          <a:pathLst>
            <a:path>
              <a:moveTo>
                <a:pt x="0" y="0"/>
              </a:moveTo>
              <a:lnTo>
                <a:pt x="0" y="1213883"/>
              </a:lnTo>
              <a:lnTo>
                <a:pt x="96852" y="121388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C9058AB-E6C5-473D-9754-671214F13537}">
      <dsp:nvSpPr>
        <dsp:cNvPr id="0" name=""/>
        <dsp:cNvSpPr/>
      </dsp:nvSpPr>
      <dsp:spPr>
        <a:xfrm>
          <a:off x="1806871" y="2159130"/>
          <a:ext cx="96852" cy="755448"/>
        </a:xfrm>
        <a:custGeom>
          <a:avLst/>
          <a:gdLst/>
          <a:ahLst/>
          <a:cxnLst/>
          <a:rect l="0" t="0" r="0" b="0"/>
          <a:pathLst>
            <a:path>
              <a:moveTo>
                <a:pt x="0" y="0"/>
              </a:moveTo>
              <a:lnTo>
                <a:pt x="0" y="755448"/>
              </a:lnTo>
              <a:lnTo>
                <a:pt x="96852" y="755448"/>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0241B97-E413-4A76-81BA-42BCECB748BF}">
      <dsp:nvSpPr>
        <dsp:cNvPr id="0" name=""/>
        <dsp:cNvSpPr/>
      </dsp:nvSpPr>
      <dsp:spPr>
        <a:xfrm>
          <a:off x="1806871" y="2159130"/>
          <a:ext cx="96852" cy="297014"/>
        </a:xfrm>
        <a:custGeom>
          <a:avLst/>
          <a:gdLst/>
          <a:ahLst/>
          <a:cxnLst/>
          <a:rect l="0" t="0" r="0" b="0"/>
          <a:pathLst>
            <a:path>
              <a:moveTo>
                <a:pt x="0" y="0"/>
              </a:moveTo>
              <a:lnTo>
                <a:pt x="0" y="297014"/>
              </a:lnTo>
              <a:lnTo>
                <a:pt x="96852" y="297014"/>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34EBBAE-FD01-43F8-9E36-650DE32F941F}">
      <dsp:nvSpPr>
        <dsp:cNvPr id="0" name=""/>
        <dsp:cNvSpPr/>
      </dsp:nvSpPr>
      <dsp:spPr>
        <a:xfrm>
          <a:off x="2019424" y="1700695"/>
          <a:ext cx="91440" cy="135593"/>
        </a:xfrm>
        <a:custGeom>
          <a:avLst/>
          <a:gdLst/>
          <a:ahLst/>
          <a:cxnLst/>
          <a:rect l="0" t="0" r="0" b="0"/>
          <a:pathLst>
            <a:path>
              <a:moveTo>
                <a:pt x="45720" y="0"/>
              </a:moveTo>
              <a:lnTo>
                <a:pt x="45720" y="13559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F988ACE-12FD-4C22-87F0-61A6DB275339}">
      <dsp:nvSpPr>
        <dsp:cNvPr id="0" name=""/>
        <dsp:cNvSpPr/>
      </dsp:nvSpPr>
      <dsp:spPr>
        <a:xfrm>
          <a:off x="1283868" y="1700695"/>
          <a:ext cx="781276" cy="135593"/>
        </a:xfrm>
        <a:custGeom>
          <a:avLst/>
          <a:gdLst/>
          <a:ahLst/>
          <a:cxnLst/>
          <a:rect l="0" t="0" r="0" b="0"/>
          <a:pathLst>
            <a:path>
              <a:moveTo>
                <a:pt x="781276" y="0"/>
              </a:moveTo>
              <a:lnTo>
                <a:pt x="781276" y="67796"/>
              </a:lnTo>
              <a:lnTo>
                <a:pt x="0" y="67796"/>
              </a:lnTo>
              <a:lnTo>
                <a:pt x="0" y="135593"/>
              </a:lnTo>
            </a:path>
          </a:pathLst>
        </a:custGeom>
        <a:noFill/>
        <a:ln w="12700" cap="flat" cmpd="sng" algn="ctr">
          <a:solidFill>
            <a:schemeClr val="accent2">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7ED4625-FCCD-4F95-B2AA-5001B3B7CC8A}">
      <dsp:nvSpPr>
        <dsp:cNvPr id="0" name=""/>
        <dsp:cNvSpPr/>
      </dsp:nvSpPr>
      <dsp:spPr>
        <a:xfrm>
          <a:off x="2065144" y="1242261"/>
          <a:ext cx="700565" cy="135593"/>
        </a:xfrm>
        <a:custGeom>
          <a:avLst/>
          <a:gdLst/>
          <a:ahLst/>
          <a:cxnLst/>
          <a:rect l="0" t="0" r="0" b="0"/>
          <a:pathLst>
            <a:path>
              <a:moveTo>
                <a:pt x="700565" y="0"/>
              </a:moveTo>
              <a:lnTo>
                <a:pt x="700565" y="67796"/>
              </a:lnTo>
              <a:lnTo>
                <a:pt x="0" y="67796"/>
              </a:lnTo>
              <a:lnTo>
                <a:pt x="0" y="135593"/>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1F33DBA-CF11-4C81-9EC3-0B8AC46774C7}">
      <dsp:nvSpPr>
        <dsp:cNvPr id="0" name=""/>
        <dsp:cNvSpPr/>
      </dsp:nvSpPr>
      <dsp:spPr>
        <a:xfrm>
          <a:off x="2765709" y="325391"/>
          <a:ext cx="781276" cy="594028"/>
        </a:xfrm>
        <a:custGeom>
          <a:avLst/>
          <a:gdLst/>
          <a:ahLst/>
          <a:cxnLst/>
          <a:rect l="0" t="0" r="0" b="0"/>
          <a:pathLst>
            <a:path>
              <a:moveTo>
                <a:pt x="781276" y="0"/>
              </a:moveTo>
              <a:lnTo>
                <a:pt x="781276" y="526231"/>
              </a:lnTo>
              <a:lnTo>
                <a:pt x="0" y="526231"/>
              </a:lnTo>
              <a:lnTo>
                <a:pt x="0" y="594028"/>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437CBE6-F00F-4A0E-B43E-6A765539E66C}">
      <dsp:nvSpPr>
        <dsp:cNvPr id="0" name=""/>
        <dsp:cNvSpPr/>
      </dsp:nvSpPr>
      <dsp:spPr>
        <a:xfrm>
          <a:off x="3224144" y="2550"/>
          <a:ext cx="645682" cy="322841"/>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GERENTE</a:t>
          </a:r>
        </a:p>
      </dsp:txBody>
      <dsp:txXfrm>
        <a:off x="3224144" y="2550"/>
        <a:ext cx="645682" cy="322841"/>
      </dsp:txXfrm>
    </dsp:sp>
    <dsp:sp modelId="{3A46204C-9ED9-4C55-9CAF-D5C547C3D665}">
      <dsp:nvSpPr>
        <dsp:cNvPr id="0" name=""/>
        <dsp:cNvSpPr/>
      </dsp:nvSpPr>
      <dsp:spPr>
        <a:xfrm>
          <a:off x="2442868" y="919419"/>
          <a:ext cx="645682" cy="322841"/>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COORDINADOR OPERATIVO</a:t>
          </a:r>
        </a:p>
      </dsp:txBody>
      <dsp:txXfrm>
        <a:off x="2442868" y="919419"/>
        <a:ext cx="645682" cy="322841"/>
      </dsp:txXfrm>
    </dsp:sp>
    <dsp:sp modelId="{58D94244-9D0C-4717-80F8-F6004261BB67}">
      <dsp:nvSpPr>
        <dsp:cNvPr id="0" name=""/>
        <dsp:cNvSpPr/>
      </dsp:nvSpPr>
      <dsp:spPr>
        <a:xfrm>
          <a:off x="1742302" y="1377854"/>
          <a:ext cx="645682" cy="3228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NUTRICIONISTA</a:t>
          </a:r>
        </a:p>
      </dsp:txBody>
      <dsp:txXfrm>
        <a:off x="1742302" y="1377854"/>
        <a:ext cx="645682" cy="322841"/>
      </dsp:txXfrm>
    </dsp:sp>
    <dsp:sp modelId="{76FCE6B6-95B7-44DF-8231-F3D1EC027097}">
      <dsp:nvSpPr>
        <dsp:cNvPr id="0" name=""/>
        <dsp:cNvSpPr/>
      </dsp:nvSpPr>
      <dsp:spPr>
        <a:xfrm>
          <a:off x="961026" y="1836289"/>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AUXILIARES DE DIETAS</a:t>
          </a:r>
        </a:p>
      </dsp:txBody>
      <dsp:txXfrm>
        <a:off x="961026" y="1836289"/>
        <a:ext cx="645682" cy="322841"/>
      </dsp:txXfrm>
    </dsp:sp>
    <dsp:sp modelId="{EF9827F9-85AA-4C93-9AD0-E353BBE713CC}">
      <dsp:nvSpPr>
        <dsp:cNvPr id="0" name=""/>
        <dsp:cNvSpPr/>
      </dsp:nvSpPr>
      <dsp:spPr>
        <a:xfrm>
          <a:off x="1742302" y="1836289"/>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CHEF</a:t>
          </a:r>
        </a:p>
      </dsp:txBody>
      <dsp:txXfrm>
        <a:off x="1742302" y="1836289"/>
        <a:ext cx="645682" cy="322841"/>
      </dsp:txXfrm>
    </dsp:sp>
    <dsp:sp modelId="{C196C8B0-C1D7-452A-9F34-DEB2283350E4}">
      <dsp:nvSpPr>
        <dsp:cNvPr id="0" name=""/>
        <dsp:cNvSpPr/>
      </dsp:nvSpPr>
      <dsp:spPr>
        <a:xfrm>
          <a:off x="1903723" y="2294724"/>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COCINERO </a:t>
          </a:r>
        </a:p>
      </dsp:txBody>
      <dsp:txXfrm>
        <a:off x="1903723" y="2294724"/>
        <a:ext cx="645682" cy="322841"/>
      </dsp:txXfrm>
    </dsp:sp>
    <dsp:sp modelId="{43597318-7815-4DF1-807A-F7185A71B721}">
      <dsp:nvSpPr>
        <dsp:cNvPr id="0" name=""/>
        <dsp:cNvSpPr/>
      </dsp:nvSpPr>
      <dsp:spPr>
        <a:xfrm>
          <a:off x="1903723" y="2753158"/>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AUXILIAR DE COCINA</a:t>
          </a:r>
        </a:p>
      </dsp:txBody>
      <dsp:txXfrm>
        <a:off x="1903723" y="2753158"/>
        <a:ext cx="645682" cy="322841"/>
      </dsp:txXfrm>
    </dsp:sp>
    <dsp:sp modelId="{CAC40067-8926-449B-9523-3DF964A265A5}">
      <dsp:nvSpPr>
        <dsp:cNvPr id="0" name=""/>
        <dsp:cNvSpPr/>
      </dsp:nvSpPr>
      <dsp:spPr>
        <a:xfrm>
          <a:off x="1903723" y="3211593"/>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LAVALOSA</a:t>
          </a:r>
        </a:p>
      </dsp:txBody>
      <dsp:txXfrm>
        <a:off x="1903723" y="3211593"/>
        <a:ext cx="645682" cy="322841"/>
      </dsp:txXfrm>
    </dsp:sp>
    <dsp:sp modelId="{70E168E6-02BC-44AB-B1E1-7D823DCA0CCB}">
      <dsp:nvSpPr>
        <dsp:cNvPr id="0" name=""/>
        <dsp:cNvSpPr/>
      </dsp:nvSpPr>
      <dsp:spPr>
        <a:xfrm>
          <a:off x="1903723" y="3670028"/>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MESERO</a:t>
          </a:r>
        </a:p>
      </dsp:txBody>
      <dsp:txXfrm>
        <a:off x="1903723" y="3670028"/>
        <a:ext cx="645682" cy="322841"/>
      </dsp:txXfrm>
    </dsp:sp>
    <dsp:sp modelId="{48A13C93-7E13-4401-9A53-FDA5E88084A7}">
      <dsp:nvSpPr>
        <dsp:cNvPr id="0" name=""/>
        <dsp:cNvSpPr/>
      </dsp:nvSpPr>
      <dsp:spPr>
        <a:xfrm>
          <a:off x="2523578" y="1836289"/>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AUXILIAR DE LACTARIO</a:t>
          </a:r>
        </a:p>
      </dsp:txBody>
      <dsp:txXfrm>
        <a:off x="2523578" y="1836289"/>
        <a:ext cx="645682" cy="322841"/>
      </dsp:txXfrm>
    </dsp:sp>
    <dsp:sp modelId="{24933C3E-B6D0-4E7B-9144-E0D60C701062}">
      <dsp:nvSpPr>
        <dsp:cNvPr id="0" name=""/>
        <dsp:cNvSpPr/>
      </dsp:nvSpPr>
      <dsp:spPr>
        <a:xfrm>
          <a:off x="3143434" y="1377854"/>
          <a:ext cx="645682" cy="322841"/>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COMPRAS</a:t>
          </a:r>
        </a:p>
      </dsp:txBody>
      <dsp:txXfrm>
        <a:off x="3143434" y="1377854"/>
        <a:ext cx="645682" cy="322841"/>
      </dsp:txXfrm>
    </dsp:sp>
    <dsp:sp modelId="{EED5A624-B99C-45D8-A811-A8B3FD93A9FE}">
      <dsp:nvSpPr>
        <dsp:cNvPr id="0" name=""/>
        <dsp:cNvSpPr/>
      </dsp:nvSpPr>
      <dsp:spPr>
        <a:xfrm>
          <a:off x="3304854" y="1836289"/>
          <a:ext cx="645682" cy="322841"/>
        </a:xfrm>
        <a:prstGeom prst="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ALMACEN</a:t>
          </a:r>
        </a:p>
      </dsp:txBody>
      <dsp:txXfrm>
        <a:off x="3304854" y="1836289"/>
        <a:ext cx="645682" cy="322841"/>
      </dsp:txXfrm>
    </dsp:sp>
    <dsp:sp modelId="{81E60D46-912A-4AE3-AE8D-58CFCC9DCCC0}">
      <dsp:nvSpPr>
        <dsp:cNvPr id="0" name=""/>
        <dsp:cNvSpPr/>
      </dsp:nvSpPr>
      <dsp:spPr>
        <a:xfrm>
          <a:off x="3224144" y="919419"/>
          <a:ext cx="645682" cy="322841"/>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AUXILIAR CONTABLE / GH</a:t>
          </a:r>
        </a:p>
      </dsp:txBody>
      <dsp:txXfrm>
        <a:off x="3224144" y="919419"/>
        <a:ext cx="645682" cy="322841"/>
      </dsp:txXfrm>
    </dsp:sp>
    <dsp:sp modelId="{CF6532FA-0565-45D8-A103-FDEB4D898424}">
      <dsp:nvSpPr>
        <dsp:cNvPr id="0" name=""/>
        <dsp:cNvSpPr/>
      </dsp:nvSpPr>
      <dsp:spPr>
        <a:xfrm>
          <a:off x="4005420" y="919419"/>
          <a:ext cx="645682" cy="322841"/>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HSEQ</a:t>
          </a:r>
        </a:p>
      </dsp:txBody>
      <dsp:txXfrm>
        <a:off x="4005420" y="919419"/>
        <a:ext cx="645682" cy="322841"/>
      </dsp:txXfrm>
    </dsp:sp>
    <dsp:sp modelId="{2A98DFCF-DAF8-43C2-BD8E-285B51E0A701}">
      <dsp:nvSpPr>
        <dsp:cNvPr id="0" name=""/>
        <dsp:cNvSpPr/>
      </dsp:nvSpPr>
      <dsp:spPr>
        <a:xfrm>
          <a:off x="2833506" y="460985"/>
          <a:ext cx="645682" cy="322841"/>
        </a:xfrm>
        <a:prstGeom prst="rect">
          <a:avLst/>
        </a:prstGeom>
        <a:solidFill>
          <a:schemeClr val="accent6">
            <a:hueOff val="0"/>
            <a:satOff val="0"/>
            <a:lumOff val="0"/>
            <a:alphaOff val="0"/>
          </a:schemeClr>
        </a:solidFill>
        <a:ln w="12700" cap="flat" cmpd="sng" algn="ctr">
          <a:solidFill>
            <a:schemeClr val="lt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ES" sz="600" kern="1200" dirty="0"/>
            <a:t>ASESORIA EXTERNA SGI-JURIDICA-CONTABLE</a:t>
          </a:r>
        </a:p>
      </dsp:txBody>
      <dsp:txXfrm>
        <a:off x="2833506" y="460985"/>
        <a:ext cx="645682" cy="322841"/>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34</Pages>
  <Words>8196</Words>
  <Characters>45079</Characters>
  <Application>Microsoft Office Word</Application>
  <DocSecurity>0</DocSecurity>
  <Lines>375</Lines>
  <Paragraphs>106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Silvana Camargo</dc:creator>
  <cp:keywords/>
  <dc:description/>
  <cp:lastModifiedBy>Diana</cp:lastModifiedBy>
  <cp:revision>9</cp:revision>
  <dcterms:created xsi:type="dcterms:W3CDTF">2022-02-22T22:01:00Z</dcterms:created>
  <dcterms:modified xsi:type="dcterms:W3CDTF">2022-11-23T04:10:00Z</dcterms:modified>
</cp:coreProperties>
</file>