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3BDE9" w14:textId="77777777" w:rsidR="006E134B" w:rsidRPr="006E134B" w:rsidRDefault="00F66A2D" w:rsidP="006E134B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sz w:val="28"/>
          <w:lang w:val="es-ES_tradnl"/>
        </w:rPr>
      </w:pPr>
      <w:r w:rsidRPr="006E134B">
        <w:rPr>
          <w:rFonts w:ascii="Arial" w:hAnsi="Arial" w:cs="Arial"/>
          <w:b/>
          <w:sz w:val="28"/>
          <w:lang w:val="es-ES_tradnl"/>
        </w:rPr>
        <w:t>OBJETIVO</w:t>
      </w:r>
    </w:p>
    <w:p w14:paraId="27797EDE" w14:textId="77777777" w:rsidR="006E134B" w:rsidRPr="006E134B" w:rsidRDefault="006E134B" w:rsidP="006E134B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6E134B">
        <w:rPr>
          <w:rFonts w:ascii="Arial" w:hAnsi="Arial" w:cs="Arial"/>
          <w:sz w:val="24"/>
          <w:szCs w:val="24"/>
        </w:rPr>
        <w:t xml:space="preserve">El Comité de Convivencia Laboral tiene por objeto conocer, evaluar y dar solución a las quejas o inquietudes sobre situaciones de presunto acoso laboral o de convivencia que se presenten entre los </w:t>
      </w:r>
      <w:r>
        <w:rPr>
          <w:rFonts w:ascii="Arial" w:hAnsi="Arial" w:cs="Arial"/>
          <w:sz w:val="24"/>
          <w:szCs w:val="24"/>
        </w:rPr>
        <w:t>trabajadores</w:t>
      </w:r>
      <w:r w:rsidRPr="006E134B">
        <w:rPr>
          <w:rFonts w:ascii="Arial" w:hAnsi="Arial" w:cs="Arial"/>
          <w:sz w:val="24"/>
          <w:szCs w:val="24"/>
        </w:rPr>
        <w:t xml:space="preserve"> de la empresa, así como recomendar las medidas correctivas pertinentes para superar dichas conductas y vigilar el cumplimiento de las medidas preventivas que se establecieren, con el fin de promover el trabajo en condiciones dignas y justas, la armonía y el buen ambiente ocupacional para todos los tra</w:t>
      </w:r>
      <w:r w:rsidR="006E6757">
        <w:rPr>
          <w:rFonts w:ascii="Arial" w:hAnsi="Arial" w:cs="Arial"/>
          <w:sz w:val="24"/>
          <w:szCs w:val="24"/>
        </w:rPr>
        <w:t>bajadores de la e</w:t>
      </w:r>
      <w:r w:rsidRPr="006E134B">
        <w:rPr>
          <w:rFonts w:ascii="Arial" w:hAnsi="Arial" w:cs="Arial"/>
          <w:sz w:val="24"/>
          <w:szCs w:val="24"/>
        </w:rPr>
        <w:t>mpresa, protegiendo la intimidad, la honra, la salud mental y la libertad de éstos.</w:t>
      </w:r>
    </w:p>
    <w:p w14:paraId="7B04E1B6" w14:textId="77777777" w:rsidR="006E134B" w:rsidRPr="002C0343" w:rsidRDefault="006E134B" w:rsidP="006E134B">
      <w:pPr>
        <w:pStyle w:val="Textoindependiente"/>
        <w:ind w:left="0"/>
        <w:rPr>
          <w:lang w:val="es-CO"/>
        </w:rPr>
      </w:pPr>
    </w:p>
    <w:p w14:paraId="055405DF" w14:textId="77777777" w:rsidR="006E134B" w:rsidRPr="006E134B" w:rsidRDefault="006E134B" w:rsidP="006E134B">
      <w:pPr>
        <w:pStyle w:val="Prrafodelista"/>
        <w:numPr>
          <w:ilvl w:val="0"/>
          <w:numId w:val="2"/>
        </w:numPr>
        <w:rPr>
          <w:rFonts w:ascii="Arial" w:hAnsi="Arial" w:cs="Arial"/>
          <w:b/>
          <w:sz w:val="28"/>
        </w:rPr>
      </w:pPr>
      <w:r w:rsidRPr="006E134B">
        <w:rPr>
          <w:rFonts w:ascii="Arial" w:hAnsi="Arial" w:cs="Arial"/>
          <w:b/>
          <w:sz w:val="28"/>
        </w:rPr>
        <w:t>ALCANCE</w:t>
      </w:r>
    </w:p>
    <w:p w14:paraId="0371EE25" w14:textId="77777777" w:rsidR="006E134B" w:rsidRDefault="006E134B" w:rsidP="00F66A2D">
      <w:pPr>
        <w:rPr>
          <w:rFonts w:ascii="Arial" w:hAnsi="Arial" w:cs="Arial"/>
          <w:sz w:val="24"/>
          <w:lang w:val="es-ES_tradnl"/>
        </w:rPr>
      </w:pPr>
      <w:r>
        <w:rPr>
          <w:rFonts w:ascii="Arial" w:hAnsi="Arial" w:cs="Arial"/>
          <w:sz w:val="24"/>
        </w:rPr>
        <w:t xml:space="preserve"> El comité de convivencia laboral aplica a todos los trabajadores de la </w:t>
      </w:r>
      <w:r w:rsidR="006E6757">
        <w:rPr>
          <w:rFonts w:ascii="Arial" w:hAnsi="Arial" w:cs="Arial"/>
          <w:sz w:val="24"/>
        </w:rPr>
        <w:t>UNIÓN TEMPORAL NUTRISERVICES.</w:t>
      </w:r>
    </w:p>
    <w:p w14:paraId="44C9A269" w14:textId="77777777" w:rsidR="006E134B" w:rsidRDefault="006E134B" w:rsidP="00F66A2D">
      <w:pPr>
        <w:rPr>
          <w:rFonts w:ascii="Arial" w:hAnsi="Arial" w:cs="Arial"/>
          <w:sz w:val="24"/>
          <w:lang w:val="es-ES_tradnl"/>
        </w:rPr>
      </w:pPr>
    </w:p>
    <w:p w14:paraId="06686CFE" w14:textId="77777777" w:rsidR="006E134B" w:rsidRPr="006E134B" w:rsidRDefault="006E134B" w:rsidP="006E134B">
      <w:pPr>
        <w:pStyle w:val="Prrafodelista"/>
        <w:numPr>
          <w:ilvl w:val="0"/>
          <w:numId w:val="2"/>
        </w:numPr>
        <w:rPr>
          <w:rFonts w:ascii="Arial" w:hAnsi="Arial" w:cs="Arial"/>
          <w:b/>
          <w:sz w:val="28"/>
          <w:lang w:val="es-ES_tradnl"/>
        </w:rPr>
      </w:pPr>
      <w:r w:rsidRPr="006E134B">
        <w:rPr>
          <w:rFonts w:ascii="Arial" w:hAnsi="Arial" w:cs="Arial"/>
          <w:b/>
          <w:sz w:val="28"/>
          <w:lang w:val="es-ES_tradnl"/>
        </w:rPr>
        <w:t>RESPONSABILIDADES</w:t>
      </w:r>
    </w:p>
    <w:p w14:paraId="6F29ED64" w14:textId="77777777" w:rsidR="006E134B" w:rsidRDefault="006E134B" w:rsidP="00835CA5">
      <w:pPr>
        <w:jc w:val="both"/>
        <w:rPr>
          <w:rFonts w:ascii="Arial" w:hAnsi="Arial" w:cs="Arial"/>
          <w:sz w:val="24"/>
        </w:rPr>
      </w:pPr>
      <w:r w:rsidRPr="00835CA5">
        <w:rPr>
          <w:rFonts w:ascii="Arial" w:hAnsi="Arial" w:cs="Arial"/>
          <w:sz w:val="24"/>
          <w:lang w:val="es-ES_tradnl"/>
        </w:rPr>
        <w:t xml:space="preserve">Son </w:t>
      </w:r>
      <w:r w:rsidR="00835CA5" w:rsidRPr="00835CA5">
        <w:rPr>
          <w:rFonts w:ascii="Arial" w:hAnsi="Arial" w:cs="Arial"/>
          <w:sz w:val="24"/>
          <w:lang w:val="es-ES_tradnl"/>
        </w:rPr>
        <w:t>responsables</w:t>
      </w:r>
      <w:r w:rsidRPr="00835CA5">
        <w:rPr>
          <w:rFonts w:ascii="Arial" w:hAnsi="Arial" w:cs="Arial"/>
          <w:sz w:val="24"/>
          <w:lang w:val="es-ES_tradnl"/>
        </w:rPr>
        <w:t xml:space="preserve"> del comité de convivencia laboral </w:t>
      </w:r>
      <w:r w:rsidR="00835CA5" w:rsidRPr="00835CA5">
        <w:rPr>
          <w:rFonts w:ascii="Arial" w:hAnsi="Arial" w:cs="Arial"/>
          <w:sz w:val="24"/>
          <w:lang w:val="es-ES_tradnl"/>
        </w:rPr>
        <w:t>todos</w:t>
      </w:r>
      <w:r w:rsidRPr="00835CA5">
        <w:rPr>
          <w:rFonts w:ascii="Arial" w:hAnsi="Arial" w:cs="Arial"/>
          <w:sz w:val="24"/>
          <w:lang w:val="es-ES_tradnl"/>
        </w:rPr>
        <w:t xml:space="preserve"> </w:t>
      </w:r>
      <w:r w:rsidR="00835CA5" w:rsidRPr="00835CA5">
        <w:rPr>
          <w:rFonts w:ascii="Arial" w:hAnsi="Arial" w:cs="Arial"/>
          <w:sz w:val="24"/>
        </w:rPr>
        <w:t>los miembros de los di</w:t>
      </w:r>
      <w:r w:rsidR="00835CA5">
        <w:rPr>
          <w:rFonts w:ascii="Arial" w:hAnsi="Arial" w:cs="Arial"/>
          <w:sz w:val="24"/>
        </w:rPr>
        <w:t>ferentes procesos de la empresa.</w:t>
      </w:r>
    </w:p>
    <w:p w14:paraId="3684FA1C" w14:textId="77777777" w:rsidR="00835CA5" w:rsidRPr="00835CA5" w:rsidRDefault="00835CA5" w:rsidP="00835CA5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sz w:val="26"/>
          <w:szCs w:val="26"/>
          <w:lang w:val="es-ES_tradnl"/>
        </w:rPr>
      </w:pPr>
      <w:r w:rsidRPr="00835CA5">
        <w:rPr>
          <w:rFonts w:ascii="Arial" w:hAnsi="Arial" w:cs="Arial"/>
          <w:b/>
          <w:sz w:val="26"/>
          <w:szCs w:val="26"/>
        </w:rPr>
        <w:t>DEFINICIONES</w:t>
      </w:r>
      <w:r w:rsidRPr="00835CA5">
        <w:rPr>
          <w:b/>
          <w:sz w:val="26"/>
          <w:szCs w:val="26"/>
        </w:rPr>
        <w:t xml:space="preserve"> </w:t>
      </w:r>
    </w:p>
    <w:p w14:paraId="267BC37D" w14:textId="77777777" w:rsidR="00835CA5" w:rsidRDefault="00835CA5" w:rsidP="00835CA5">
      <w:pPr>
        <w:pStyle w:val="Prrafodelista"/>
        <w:ind w:left="360"/>
        <w:jc w:val="both"/>
        <w:rPr>
          <w:sz w:val="24"/>
          <w:lang w:val="es-ES_tradnl"/>
        </w:rPr>
      </w:pPr>
    </w:p>
    <w:p w14:paraId="7507588A" w14:textId="77777777" w:rsidR="00835CA5" w:rsidRPr="00835CA5" w:rsidRDefault="00835CA5" w:rsidP="00835C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32"/>
          <w:lang w:val="es-ES_tradnl"/>
        </w:rPr>
      </w:pPr>
      <w:r w:rsidRPr="00835CA5">
        <w:rPr>
          <w:rFonts w:ascii="Arial" w:hAnsi="Arial" w:cs="Arial"/>
          <w:b/>
          <w:sz w:val="24"/>
        </w:rPr>
        <w:t>ACOSO LABORAL:</w:t>
      </w:r>
      <w:r>
        <w:rPr>
          <w:rFonts w:ascii="Arial" w:hAnsi="Arial" w:cs="Arial"/>
          <w:sz w:val="24"/>
        </w:rPr>
        <w:t xml:space="preserve"> </w:t>
      </w:r>
      <w:r w:rsidRPr="00835CA5">
        <w:rPr>
          <w:rFonts w:ascii="Arial" w:hAnsi="Arial" w:cs="Arial"/>
          <w:sz w:val="24"/>
        </w:rPr>
        <w:t>Toda conducta persistente y demostrable, ejercida sobre un empleado, trabajador por parte de un empleador, un jefe o superior jerárquico inmediato o mediato, un compañero de trabajo o un subalterno, encaminada a infundir miedo, intimidación, terror y angustia, a causar perjuicio laboral, generar desmotivación en el trabajo, o inducir la renuncia del mismo. Fuente: Artículo 2º Ley 1010 de 2006.</w:t>
      </w:r>
    </w:p>
    <w:p w14:paraId="35DCA6EF" w14:textId="77777777" w:rsidR="00835CA5" w:rsidRPr="00835CA5" w:rsidRDefault="00835CA5" w:rsidP="00835C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32"/>
          <w:lang w:val="es-ES_tradnl"/>
        </w:rPr>
      </w:pPr>
      <w:r w:rsidRPr="00835CA5">
        <w:rPr>
          <w:rFonts w:ascii="Arial" w:hAnsi="Arial" w:cs="Arial"/>
          <w:b/>
          <w:sz w:val="24"/>
        </w:rPr>
        <w:t>COMITÉ DE CONVIVENCIA LABORAL</w:t>
      </w:r>
      <w:r>
        <w:rPr>
          <w:rFonts w:ascii="Arial" w:hAnsi="Arial" w:cs="Arial"/>
          <w:b/>
          <w:sz w:val="24"/>
        </w:rPr>
        <w:t>:</w:t>
      </w:r>
      <w:r w:rsidRPr="00835CA5">
        <w:rPr>
          <w:rFonts w:ascii="Arial" w:hAnsi="Arial" w:cs="Arial"/>
          <w:sz w:val="24"/>
        </w:rPr>
        <w:t xml:space="preserve"> Es una medida preventiva de acoso laboral. Fuente: Resolución 2646 de 2008 art. 14. </w:t>
      </w:r>
    </w:p>
    <w:p w14:paraId="6CFD01F4" w14:textId="77777777" w:rsidR="00835CA5" w:rsidRPr="00835CA5" w:rsidRDefault="00835CA5" w:rsidP="00835C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32"/>
          <w:lang w:val="es-ES_tradnl"/>
        </w:rPr>
      </w:pPr>
      <w:r w:rsidRPr="00835CA5">
        <w:rPr>
          <w:rFonts w:ascii="Arial" w:hAnsi="Arial" w:cs="Arial"/>
          <w:b/>
          <w:sz w:val="24"/>
        </w:rPr>
        <w:t>TRABAJO:</w:t>
      </w:r>
      <w:r>
        <w:rPr>
          <w:rFonts w:ascii="Arial" w:hAnsi="Arial" w:cs="Arial"/>
          <w:sz w:val="24"/>
        </w:rPr>
        <w:t xml:space="preserve"> </w:t>
      </w:r>
      <w:r w:rsidRPr="00835CA5">
        <w:rPr>
          <w:rFonts w:ascii="Arial" w:hAnsi="Arial" w:cs="Arial"/>
          <w:sz w:val="24"/>
        </w:rPr>
        <w:t xml:space="preserve">Toda actividad humana remunerada o no, dedicada a la producción, comercialización, transformación, venta o distribución de bienes o </w:t>
      </w:r>
      <w:r w:rsidRPr="00835CA5">
        <w:rPr>
          <w:rFonts w:ascii="Arial" w:hAnsi="Arial" w:cs="Arial"/>
          <w:sz w:val="24"/>
        </w:rPr>
        <w:lastRenderedPageBreak/>
        <w:t>servicios y/o conocimientos, que una persona ejecuta en forma independiente o al servicio de otra persona natural o jurídica.</w:t>
      </w:r>
    </w:p>
    <w:p w14:paraId="4140D365" w14:textId="77777777" w:rsidR="00835CA5" w:rsidRPr="00835CA5" w:rsidRDefault="00835CA5" w:rsidP="00835C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32"/>
          <w:lang w:val="es-ES_tradnl"/>
        </w:rPr>
      </w:pPr>
      <w:r w:rsidRPr="00835CA5">
        <w:rPr>
          <w:rFonts w:ascii="Arial" w:hAnsi="Arial" w:cs="Arial"/>
          <w:b/>
          <w:sz w:val="24"/>
        </w:rPr>
        <w:t>RIESGO:</w:t>
      </w:r>
      <w:r>
        <w:rPr>
          <w:rFonts w:ascii="Arial" w:hAnsi="Arial" w:cs="Arial"/>
          <w:sz w:val="24"/>
        </w:rPr>
        <w:t xml:space="preserve"> </w:t>
      </w:r>
      <w:r w:rsidRPr="00835CA5">
        <w:rPr>
          <w:rFonts w:ascii="Arial" w:hAnsi="Arial" w:cs="Arial"/>
          <w:sz w:val="24"/>
        </w:rPr>
        <w:t>Probabilidad de ocurrencia de una enfermedad, lesión o daño en un grupo dado.</w:t>
      </w:r>
    </w:p>
    <w:p w14:paraId="6EFA96F1" w14:textId="77777777" w:rsidR="00EE36B4" w:rsidRPr="00EE36B4" w:rsidRDefault="00835CA5" w:rsidP="00EE36B4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36"/>
          <w:lang w:val="es-ES_tradnl"/>
        </w:rPr>
      </w:pPr>
      <w:r w:rsidRPr="00835CA5">
        <w:rPr>
          <w:rFonts w:ascii="Arial" w:hAnsi="Arial" w:cs="Arial"/>
          <w:b/>
          <w:sz w:val="24"/>
        </w:rPr>
        <w:t>FACTOR DE RIESGO:</w:t>
      </w:r>
      <w:r w:rsidRPr="00835CA5">
        <w:rPr>
          <w:rFonts w:ascii="Arial" w:hAnsi="Arial" w:cs="Arial"/>
          <w:sz w:val="24"/>
        </w:rPr>
        <w:t xml:space="preserve"> Posible causa o condición que puede ser responsable de la enfermedad, lesión o daño.</w:t>
      </w:r>
    </w:p>
    <w:p w14:paraId="1E7D7FCF" w14:textId="77777777" w:rsidR="00835CA5" w:rsidRPr="00EE36B4" w:rsidRDefault="00835CA5" w:rsidP="00EE36B4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36"/>
          <w:lang w:val="es-ES_tradnl"/>
        </w:rPr>
      </w:pPr>
      <w:r w:rsidRPr="00EE36B4">
        <w:rPr>
          <w:rFonts w:ascii="Arial" w:hAnsi="Arial" w:cs="Arial"/>
          <w:b/>
          <w:sz w:val="24"/>
        </w:rPr>
        <w:t>FACTORES DE RIESGO PSICOSOCIALES</w:t>
      </w:r>
      <w:r w:rsidRPr="00EE36B4">
        <w:rPr>
          <w:rFonts w:ascii="Arial" w:hAnsi="Arial" w:cs="Arial"/>
          <w:sz w:val="24"/>
        </w:rPr>
        <w:t>: Condiciones psicosociales cuya identificación y evaluación muestra efectos negativos en la salud de los trabajadores o en el trabajo. (Resolución 2646 de 2008).</w:t>
      </w:r>
    </w:p>
    <w:p w14:paraId="4F9CDD2C" w14:textId="77777777" w:rsidR="00835CA5" w:rsidRPr="00835CA5" w:rsidRDefault="00835CA5" w:rsidP="00835C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44"/>
          <w:lang w:val="es-ES_tradnl"/>
        </w:rPr>
      </w:pPr>
      <w:r w:rsidRPr="00835CA5">
        <w:rPr>
          <w:rFonts w:ascii="Arial" w:hAnsi="Arial" w:cs="Arial"/>
          <w:b/>
          <w:sz w:val="24"/>
        </w:rPr>
        <w:t>FACTOR PROTECTOR PSICOSOCIAL</w:t>
      </w:r>
      <w:r w:rsidRPr="00835CA5">
        <w:rPr>
          <w:rFonts w:ascii="Arial" w:hAnsi="Arial" w:cs="Arial"/>
        </w:rPr>
        <w:t>:</w:t>
      </w:r>
      <w:r w:rsidRPr="00835CA5">
        <w:rPr>
          <w:rFonts w:ascii="Arial" w:hAnsi="Arial" w:cs="Arial"/>
          <w:sz w:val="24"/>
        </w:rPr>
        <w:t xml:space="preserve"> Condiciones de trabajo que promueven la salud y el bienestar del trabajador</w:t>
      </w:r>
      <w:r w:rsidRPr="00835CA5">
        <w:rPr>
          <w:sz w:val="24"/>
        </w:rPr>
        <w:t>.</w:t>
      </w:r>
    </w:p>
    <w:p w14:paraId="4FDDCAEF" w14:textId="77777777" w:rsidR="00835CA5" w:rsidRPr="00835CA5" w:rsidRDefault="00835CA5" w:rsidP="00835C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48"/>
          <w:lang w:val="es-ES_tradnl"/>
        </w:rPr>
      </w:pPr>
      <w:r w:rsidRPr="00835CA5">
        <w:rPr>
          <w:rFonts w:ascii="Arial" w:hAnsi="Arial" w:cs="Arial"/>
          <w:b/>
          <w:sz w:val="24"/>
        </w:rPr>
        <w:t>ESTRÉS:</w:t>
      </w:r>
      <w:r w:rsidRPr="00835CA5">
        <w:rPr>
          <w:rFonts w:ascii="Arial" w:hAnsi="Arial" w:cs="Arial"/>
          <w:sz w:val="24"/>
        </w:rPr>
        <w:t xml:space="preserve"> Respuesta de un trabajador tanto a nivel fisiológico, psicológico como conductual, en su intento de adaptarse a las demandas resultantes de la interacción de sus condiciones individuales, intralaborales y extralaborales. (Resolución 2646 de 2008). </w:t>
      </w:r>
    </w:p>
    <w:p w14:paraId="0ABF0686" w14:textId="77777777" w:rsidR="00835CA5" w:rsidRPr="007B12D6" w:rsidRDefault="00835CA5" w:rsidP="00835C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48"/>
          <w:lang w:val="es-ES_tradnl"/>
        </w:rPr>
      </w:pPr>
      <w:r w:rsidRPr="00835CA5">
        <w:rPr>
          <w:rFonts w:ascii="Arial" w:hAnsi="Arial" w:cs="Arial"/>
          <w:b/>
          <w:sz w:val="24"/>
        </w:rPr>
        <w:t>CARGA FÍSICA:</w:t>
      </w:r>
      <w:r w:rsidRPr="00835CA5">
        <w:rPr>
          <w:rFonts w:ascii="Arial" w:hAnsi="Arial" w:cs="Arial"/>
          <w:sz w:val="24"/>
        </w:rPr>
        <w:t xml:space="preserve"> Esfuerzo fisiológico que demanda la ocupación, generalmente se da en términos de postura corporal, fuerza, movimiento y traslado de cargas e implica el uso de los componentes del sistema osteomuscul</w:t>
      </w:r>
      <w:r w:rsidR="007B12D6">
        <w:rPr>
          <w:rFonts w:ascii="Arial" w:hAnsi="Arial" w:cs="Arial"/>
          <w:sz w:val="24"/>
        </w:rPr>
        <w:t>ar, cardiovascular y metabólico.</w:t>
      </w:r>
    </w:p>
    <w:p w14:paraId="5D69F208" w14:textId="77777777" w:rsidR="007B12D6" w:rsidRPr="00CD02EF" w:rsidRDefault="007B12D6" w:rsidP="007B12D6">
      <w:pPr>
        <w:pStyle w:val="Prrafodelista"/>
        <w:ind w:left="360"/>
        <w:jc w:val="both"/>
        <w:rPr>
          <w:rFonts w:ascii="Arial" w:hAnsi="Arial" w:cs="Arial"/>
          <w:lang w:val="es-ES_tradnl"/>
        </w:rPr>
      </w:pPr>
    </w:p>
    <w:p w14:paraId="44771551" w14:textId="77777777" w:rsidR="007B12D6" w:rsidRPr="007B12D6" w:rsidRDefault="007B12D6" w:rsidP="007B12D6">
      <w:pPr>
        <w:pStyle w:val="Default"/>
        <w:numPr>
          <w:ilvl w:val="0"/>
          <w:numId w:val="2"/>
        </w:numPr>
        <w:rPr>
          <w:b/>
          <w:szCs w:val="22"/>
        </w:rPr>
      </w:pPr>
      <w:r w:rsidRPr="007B12D6">
        <w:rPr>
          <w:b/>
          <w:bCs/>
          <w:szCs w:val="22"/>
        </w:rPr>
        <w:t xml:space="preserve">DISPOSICIONES GENERALES </w:t>
      </w:r>
    </w:p>
    <w:p w14:paraId="27799A4C" w14:textId="77777777" w:rsidR="007B12D6" w:rsidRPr="007B12D6" w:rsidRDefault="007B12D6" w:rsidP="007B12D6">
      <w:pPr>
        <w:pStyle w:val="Default"/>
        <w:ind w:left="360"/>
        <w:rPr>
          <w:b/>
          <w:szCs w:val="22"/>
        </w:rPr>
      </w:pPr>
    </w:p>
    <w:p w14:paraId="7F210F3A" w14:textId="77777777" w:rsidR="00AA0EEA" w:rsidRDefault="007B12D6" w:rsidP="007B12D6">
      <w:pPr>
        <w:jc w:val="both"/>
        <w:rPr>
          <w:rFonts w:ascii="Arial" w:hAnsi="Arial" w:cs="Arial"/>
          <w:sz w:val="24"/>
        </w:rPr>
      </w:pPr>
      <w:r w:rsidRPr="007B12D6">
        <w:rPr>
          <w:rFonts w:ascii="Arial" w:hAnsi="Arial" w:cs="Arial"/>
          <w:sz w:val="24"/>
        </w:rPr>
        <w:t xml:space="preserve">El comité de convivencia laboral tiene por objeto la prevención y solución de las situaciones causadas por conductas de acoso laboral de los trabajadores al interior de </w:t>
      </w:r>
      <w:r>
        <w:rPr>
          <w:rFonts w:ascii="Arial" w:hAnsi="Arial" w:cs="Arial"/>
          <w:sz w:val="24"/>
        </w:rPr>
        <w:t>la empresa</w:t>
      </w:r>
      <w:r w:rsidRPr="007B12D6">
        <w:rPr>
          <w:rFonts w:ascii="Arial" w:hAnsi="Arial" w:cs="Arial"/>
          <w:sz w:val="24"/>
        </w:rPr>
        <w:t xml:space="preserve">, procurando generar una conciencia colectiva conviviente, con el fin de promover el trabajo en condiciones dignas y justas, la armonía y el buen </w:t>
      </w:r>
      <w:r>
        <w:rPr>
          <w:rFonts w:ascii="Arial" w:hAnsi="Arial" w:cs="Arial"/>
          <w:sz w:val="24"/>
        </w:rPr>
        <w:t xml:space="preserve">ambiente </w:t>
      </w:r>
      <w:r w:rsidRPr="007B12D6">
        <w:rPr>
          <w:rFonts w:ascii="Arial" w:hAnsi="Arial" w:cs="Arial"/>
          <w:sz w:val="24"/>
        </w:rPr>
        <w:t xml:space="preserve">para todos los </w:t>
      </w:r>
      <w:r>
        <w:rPr>
          <w:rFonts w:ascii="Arial" w:hAnsi="Arial" w:cs="Arial"/>
          <w:sz w:val="24"/>
        </w:rPr>
        <w:t xml:space="preserve">trabajadores demás miembros de la </w:t>
      </w:r>
      <w:proofErr w:type="gramStart"/>
      <w:r>
        <w:rPr>
          <w:rFonts w:ascii="Arial" w:hAnsi="Arial" w:cs="Arial"/>
          <w:sz w:val="24"/>
        </w:rPr>
        <w:t xml:space="preserve">empresa </w:t>
      </w:r>
      <w:r w:rsidRPr="007B12D6">
        <w:rPr>
          <w:rFonts w:ascii="Arial" w:hAnsi="Arial" w:cs="Arial"/>
          <w:sz w:val="24"/>
        </w:rPr>
        <w:t xml:space="preserve"> protegiendo</w:t>
      </w:r>
      <w:proofErr w:type="gramEnd"/>
      <w:r w:rsidRPr="007B12D6">
        <w:rPr>
          <w:rFonts w:ascii="Arial" w:hAnsi="Arial" w:cs="Arial"/>
          <w:sz w:val="24"/>
        </w:rPr>
        <w:t xml:space="preserve"> la intimidad, la honra, la salu</w:t>
      </w:r>
      <w:r>
        <w:rPr>
          <w:rFonts w:ascii="Arial" w:hAnsi="Arial" w:cs="Arial"/>
          <w:sz w:val="24"/>
        </w:rPr>
        <w:t>d mental y la libertad de todos los trabajadores</w:t>
      </w:r>
      <w:r w:rsidR="00EE36B4">
        <w:rPr>
          <w:rFonts w:ascii="Arial" w:hAnsi="Arial" w:cs="Arial"/>
          <w:sz w:val="24"/>
        </w:rPr>
        <w:t xml:space="preserve"> de la empresa.</w:t>
      </w:r>
    </w:p>
    <w:p w14:paraId="3252180F" w14:textId="77777777" w:rsidR="00AA0EEA" w:rsidRPr="00CD02EF" w:rsidRDefault="00AA0EEA" w:rsidP="007B12D6">
      <w:pPr>
        <w:jc w:val="both"/>
        <w:rPr>
          <w:rFonts w:ascii="Arial" w:hAnsi="Arial" w:cs="Arial"/>
          <w:sz w:val="2"/>
        </w:rPr>
      </w:pPr>
    </w:p>
    <w:p w14:paraId="1271D82F" w14:textId="77777777" w:rsidR="007B12D6" w:rsidRPr="007C2985" w:rsidRDefault="007B12D6" w:rsidP="007B12D6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sz w:val="24"/>
        </w:rPr>
      </w:pPr>
      <w:r w:rsidRPr="007B12D6">
        <w:rPr>
          <w:rFonts w:ascii="Arial" w:hAnsi="Arial" w:cs="Arial"/>
          <w:b/>
          <w:bCs/>
          <w:sz w:val="24"/>
          <w:lang w:val="es-ES_tradnl"/>
        </w:rPr>
        <w:t>CONFORMACIÓN DEL COMITÉ DE CONVIVENCIA</w:t>
      </w:r>
    </w:p>
    <w:p w14:paraId="347F49A8" w14:textId="77777777" w:rsidR="007C2985" w:rsidRPr="007B12D6" w:rsidRDefault="007C2985" w:rsidP="007C2985">
      <w:pPr>
        <w:pStyle w:val="Prrafodelista"/>
        <w:ind w:left="360"/>
        <w:jc w:val="both"/>
        <w:rPr>
          <w:rFonts w:ascii="Arial" w:hAnsi="Arial" w:cs="Arial"/>
          <w:b/>
          <w:sz w:val="24"/>
        </w:rPr>
      </w:pPr>
    </w:p>
    <w:p w14:paraId="12398FEB" w14:textId="77777777" w:rsidR="007B12D6" w:rsidRDefault="007B12D6" w:rsidP="007B12D6">
      <w:pPr>
        <w:pStyle w:val="Prrafodelista"/>
        <w:ind w:left="360"/>
        <w:jc w:val="both"/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lastRenderedPageBreak/>
        <w:t xml:space="preserve">Para la conformación de comité de convivencia laboral de la </w:t>
      </w:r>
      <w:r w:rsidR="006E6757">
        <w:rPr>
          <w:rFonts w:ascii="Arial" w:hAnsi="Arial" w:cs="Arial"/>
          <w:sz w:val="24"/>
        </w:rPr>
        <w:t>UNIÓN TEMPORAL NUTRISERVICES</w:t>
      </w:r>
      <w:r w:rsidR="006E6757">
        <w:rPr>
          <w:rFonts w:ascii="Arial" w:hAnsi="Arial" w:cs="Arial"/>
          <w:sz w:val="24"/>
          <w:lang w:val="es-ES"/>
        </w:rPr>
        <w:t xml:space="preserve"> </w:t>
      </w:r>
      <w:r>
        <w:rPr>
          <w:rFonts w:ascii="Arial" w:hAnsi="Arial" w:cs="Arial"/>
          <w:sz w:val="24"/>
          <w:lang w:val="es-ES"/>
        </w:rPr>
        <w:t>se contemplan los siguientes puntos:</w:t>
      </w:r>
    </w:p>
    <w:p w14:paraId="4552F4B3" w14:textId="77777777" w:rsidR="007B12D6" w:rsidRDefault="007B12D6" w:rsidP="007B12D6">
      <w:pPr>
        <w:pStyle w:val="Prrafodelista"/>
        <w:ind w:left="360"/>
        <w:jc w:val="both"/>
        <w:rPr>
          <w:rFonts w:ascii="Arial" w:hAnsi="Arial" w:cs="Arial"/>
          <w:sz w:val="24"/>
          <w:lang w:val="es-ES"/>
        </w:rPr>
      </w:pPr>
    </w:p>
    <w:p w14:paraId="1A825810" w14:textId="77777777" w:rsidR="007B12D6" w:rsidRPr="007B12D6" w:rsidRDefault="00EC02C7" w:rsidP="007B12D6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s-ES"/>
        </w:rPr>
        <w:t>Se conforma por 2</w:t>
      </w:r>
      <w:r w:rsidR="007B12D6">
        <w:rPr>
          <w:rFonts w:ascii="Arial" w:hAnsi="Arial" w:cs="Arial"/>
          <w:sz w:val="24"/>
          <w:lang w:val="es-ES"/>
        </w:rPr>
        <w:t xml:space="preserve"> </w:t>
      </w:r>
      <w:r w:rsidR="002E1861">
        <w:rPr>
          <w:rFonts w:ascii="Arial" w:hAnsi="Arial" w:cs="Arial"/>
          <w:sz w:val="24"/>
          <w:lang w:val="es-ES"/>
        </w:rPr>
        <w:t xml:space="preserve">integrantes </w:t>
      </w:r>
      <w:r>
        <w:rPr>
          <w:rFonts w:ascii="Arial" w:hAnsi="Arial" w:cs="Arial"/>
          <w:sz w:val="24"/>
          <w:lang w:val="es-ES"/>
        </w:rPr>
        <w:t>por parte del empleador</w:t>
      </w:r>
      <w:r w:rsidR="007B12D6" w:rsidRPr="007B12D6">
        <w:rPr>
          <w:rFonts w:ascii="Arial" w:hAnsi="Arial" w:cs="Arial"/>
          <w:sz w:val="24"/>
          <w:lang w:val="es-ES"/>
        </w:rPr>
        <w:t xml:space="preserve"> y</w:t>
      </w:r>
      <w:r w:rsidR="007B12D6">
        <w:rPr>
          <w:rFonts w:ascii="Arial" w:hAnsi="Arial" w:cs="Arial"/>
          <w:sz w:val="24"/>
          <w:lang w:val="es-ES"/>
        </w:rPr>
        <w:t xml:space="preserve"> </w:t>
      </w:r>
      <w:proofErr w:type="gramStart"/>
      <w:r w:rsidR="007B12D6">
        <w:rPr>
          <w:rFonts w:ascii="Arial" w:hAnsi="Arial" w:cs="Arial"/>
          <w:sz w:val="24"/>
          <w:lang w:val="es-ES"/>
        </w:rPr>
        <w:t xml:space="preserve">por </w:t>
      </w:r>
      <w:r w:rsidR="007B12D6" w:rsidRPr="007B12D6">
        <w:rPr>
          <w:rFonts w:ascii="Arial" w:hAnsi="Arial" w:cs="Arial"/>
          <w:sz w:val="24"/>
          <w:lang w:val="es-ES"/>
        </w:rPr>
        <w:t xml:space="preserve"> 2</w:t>
      </w:r>
      <w:proofErr w:type="gramEnd"/>
      <w:r w:rsidR="007B12D6" w:rsidRPr="007B12D6">
        <w:rPr>
          <w:rFonts w:ascii="Arial" w:hAnsi="Arial" w:cs="Arial"/>
          <w:sz w:val="24"/>
          <w:lang w:val="es-ES"/>
        </w:rPr>
        <w:t xml:space="preserve"> </w:t>
      </w:r>
      <w:r>
        <w:rPr>
          <w:rFonts w:ascii="Arial" w:hAnsi="Arial" w:cs="Arial"/>
          <w:sz w:val="24"/>
          <w:lang w:val="es-ES"/>
        </w:rPr>
        <w:t>integrantes por parte de los trabajadores (2 representantes y 2 suplentes)</w:t>
      </w:r>
      <w:r w:rsidR="007B12D6">
        <w:rPr>
          <w:rFonts w:ascii="Arial" w:hAnsi="Arial" w:cs="Arial"/>
          <w:sz w:val="24"/>
          <w:lang w:val="es-ES"/>
        </w:rPr>
        <w:t>.</w:t>
      </w:r>
    </w:p>
    <w:p w14:paraId="157919E8" w14:textId="77777777" w:rsidR="007B12D6" w:rsidRPr="007B12D6" w:rsidRDefault="007B12D6" w:rsidP="007B12D6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s-ES"/>
        </w:rPr>
        <w:t xml:space="preserve">De acuerdo a la empresa se </w:t>
      </w:r>
      <w:r w:rsidRPr="007B12D6">
        <w:rPr>
          <w:rFonts w:ascii="Arial" w:hAnsi="Arial" w:cs="Arial"/>
          <w:sz w:val="24"/>
          <w:lang w:val="es-ES"/>
        </w:rPr>
        <w:t>pueden e</w:t>
      </w:r>
      <w:r>
        <w:rPr>
          <w:rFonts w:ascii="Arial" w:hAnsi="Arial" w:cs="Arial"/>
          <w:sz w:val="24"/>
          <w:lang w:val="es-ES"/>
        </w:rPr>
        <w:t>legi</w:t>
      </w:r>
      <w:r w:rsidRPr="007B12D6">
        <w:rPr>
          <w:rFonts w:ascii="Arial" w:hAnsi="Arial" w:cs="Arial"/>
          <w:sz w:val="24"/>
          <w:lang w:val="es-ES"/>
        </w:rPr>
        <w:t xml:space="preserve">r un número mayor </w:t>
      </w:r>
      <w:r>
        <w:rPr>
          <w:rFonts w:ascii="Arial" w:hAnsi="Arial" w:cs="Arial"/>
          <w:sz w:val="24"/>
          <w:lang w:val="es-ES"/>
        </w:rPr>
        <w:t>de los miembros.</w:t>
      </w:r>
    </w:p>
    <w:p w14:paraId="61E3A6AE" w14:textId="77777777" w:rsidR="007B12D6" w:rsidRPr="007B12D6" w:rsidRDefault="007B12D6" w:rsidP="007B12D6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</w:rPr>
      </w:pPr>
      <w:r w:rsidRPr="007B12D6">
        <w:rPr>
          <w:rFonts w:ascii="Arial" w:hAnsi="Arial" w:cs="Arial"/>
          <w:sz w:val="24"/>
          <w:lang w:val="es-ES"/>
        </w:rPr>
        <w:t>Se deben reunir mínimo cada 3 meses ordinariamente y extraor</w:t>
      </w:r>
      <w:r>
        <w:rPr>
          <w:rFonts w:ascii="Arial" w:hAnsi="Arial" w:cs="Arial"/>
          <w:sz w:val="24"/>
          <w:lang w:val="es-ES"/>
        </w:rPr>
        <w:t>dinariamente cuando sea de ser necesario.</w:t>
      </w:r>
    </w:p>
    <w:p w14:paraId="757E5366" w14:textId="77777777" w:rsidR="007B12D6" w:rsidRPr="0002479E" w:rsidRDefault="007B12D6" w:rsidP="007B12D6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</w:rPr>
      </w:pPr>
      <w:r w:rsidRPr="007B12D6">
        <w:rPr>
          <w:rFonts w:ascii="Arial" w:hAnsi="Arial" w:cs="Arial"/>
          <w:sz w:val="24"/>
          <w:lang w:val="es-ES"/>
        </w:rPr>
        <w:t>Las</w:t>
      </w:r>
      <w:r>
        <w:rPr>
          <w:rFonts w:ascii="Arial" w:hAnsi="Arial" w:cs="Arial"/>
          <w:sz w:val="24"/>
          <w:lang w:val="es-ES"/>
        </w:rPr>
        <w:t xml:space="preserve"> personas con dificultad de tener buena relación </w:t>
      </w:r>
      <w:r w:rsidR="0002479E">
        <w:rPr>
          <w:rFonts w:ascii="Arial" w:hAnsi="Arial" w:cs="Arial"/>
          <w:sz w:val="24"/>
          <w:lang w:val="es-ES"/>
        </w:rPr>
        <w:t>interpersonal,</w:t>
      </w:r>
      <w:r>
        <w:rPr>
          <w:rFonts w:ascii="Arial" w:hAnsi="Arial" w:cs="Arial"/>
          <w:sz w:val="24"/>
          <w:lang w:val="es-ES"/>
        </w:rPr>
        <w:t xml:space="preserve"> y conflictivas no </w:t>
      </w:r>
      <w:r w:rsidR="002E1861">
        <w:rPr>
          <w:rFonts w:ascii="Arial" w:hAnsi="Arial" w:cs="Arial"/>
          <w:sz w:val="24"/>
          <w:lang w:val="es-ES"/>
        </w:rPr>
        <w:t xml:space="preserve">podrán </w:t>
      </w:r>
      <w:r w:rsidR="002E1861" w:rsidRPr="007B12D6">
        <w:rPr>
          <w:rFonts w:ascii="Arial" w:hAnsi="Arial" w:cs="Arial"/>
          <w:sz w:val="24"/>
          <w:lang w:val="es-ES"/>
        </w:rPr>
        <w:t>ser</w:t>
      </w:r>
      <w:r w:rsidRPr="007B12D6">
        <w:rPr>
          <w:rFonts w:ascii="Arial" w:hAnsi="Arial" w:cs="Arial"/>
          <w:sz w:val="24"/>
          <w:lang w:val="es-ES"/>
        </w:rPr>
        <w:t xml:space="preserve"> miembros 6 meses</w:t>
      </w:r>
      <w:r>
        <w:rPr>
          <w:rFonts w:ascii="Arial" w:hAnsi="Arial" w:cs="Arial"/>
          <w:sz w:val="24"/>
          <w:lang w:val="es-ES"/>
        </w:rPr>
        <w:t>.</w:t>
      </w:r>
    </w:p>
    <w:p w14:paraId="0A52695E" w14:textId="77777777" w:rsidR="0002479E" w:rsidRPr="0002479E" w:rsidRDefault="0002479E" w:rsidP="0002479E">
      <w:pPr>
        <w:pStyle w:val="Prrafodelista"/>
        <w:ind w:left="786"/>
        <w:jc w:val="both"/>
        <w:rPr>
          <w:rFonts w:ascii="Arial" w:hAnsi="Arial" w:cs="Arial"/>
          <w:sz w:val="24"/>
        </w:rPr>
      </w:pPr>
    </w:p>
    <w:p w14:paraId="16A0F1A0" w14:textId="77777777" w:rsidR="0002479E" w:rsidRDefault="0002479E" w:rsidP="0002479E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sz w:val="24"/>
        </w:rPr>
      </w:pPr>
      <w:r w:rsidRPr="0002479E">
        <w:rPr>
          <w:rFonts w:ascii="Arial" w:hAnsi="Arial" w:cs="Arial"/>
          <w:b/>
          <w:sz w:val="24"/>
        </w:rPr>
        <w:t>DESTREZAS DEL COMITÉ DE CONVIVENCIA LABORAL</w:t>
      </w:r>
    </w:p>
    <w:p w14:paraId="37623CA0" w14:textId="77777777" w:rsidR="0002479E" w:rsidRDefault="0002479E" w:rsidP="0002479E">
      <w:pPr>
        <w:pStyle w:val="Prrafodelista"/>
        <w:ind w:left="360"/>
        <w:jc w:val="both"/>
        <w:rPr>
          <w:rFonts w:ascii="Arial" w:hAnsi="Arial" w:cs="Arial"/>
          <w:b/>
          <w:sz w:val="24"/>
        </w:rPr>
      </w:pPr>
    </w:p>
    <w:p w14:paraId="4EBC9420" w14:textId="77777777" w:rsidR="00C5087F" w:rsidRPr="0002479E" w:rsidRDefault="0002479E" w:rsidP="0002479E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s-ES"/>
        </w:rPr>
        <w:t>R</w:t>
      </w:r>
      <w:r w:rsidRPr="0002479E">
        <w:rPr>
          <w:rFonts w:ascii="Arial" w:hAnsi="Arial" w:cs="Arial"/>
          <w:sz w:val="24"/>
          <w:lang w:val="es-ES"/>
        </w:rPr>
        <w:t>espeto</w:t>
      </w:r>
      <w:r w:rsidRPr="0002479E">
        <w:rPr>
          <w:rFonts w:ascii="Arial" w:hAnsi="Arial" w:cs="Arial"/>
          <w:sz w:val="24"/>
          <w:lang w:val="es-ES"/>
        </w:rPr>
        <w:tab/>
      </w:r>
      <w:r w:rsidRPr="0002479E">
        <w:rPr>
          <w:rFonts w:ascii="Arial" w:hAnsi="Arial" w:cs="Arial"/>
          <w:sz w:val="24"/>
          <w:lang w:val="es-ES"/>
        </w:rPr>
        <w:tab/>
      </w:r>
      <w:r w:rsidRPr="0002479E">
        <w:rPr>
          <w:rFonts w:ascii="Arial" w:hAnsi="Arial" w:cs="Arial"/>
          <w:sz w:val="24"/>
          <w:lang w:val="es-ES"/>
        </w:rPr>
        <w:tab/>
      </w:r>
    </w:p>
    <w:p w14:paraId="338B6CD6" w14:textId="77777777" w:rsidR="00C5087F" w:rsidRPr="0002479E" w:rsidRDefault="0002479E" w:rsidP="0002479E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s-ES"/>
        </w:rPr>
        <w:t>I</w:t>
      </w:r>
      <w:r w:rsidRPr="0002479E">
        <w:rPr>
          <w:rFonts w:ascii="Arial" w:hAnsi="Arial" w:cs="Arial"/>
          <w:sz w:val="24"/>
          <w:lang w:val="es-ES"/>
        </w:rPr>
        <w:t>mparcialidad</w:t>
      </w:r>
      <w:r w:rsidRPr="0002479E">
        <w:rPr>
          <w:rFonts w:ascii="Arial" w:hAnsi="Arial" w:cs="Arial"/>
          <w:sz w:val="24"/>
          <w:lang w:val="es-ES"/>
        </w:rPr>
        <w:tab/>
      </w:r>
      <w:r w:rsidRPr="0002479E">
        <w:rPr>
          <w:rFonts w:ascii="Arial" w:hAnsi="Arial" w:cs="Arial"/>
          <w:sz w:val="24"/>
          <w:lang w:val="es-ES"/>
        </w:rPr>
        <w:tab/>
      </w:r>
    </w:p>
    <w:p w14:paraId="06DB2616" w14:textId="77777777" w:rsidR="00C5087F" w:rsidRPr="0002479E" w:rsidRDefault="0002479E" w:rsidP="0002479E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s-ES"/>
        </w:rPr>
        <w:t>T</w:t>
      </w:r>
      <w:r w:rsidRPr="0002479E">
        <w:rPr>
          <w:rFonts w:ascii="Arial" w:hAnsi="Arial" w:cs="Arial"/>
          <w:sz w:val="24"/>
          <w:lang w:val="es-ES"/>
        </w:rPr>
        <w:t>olerancia</w:t>
      </w:r>
      <w:r w:rsidRPr="0002479E">
        <w:rPr>
          <w:rFonts w:ascii="Arial" w:hAnsi="Arial" w:cs="Arial"/>
          <w:sz w:val="24"/>
          <w:lang w:val="es-ES"/>
        </w:rPr>
        <w:tab/>
      </w:r>
      <w:r w:rsidRPr="0002479E">
        <w:rPr>
          <w:rFonts w:ascii="Arial" w:hAnsi="Arial" w:cs="Arial"/>
          <w:sz w:val="24"/>
          <w:lang w:val="es-ES"/>
        </w:rPr>
        <w:tab/>
      </w:r>
      <w:r w:rsidRPr="0002479E">
        <w:rPr>
          <w:rFonts w:ascii="Arial" w:hAnsi="Arial" w:cs="Arial"/>
          <w:sz w:val="24"/>
          <w:lang w:val="es-ES"/>
        </w:rPr>
        <w:tab/>
      </w:r>
    </w:p>
    <w:p w14:paraId="2050D364" w14:textId="77777777" w:rsidR="00C5087F" w:rsidRPr="0002479E" w:rsidRDefault="0002479E" w:rsidP="0002479E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s-ES"/>
        </w:rPr>
        <w:t>S</w:t>
      </w:r>
      <w:r w:rsidRPr="0002479E">
        <w:rPr>
          <w:rFonts w:ascii="Arial" w:hAnsi="Arial" w:cs="Arial"/>
          <w:sz w:val="24"/>
          <w:lang w:val="es-ES"/>
        </w:rPr>
        <w:t>erenidad</w:t>
      </w:r>
    </w:p>
    <w:p w14:paraId="57CA5C0C" w14:textId="77777777" w:rsidR="00C5087F" w:rsidRPr="0002479E" w:rsidRDefault="0002479E" w:rsidP="0002479E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s-ES"/>
        </w:rPr>
        <w:t>C</w:t>
      </w:r>
      <w:r w:rsidRPr="0002479E">
        <w:rPr>
          <w:rFonts w:ascii="Arial" w:hAnsi="Arial" w:cs="Arial"/>
          <w:sz w:val="24"/>
          <w:lang w:val="es-ES"/>
        </w:rPr>
        <w:t>onfidencialidad</w:t>
      </w:r>
    </w:p>
    <w:p w14:paraId="093A2575" w14:textId="77777777" w:rsidR="00C5087F" w:rsidRPr="0002479E" w:rsidRDefault="0002479E" w:rsidP="0002479E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s-ES"/>
        </w:rPr>
        <w:t xml:space="preserve">Reserva </w:t>
      </w:r>
      <w:r w:rsidR="002E1861">
        <w:rPr>
          <w:rFonts w:ascii="Arial" w:hAnsi="Arial" w:cs="Arial"/>
          <w:sz w:val="24"/>
          <w:lang w:val="es-ES"/>
        </w:rPr>
        <w:t>I</w:t>
      </w:r>
      <w:r w:rsidR="002E1861" w:rsidRPr="0002479E">
        <w:rPr>
          <w:rFonts w:ascii="Arial" w:hAnsi="Arial" w:cs="Arial"/>
          <w:sz w:val="24"/>
          <w:lang w:val="es-ES"/>
        </w:rPr>
        <w:t>nformación</w:t>
      </w:r>
    </w:p>
    <w:p w14:paraId="16BBBEF7" w14:textId="77777777" w:rsidR="00C5087F" w:rsidRPr="0002479E" w:rsidRDefault="0002479E" w:rsidP="0002479E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s-ES"/>
        </w:rPr>
        <w:t>É</w:t>
      </w:r>
      <w:r w:rsidRPr="0002479E">
        <w:rPr>
          <w:rFonts w:ascii="Arial" w:hAnsi="Arial" w:cs="Arial"/>
          <w:sz w:val="24"/>
          <w:lang w:val="es-ES"/>
        </w:rPr>
        <w:t>tica</w:t>
      </w:r>
    </w:p>
    <w:p w14:paraId="3B99CBD1" w14:textId="77777777" w:rsidR="00C5087F" w:rsidRPr="0002479E" w:rsidRDefault="0002479E" w:rsidP="0002479E">
      <w:pPr>
        <w:ind w:left="720"/>
        <w:rPr>
          <w:rFonts w:ascii="Arial" w:hAnsi="Arial" w:cs="Arial"/>
          <w:b/>
          <w:sz w:val="24"/>
        </w:rPr>
      </w:pPr>
      <w:r w:rsidRPr="0002479E">
        <w:rPr>
          <w:rFonts w:ascii="Arial" w:hAnsi="Arial" w:cs="Arial"/>
          <w:b/>
          <w:sz w:val="24"/>
          <w:lang w:val="es-ES"/>
        </w:rPr>
        <w:t xml:space="preserve">HABILIDADES </w:t>
      </w:r>
    </w:p>
    <w:p w14:paraId="162CF2B6" w14:textId="77777777" w:rsidR="00C5087F" w:rsidRPr="0002479E" w:rsidRDefault="0002479E" w:rsidP="0002479E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s-ES"/>
        </w:rPr>
        <w:t>C</w:t>
      </w:r>
      <w:r w:rsidRPr="0002479E">
        <w:rPr>
          <w:rFonts w:ascii="Arial" w:hAnsi="Arial" w:cs="Arial"/>
          <w:sz w:val="24"/>
          <w:lang w:val="es-ES"/>
        </w:rPr>
        <w:t>omunicación asertiva</w:t>
      </w:r>
    </w:p>
    <w:p w14:paraId="5567E52A" w14:textId="77777777" w:rsidR="00C5087F" w:rsidRPr="0002479E" w:rsidRDefault="0002479E" w:rsidP="0002479E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s-ES"/>
        </w:rPr>
        <w:t>L</w:t>
      </w:r>
      <w:r w:rsidRPr="0002479E">
        <w:rPr>
          <w:rFonts w:ascii="Arial" w:hAnsi="Arial" w:cs="Arial"/>
          <w:sz w:val="24"/>
          <w:lang w:val="es-ES"/>
        </w:rPr>
        <w:t>iderazgo</w:t>
      </w:r>
    </w:p>
    <w:p w14:paraId="0DCF6D2E" w14:textId="77777777" w:rsidR="00C5087F" w:rsidRPr="0002479E" w:rsidRDefault="0002479E" w:rsidP="0002479E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s-ES"/>
        </w:rPr>
        <w:t>R</w:t>
      </w:r>
      <w:r w:rsidRPr="0002479E">
        <w:rPr>
          <w:rFonts w:ascii="Arial" w:hAnsi="Arial" w:cs="Arial"/>
          <w:sz w:val="24"/>
          <w:lang w:val="es-ES"/>
        </w:rPr>
        <w:t>esolución de conflictos</w:t>
      </w:r>
    </w:p>
    <w:p w14:paraId="699C26EB" w14:textId="77777777" w:rsidR="0002479E" w:rsidRDefault="0002479E" w:rsidP="009837C4">
      <w:pPr>
        <w:pStyle w:val="Prrafodelista"/>
        <w:ind w:left="1080" w:right="-234"/>
        <w:jc w:val="both"/>
        <w:rPr>
          <w:rFonts w:ascii="Arial" w:hAnsi="Arial" w:cs="Arial"/>
          <w:b/>
          <w:sz w:val="24"/>
        </w:rPr>
      </w:pPr>
    </w:p>
    <w:p w14:paraId="268E01D4" w14:textId="77777777" w:rsidR="0002479E" w:rsidRPr="0002479E" w:rsidRDefault="0002479E" w:rsidP="009837C4">
      <w:pPr>
        <w:pStyle w:val="Prrafodelista"/>
        <w:numPr>
          <w:ilvl w:val="0"/>
          <w:numId w:val="2"/>
        </w:numPr>
        <w:ind w:right="-234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FUNCIONES DEL COMITÉ DE CONVIVENCIA LABORAL</w:t>
      </w:r>
    </w:p>
    <w:p w14:paraId="30E8F08B" w14:textId="77777777" w:rsidR="007B12D6" w:rsidRDefault="007B12D6" w:rsidP="009837C4">
      <w:pPr>
        <w:pStyle w:val="Prrafodelista"/>
        <w:ind w:left="360" w:right="-234"/>
        <w:jc w:val="both"/>
        <w:rPr>
          <w:rFonts w:ascii="Arial" w:hAnsi="Arial" w:cs="Arial"/>
          <w:sz w:val="24"/>
        </w:rPr>
      </w:pPr>
    </w:p>
    <w:p w14:paraId="7360C5C1" w14:textId="77777777" w:rsidR="00C5087F" w:rsidRPr="0002479E" w:rsidRDefault="00823B69" w:rsidP="009837C4">
      <w:pPr>
        <w:pStyle w:val="Prrafodelista"/>
        <w:numPr>
          <w:ilvl w:val="0"/>
          <w:numId w:val="8"/>
        </w:numPr>
        <w:ind w:right="-234"/>
        <w:jc w:val="both"/>
        <w:rPr>
          <w:rFonts w:ascii="Arial" w:hAnsi="Arial" w:cs="Arial"/>
          <w:sz w:val="24"/>
        </w:rPr>
      </w:pPr>
      <w:r w:rsidRPr="0002479E">
        <w:rPr>
          <w:rFonts w:ascii="Arial" w:hAnsi="Arial" w:cs="Arial"/>
          <w:sz w:val="24"/>
          <w:lang w:val="es-ES_tradnl"/>
        </w:rPr>
        <w:t xml:space="preserve">Recibir y dar </w:t>
      </w:r>
      <w:r w:rsidR="0002479E" w:rsidRPr="0002479E">
        <w:rPr>
          <w:rFonts w:ascii="Arial" w:hAnsi="Arial" w:cs="Arial"/>
          <w:sz w:val="24"/>
          <w:lang w:val="es-ES_tradnl"/>
        </w:rPr>
        <w:t>trámite</w:t>
      </w:r>
      <w:r w:rsidRPr="0002479E">
        <w:rPr>
          <w:rFonts w:ascii="Arial" w:hAnsi="Arial" w:cs="Arial"/>
          <w:sz w:val="24"/>
          <w:lang w:val="es-ES_tradnl"/>
        </w:rPr>
        <w:t xml:space="preserve"> a que</w:t>
      </w:r>
      <w:r w:rsidR="00AA0EEA">
        <w:rPr>
          <w:rFonts w:ascii="Arial" w:hAnsi="Arial" w:cs="Arial"/>
          <w:sz w:val="24"/>
          <w:lang w:val="es-ES_tradnl"/>
        </w:rPr>
        <w:t>jas con pruebas que las soporten.</w:t>
      </w:r>
    </w:p>
    <w:p w14:paraId="628F8555" w14:textId="77777777" w:rsidR="00C5087F" w:rsidRPr="0002479E" w:rsidRDefault="00823B69" w:rsidP="009837C4">
      <w:pPr>
        <w:pStyle w:val="Prrafodelista"/>
        <w:numPr>
          <w:ilvl w:val="0"/>
          <w:numId w:val="8"/>
        </w:numPr>
        <w:ind w:right="-234"/>
        <w:jc w:val="both"/>
        <w:rPr>
          <w:rFonts w:ascii="Arial" w:hAnsi="Arial" w:cs="Arial"/>
          <w:sz w:val="24"/>
        </w:rPr>
      </w:pPr>
      <w:r w:rsidRPr="0002479E">
        <w:rPr>
          <w:rFonts w:ascii="Arial" w:hAnsi="Arial" w:cs="Arial"/>
          <w:sz w:val="24"/>
          <w:lang w:val="es-ES_tradnl"/>
        </w:rPr>
        <w:t>Examinar confidencialmente los casos.</w:t>
      </w:r>
    </w:p>
    <w:p w14:paraId="36FAF069" w14:textId="77777777" w:rsidR="00C5087F" w:rsidRPr="0002479E" w:rsidRDefault="00823B69" w:rsidP="009837C4">
      <w:pPr>
        <w:pStyle w:val="Prrafodelista"/>
        <w:numPr>
          <w:ilvl w:val="0"/>
          <w:numId w:val="8"/>
        </w:numPr>
        <w:ind w:right="-234"/>
        <w:jc w:val="both"/>
        <w:rPr>
          <w:rFonts w:ascii="Arial" w:hAnsi="Arial" w:cs="Arial"/>
          <w:sz w:val="24"/>
        </w:rPr>
      </w:pPr>
      <w:r w:rsidRPr="0002479E">
        <w:rPr>
          <w:rFonts w:ascii="Arial" w:hAnsi="Arial" w:cs="Arial"/>
          <w:sz w:val="24"/>
          <w:lang w:val="es-ES_tradnl"/>
        </w:rPr>
        <w:t>Escuchar las partes involucradas individualmente</w:t>
      </w:r>
    </w:p>
    <w:p w14:paraId="53E5C083" w14:textId="77777777" w:rsidR="00C5087F" w:rsidRPr="0002479E" w:rsidRDefault="00823B69" w:rsidP="009837C4">
      <w:pPr>
        <w:pStyle w:val="Prrafodelista"/>
        <w:numPr>
          <w:ilvl w:val="0"/>
          <w:numId w:val="8"/>
        </w:numPr>
        <w:ind w:right="-234"/>
        <w:jc w:val="both"/>
        <w:rPr>
          <w:rFonts w:ascii="Arial" w:hAnsi="Arial" w:cs="Arial"/>
          <w:sz w:val="24"/>
        </w:rPr>
      </w:pPr>
      <w:r w:rsidRPr="0002479E">
        <w:rPr>
          <w:rFonts w:ascii="Arial" w:hAnsi="Arial" w:cs="Arial"/>
          <w:sz w:val="24"/>
          <w:lang w:val="es-ES_tradnl"/>
        </w:rPr>
        <w:lastRenderedPageBreak/>
        <w:t>Concertar reuniones y espacios de dialogo entre las partes generar compromisos y soluciones efectivas.</w:t>
      </w:r>
    </w:p>
    <w:p w14:paraId="30174FA9" w14:textId="77777777" w:rsidR="00C5087F" w:rsidRPr="00AA0EEA" w:rsidRDefault="00823B69" w:rsidP="009837C4">
      <w:pPr>
        <w:pStyle w:val="Prrafodelista"/>
        <w:numPr>
          <w:ilvl w:val="0"/>
          <w:numId w:val="8"/>
        </w:numPr>
        <w:ind w:right="-234"/>
        <w:jc w:val="both"/>
        <w:rPr>
          <w:rFonts w:ascii="Arial" w:hAnsi="Arial" w:cs="Arial"/>
          <w:sz w:val="24"/>
        </w:rPr>
      </w:pPr>
      <w:r w:rsidRPr="0002479E">
        <w:rPr>
          <w:rFonts w:ascii="Arial" w:hAnsi="Arial" w:cs="Arial"/>
          <w:sz w:val="24"/>
          <w:lang w:val="es-ES_tradnl"/>
        </w:rPr>
        <w:t>Formular un pl</w:t>
      </w:r>
      <w:r w:rsidR="00AA0EEA">
        <w:rPr>
          <w:rFonts w:ascii="Arial" w:hAnsi="Arial" w:cs="Arial"/>
          <w:sz w:val="24"/>
          <w:lang w:val="es-ES_tradnl"/>
        </w:rPr>
        <w:t>an de mejora entre las partes, confidencialidad.</w:t>
      </w:r>
    </w:p>
    <w:p w14:paraId="0957D9B8" w14:textId="77777777" w:rsidR="00C5087F" w:rsidRPr="0002479E" w:rsidRDefault="00823B69" w:rsidP="009837C4">
      <w:pPr>
        <w:pStyle w:val="Prrafodelista"/>
        <w:numPr>
          <w:ilvl w:val="0"/>
          <w:numId w:val="8"/>
        </w:numPr>
        <w:ind w:right="-234"/>
        <w:jc w:val="both"/>
        <w:rPr>
          <w:rFonts w:ascii="Arial" w:hAnsi="Arial" w:cs="Arial"/>
          <w:sz w:val="24"/>
        </w:rPr>
      </w:pPr>
      <w:r w:rsidRPr="0002479E">
        <w:rPr>
          <w:rFonts w:ascii="Arial" w:hAnsi="Arial" w:cs="Arial"/>
          <w:sz w:val="24"/>
          <w:lang w:val="es-ES_tradnl"/>
        </w:rPr>
        <w:t>Presentar a la dirección recomendaciones, medidas preventivas e informes de gestión</w:t>
      </w:r>
      <w:r w:rsidR="00AA0EEA">
        <w:rPr>
          <w:rFonts w:ascii="Arial" w:hAnsi="Arial" w:cs="Arial"/>
          <w:sz w:val="24"/>
          <w:lang w:val="es-ES_tradnl"/>
        </w:rPr>
        <w:t>.</w:t>
      </w:r>
      <w:r w:rsidRPr="0002479E">
        <w:rPr>
          <w:rFonts w:ascii="Arial" w:hAnsi="Arial" w:cs="Arial"/>
          <w:sz w:val="24"/>
          <w:lang w:val="es-ES_tradnl"/>
        </w:rPr>
        <w:t xml:space="preserve"> </w:t>
      </w:r>
    </w:p>
    <w:p w14:paraId="0A481AB9" w14:textId="77777777" w:rsidR="00AA0EEA" w:rsidRDefault="00AA0EEA" w:rsidP="009837C4">
      <w:pPr>
        <w:pStyle w:val="Prrafodelista"/>
        <w:widowControl w:val="0"/>
        <w:numPr>
          <w:ilvl w:val="0"/>
          <w:numId w:val="8"/>
        </w:numPr>
        <w:tabs>
          <w:tab w:val="left" w:pos="403"/>
        </w:tabs>
        <w:autoSpaceDE w:val="0"/>
        <w:autoSpaceDN w:val="0"/>
        <w:spacing w:after="0" w:line="240" w:lineRule="auto"/>
        <w:ind w:right="-234"/>
        <w:contextualSpacing w:val="0"/>
        <w:jc w:val="both"/>
        <w:rPr>
          <w:rFonts w:ascii="Arial" w:hAnsi="Arial" w:cs="Arial"/>
          <w:sz w:val="24"/>
        </w:rPr>
      </w:pPr>
      <w:r w:rsidRPr="00AA0EEA">
        <w:rPr>
          <w:rFonts w:ascii="Arial" w:hAnsi="Arial" w:cs="Arial"/>
          <w:sz w:val="24"/>
        </w:rPr>
        <w:t>En aquellos casos en que no se llegue a un acuerdo entre las partes, no se cumplan las recomendaciones formuladas o la conducta persista, el Comité de Convivencia Laboral, deberá remitir la queja a la Procuraduría General de la Nación, tratándose del sector público. En el sector privado,</w:t>
      </w:r>
      <w:r w:rsidRPr="00E92B74">
        <w:rPr>
          <w:i/>
          <w:sz w:val="24"/>
        </w:rPr>
        <w:t xml:space="preserve"> </w:t>
      </w:r>
      <w:r w:rsidRPr="00AA0EEA">
        <w:rPr>
          <w:rFonts w:ascii="Arial" w:hAnsi="Arial" w:cs="Arial"/>
          <w:sz w:val="24"/>
        </w:rPr>
        <w:t>el Comité</w:t>
      </w:r>
      <w:r w:rsidRPr="00E92B74">
        <w:rPr>
          <w:i/>
          <w:sz w:val="24"/>
        </w:rPr>
        <w:t xml:space="preserve"> </w:t>
      </w:r>
      <w:r w:rsidRPr="00AA0EEA">
        <w:rPr>
          <w:rFonts w:ascii="Arial" w:hAnsi="Arial" w:cs="Arial"/>
          <w:sz w:val="24"/>
        </w:rPr>
        <w:t>informará a la alta dirección de la empresa, cerrará el caso y el trabajador puede presentar la queja ante el inspector de trabajo o d</w:t>
      </w:r>
      <w:r>
        <w:rPr>
          <w:rFonts w:ascii="Arial" w:hAnsi="Arial" w:cs="Arial"/>
          <w:sz w:val="24"/>
        </w:rPr>
        <w:t>emandar ante el juez competente.</w:t>
      </w:r>
    </w:p>
    <w:p w14:paraId="0B35EB80" w14:textId="77777777" w:rsidR="00AA0EEA" w:rsidRDefault="00AA0EEA" w:rsidP="009837C4">
      <w:pPr>
        <w:pStyle w:val="Prrafodelista"/>
        <w:widowControl w:val="0"/>
        <w:tabs>
          <w:tab w:val="left" w:pos="403"/>
        </w:tabs>
        <w:autoSpaceDE w:val="0"/>
        <w:autoSpaceDN w:val="0"/>
        <w:spacing w:after="0" w:line="240" w:lineRule="auto"/>
        <w:ind w:left="786" w:right="-234"/>
        <w:contextualSpacing w:val="0"/>
        <w:jc w:val="both"/>
        <w:rPr>
          <w:rFonts w:ascii="Arial" w:hAnsi="Arial" w:cs="Arial"/>
          <w:sz w:val="24"/>
        </w:rPr>
      </w:pPr>
    </w:p>
    <w:p w14:paraId="2E983B22" w14:textId="77777777" w:rsidR="00AA0EEA" w:rsidRPr="00AA0EEA" w:rsidRDefault="00AA0EEA" w:rsidP="009837C4">
      <w:pPr>
        <w:pStyle w:val="Prrafodelista"/>
        <w:widowControl w:val="0"/>
        <w:numPr>
          <w:ilvl w:val="0"/>
          <w:numId w:val="8"/>
        </w:numPr>
        <w:tabs>
          <w:tab w:val="left" w:pos="525"/>
        </w:tabs>
        <w:autoSpaceDE w:val="0"/>
        <w:autoSpaceDN w:val="0"/>
        <w:spacing w:after="0" w:line="240" w:lineRule="auto"/>
        <w:ind w:right="-234"/>
        <w:contextualSpacing w:val="0"/>
        <w:jc w:val="both"/>
        <w:rPr>
          <w:rFonts w:ascii="Arial" w:hAnsi="Arial" w:cs="Arial"/>
          <w:sz w:val="24"/>
        </w:rPr>
      </w:pPr>
      <w:r w:rsidRPr="00AA0EEA">
        <w:rPr>
          <w:rFonts w:ascii="Arial" w:hAnsi="Arial" w:cs="Arial"/>
          <w:sz w:val="24"/>
        </w:rPr>
        <w:t>Elaborar informes trimestrales sobre la gestión del Comité que incluya estadísticas de las quejas, seguimiento de los casos y recomendaciones, los cuales serán presentados a la alta dirección de la entidad pública o empresa privada.</w:t>
      </w:r>
    </w:p>
    <w:p w14:paraId="21215295" w14:textId="77777777" w:rsidR="00EA1B64" w:rsidRPr="00CD02EF" w:rsidRDefault="00EA1B64" w:rsidP="00CD02EF">
      <w:pPr>
        <w:jc w:val="both"/>
        <w:rPr>
          <w:rFonts w:ascii="Arial" w:hAnsi="Arial" w:cs="Arial"/>
          <w:sz w:val="24"/>
        </w:rPr>
      </w:pPr>
    </w:p>
    <w:p w14:paraId="1669DFB2" w14:textId="77777777" w:rsidR="00AA0EEA" w:rsidRDefault="00AA0EEA" w:rsidP="00AA0EEA">
      <w:pPr>
        <w:pStyle w:val="Prrafodelista"/>
        <w:numPr>
          <w:ilvl w:val="1"/>
          <w:numId w:val="2"/>
        </w:numPr>
        <w:jc w:val="both"/>
        <w:rPr>
          <w:rFonts w:ascii="Arial" w:hAnsi="Arial" w:cs="Arial"/>
          <w:b/>
          <w:sz w:val="24"/>
        </w:rPr>
      </w:pPr>
      <w:r w:rsidRPr="00AA0EEA">
        <w:rPr>
          <w:rFonts w:ascii="Arial" w:hAnsi="Arial" w:cs="Arial"/>
          <w:b/>
          <w:sz w:val="24"/>
        </w:rPr>
        <w:t>FUNCIONES DEL PRESIDENTE</w:t>
      </w:r>
    </w:p>
    <w:p w14:paraId="76B760AA" w14:textId="77777777" w:rsidR="00EA1B64" w:rsidRDefault="00EA1B64" w:rsidP="00EA1B64">
      <w:pPr>
        <w:pStyle w:val="Prrafodelista"/>
        <w:ind w:left="607"/>
        <w:jc w:val="both"/>
        <w:rPr>
          <w:rFonts w:ascii="Arial" w:hAnsi="Arial" w:cs="Arial"/>
          <w:b/>
          <w:sz w:val="24"/>
        </w:rPr>
      </w:pPr>
    </w:p>
    <w:p w14:paraId="74045204" w14:textId="77777777" w:rsidR="00AA0EEA" w:rsidRDefault="00AA0EEA" w:rsidP="009837C4">
      <w:pPr>
        <w:pStyle w:val="Textoindependiente"/>
        <w:ind w:right="-93"/>
        <w:jc w:val="both"/>
        <w:rPr>
          <w:i w:val="0"/>
          <w:color w:val="000000" w:themeColor="text1"/>
          <w:lang w:val="es-CO"/>
        </w:rPr>
      </w:pPr>
      <w:r w:rsidRPr="00AA0EEA">
        <w:rPr>
          <w:i w:val="0"/>
          <w:lang w:val="es-CO"/>
        </w:rPr>
        <w:t xml:space="preserve">El Comité de Convivencia Laboral deberá elegir por mutuo acuerdo entre sus miembros, un </w:t>
      </w:r>
      <w:proofErr w:type="gramStart"/>
      <w:r w:rsidRPr="00AA0EEA">
        <w:rPr>
          <w:i w:val="0"/>
          <w:lang w:val="es-CO"/>
        </w:rPr>
        <w:t>Presidente</w:t>
      </w:r>
      <w:proofErr w:type="gramEnd"/>
      <w:r w:rsidRPr="00AA0EEA">
        <w:rPr>
          <w:i w:val="0"/>
          <w:lang w:val="es-CO"/>
        </w:rPr>
        <w:t>, quien tendrá las siguientes funciones:</w:t>
      </w:r>
      <w:r w:rsidRPr="00AA0EEA">
        <w:rPr>
          <w:i w:val="0"/>
          <w:color w:val="000000" w:themeColor="text1"/>
          <w:lang w:val="es-CO"/>
        </w:rPr>
        <w:t xml:space="preserve"> </w:t>
      </w:r>
    </w:p>
    <w:p w14:paraId="64CB51D2" w14:textId="77777777" w:rsidR="00AA0EEA" w:rsidRDefault="00AA0EEA" w:rsidP="009837C4">
      <w:pPr>
        <w:pStyle w:val="Textoindependiente"/>
        <w:ind w:right="-93"/>
        <w:jc w:val="both"/>
        <w:rPr>
          <w:i w:val="0"/>
          <w:color w:val="000000" w:themeColor="text1"/>
          <w:lang w:val="es-CO"/>
        </w:rPr>
      </w:pPr>
    </w:p>
    <w:p w14:paraId="670ED48E" w14:textId="77777777" w:rsidR="00AA0EEA" w:rsidRDefault="00AA0EEA" w:rsidP="009837C4">
      <w:pPr>
        <w:pStyle w:val="Textoindependiente"/>
        <w:numPr>
          <w:ilvl w:val="0"/>
          <w:numId w:val="13"/>
        </w:numPr>
        <w:ind w:right="-93"/>
        <w:jc w:val="both"/>
        <w:rPr>
          <w:i w:val="0"/>
          <w:color w:val="000000" w:themeColor="text1"/>
          <w:lang w:val="es-CO"/>
        </w:rPr>
      </w:pPr>
      <w:r w:rsidRPr="00AA0EEA">
        <w:rPr>
          <w:i w:val="0"/>
          <w:color w:val="000000" w:themeColor="text1"/>
          <w:lang w:val="es-CO"/>
        </w:rPr>
        <w:t>Convocar a los miembros del Comité a las sesiones ordinarias y extraordinarias.</w:t>
      </w:r>
    </w:p>
    <w:p w14:paraId="3EFD41AC" w14:textId="77777777" w:rsidR="00AA0EEA" w:rsidRDefault="00AA0EEA" w:rsidP="009837C4">
      <w:pPr>
        <w:pStyle w:val="Textoindependiente"/>
        <w:numPr>
          <w:ilvl w:val="0"/>
          <w:numId w:val="13"/>
        </w:numPr>
        <w:ind w:right="-93"/>
        <w:jc w:val="both"/>
        <w:rPr>
          <w:i w:val="0"/>
          <w:color w:val="000000" w:themeColor="text1"/>
          <w:lang w:val="es-CO"/>
        </w:rPr>
      </w:pPr>
      <w:r w:rsidRPr="00AA0EEA">
        <w:rPr>
          <w:i w:val="0"/>
          <w:color w:val="000000" w:themeColor="text1"/>
          <w:lang w:val="es-CO"/>
        </w:rPr>
        <w:t>Presidir y orientar las reuniones ordinarias y extraordina</w:t>
      </w:r>
      <w:r>
        <w:rPr>
          <w:i w:val="0"/>
          <w:color w:val="000000" w:themeColor="text1"/>
          <w:lang w:val="es-CO"/>
        </w:rPr>
        <w:t>rias en forma dinámica y eficaz.</w:t>
      </w:r>
    </w:p>
    <w:p w14:paraId="14CD4784" w14:textId="77777777" w:rsidR="00AA0EEA" w:rsidRDefault="00AA0EEA" w:rsidP="009837C4">
      <w:pPr>
        <w:pStyle w:val="Textoindependiente"/>
        <w:numPr>
          <w:ilvl w:val="0"/>
          <w:numId w:val="13"/>
        </w:numPr>
        <w:ind w:right="-93"/>
        <w:jc w:val="both"/>
        <w:rPr>
          <w:i w:val="0"/>
          <w:color w:val="000000" w:themeColor="text1"/>
          <w:lang w:val="es-CO"/>
        </w:rPr>
      </w:pPr>
      <w:r w:rsidRPr="00AA0EEA">
        <w:rPr>
          <w:i w:val="0"/>
          <w:color w:val="000000" w:themeColor="text1"/>
          <w:lang w:val="es-CO"/>
        </w:rPr>
        <w:t>Tramitar ante la administración de la entidad pública o empresa privada, las recomendaciones aprobadas en el</w:t>
      </w:r>
      <w:r w:rsidRPr="00AA0EEA">
        <w:rPr>
          <w:i w:val="0"/>
          <w:color w:val="000000" w:themeColor="text1"/>
          <w:spacing w:val="-2"/>
          <w:lang w:val="es-CO"/>
        </w:rPr>
        <w:t xml:space="preserve"> </w:t>
      </w:r>
      <w:r w:rsidRPr="00AA0EEA">
        <w:rPr>
          <w:i w:val="0"/>
          <w:color w:val="000000" w:themeColor="text1"/>
          <w:lang w:val="es-CO"/>
        </w:rPr>
        <w:t>Comité.</w:t>
      </w:r>
    </w:p>
    <w:p w14:paraId="223D593D" w14:textId="77777777" w:rsidR="00AA0EEA" w:rsidRDefault="00AA0EEA" w:rsidP="009837C4">
      <w:pPr>
        <w:pStyle w:val="Textoindependiente"/>
        <w:ind w:left="502" w:right="-93"/>
        <w:jc w:val="both"/>
        <w:rPr>
          <w:i w:val="0"/>
          <w:color w:val="000000" w:themeColor="text1"/>
          <w:lang w:val="es-CO"/>
        </w:rPr>
      </w:pPr>
    </w:p>
    <w:p w14:paraId="26953B2D" w14:textId="77777777" w:rsidR="00AA0EEA" w:rsidRPr="00AA0EEA" w:rsidRDefault="00AA0EEA" w:rsidP="009837C4">
      <w:pPr>
        <w:pStyle w:val="Textoindependiente"/>
        <w:numPr>
          <w:ilvl w:val="0"/>
          <w:numId w:val="13"/>
        </w:numPr>
        <w:ind w:right="-93"/>
        <w:jc w:val="both"/>
        <w:rPr>
          <w:i w:val="0"/>
          <w:color w:val="000000" w:themeColor="text1"/>
          <w:lang w:val="es-CO"/>
        </w:rPr>
      </w:pPr>
      <w:r w:rsidRPr="00AA0EEA">
        <w:rPr>
          <w:i w:val="0"/>
          <w:color w:val="000000" w:themeColor="text1"/>
          <w:lang w:val="es-CO"/>
        </w:rPr>
        <w:t>Gestionar ante la alta dirección de la entidad pública o empresa privada, los recursos requeridos para el funcionamiento del</w:t>
      </w:r>
      <w:r w:rsidRPr="00AA0EEA">
        <w:rPr>
          <w:i w:val="0"/>
          <w:color w:val="000000" w:themeColor="text1"/>
          <w:spacing w:val="-2"/>
          <w:lang w:val="es-CO"/>
        </w:rPr>
        <w:t xml:space="preserve"> </w:t>
      </w:r>
      <w:r w:rsidRPr="00AA0EEA">
        <w:rPr>
          <w:i w:val="0"/>
          <w:color w:val="000000" w:themeColor="text1"/>
          <w:lang w:val="es-CO"/>
        </w:rPr>
        <w:t>Comité</w:t>
      </w:r>
      <w:r>
        <w:rPr>
          <w:i w:val="0"/>
          <w:color w:val="000000" w:themeColor="text1"/>
          <w:lang w:val="es-CO"/>
        </w:rPr>
        <w:t>.</w:t>
      </w:r>
    </w:p>
    <w:p w14:paraId="50E22EA4" w14:textId="77777777" w:rsidR="00CD02EF" w:rsidRDefault="00CD02EF" w:rsidP="004A69BA">
      <w:pPr>
        <w:jc w:val="both"/>
        <w:rPr>
          <w:rFonts w:ascii="Arial" w:hAnsi="Arial" w:cs="Arial"/>
          <w:sz w:val="24"/>
        </w:rPr>
      </w:pPr>
    </w:p>
    <w:p w14:paraId="10243A20" w14:textId="77777777" w:rsidR="00AA0EEA" w:rsidRPr="00EA1B64" w:rsidRDefault="00AA0EEA" w:rsidP="009837C4">
      <w:pPr>
        <w:pStyle w:val="Prrafodelista"/>
        <w:numPr>
          <w:ilvl w:val="1"/>
          <w:numId w:val="2"/>
        </w:numPr>
        <w:ind w:right="-376"/>
        <w:jc w:val="both"/>
        <w:rPr>
          <w:rFonts w:ascii="Arial" w:hAnsi="Arial" w:cs="Arial"/>
          <w:b/>
          <w:sz w:val="24"/>
        </w:rPr>
      </w:pPr>
      <w:r w:rsidRPr="00EA1B64">
        <w:rPr>
          <w:rFonts w:ascii="Arial" w:hAnsi="Arial" w:cs="Arial"/>
          <w:b/>
          <w:sz w:val="24"/>
        </w:rPr>
        <w:t>FUNCIONES DEL SECRETARIO</w:t>
      </w:r>
    </w:p>
    <w:p w14:paraId="58D68A5B" w14:textId="77777777" w:rsidR="00EA1B64" w:rsidRDefault="00EA1B64" w:rsidP="009837C4">
      <w:pPr>
        <w:pStyle w:val="Textoindependiente"/>
        <w:ind w:right="-93"/>
        <w:jc w:val="both"/>
        <w:rPr>
          <w:i w:val="0"/>
          <w:lang w:val="es-CO"/>
        </w:rPr>
      </w:pPr>
      <w:r w:rsidRPr="00EA1B64">
        <w:rPr>
          <w:i w:val="0"/>
          <w:lang w:val="es-CO"/>
        </w:rPr>
        <w:t xml:space="preserve">El Comité de Convivencia Laboral deberá elegir entre sus miembros un </w:t>
      </w:r>
      <w:proofErr w:type="gramStart"/>
      <w:r w:rsidRPr="00EA1B64">
        <w:rPr>
          <w:i w:val="0"/>
          <w:lang w:val="es-CO"/>
        </w:rPr>
        <w:lastRenderedPageBreak/>
        <w:t>Secretario</w:t>
      </w:r>
      <w:proofErr w:type="gramEnd"/>
      <w:r w:rsidRPr="00EA1B64">
        <w:rPr>
          <w:i w:val="0"/>
          <w:lang w:val="es-CO"/>
        </w:rPr>
        <w:t>, por mutuo acuerdo, quien tendrá las siguientes funciones:</w:t>
      </w:r>
    </w:p>
    <w:p w14:paraId="3986AFC2" w14:textId="77777777" w:rsidR="00EA1B64" w:rsidRPr="00EA1B64" w:rsidRDefault="00EA1B64" w:rsidP="009837C4">
      <w:pPr>
        <w:pStyle w:val="Textoindependiente"/>
        <w:ind w:left="0" w:right="-93"/>
        <w:jc w:val="both"/>
        <w:rPr>
          <w:i w:val="0"/>
          <w:lang w:val="es-CO"/>
        </w:rPr>
      </w:pPr>
    </w:p>
    <w:p w14:paraId="7F117220" w14:textId="77777777" w:rsidR="00EA1B64" w:rsidRDefault="00EA1B64" w:rsidP="009837C4">
      <w:pPr>
        <w:pStyle w:val="Prrafodelista"/>
        <w:widowControl w:val="0"/>
        <w:numPr>
          <w:ilvl w:val="0"/>
          <w:numId w:val="16"/>
        </w:numPr>
        <w:tabs>
          <w:tab w:val="left" w:pos="439"/>
        </w:tabs>
        <w:autoSpaceDE w:val="0"/>
        <w:autoSpaceDN w:val="0"/>
        <w:spacing w:after="0" w:line="240" w:lineRule="auto"/>
        <w:ind w:right="-93"/>
        <w:jc w:val="both"/>
        <w:rPr>
          <w:rFonts w:ascii="Arial" w:hAnsi="Arial" w:cs="Arial"/>
          <w:sz w:val="24"/>
        </w:rPr>
      </w:pPr>
      <w:r w:rsidRPr="00EA1B64">
        <w:rPr>
          <w:rFonts w:ascii="Arial" w:hAnsi="Arial" w:cs="Arial"/>
          <w:sz w:val="24"/>
        </w:rPr>
        <w:t>Recibir y dar trámite a las quejas presentadas por escrito en las que se describan las situaciones que puedan constituir acoso laboral, así como las pruebas que las</w:t>
      </w:r>
      <w:r w:rsidRPr="00EA1B64">
        <w:rPr>
          <w:rFonts w:ascii="Arial" w:hAnsi="Arial" w:cs="Arial"/>
          <w:spacing w:val="-2"/>
          <w:sz w:val="24"/>
        </w:rPr>
        <w:t xml:space="preserve"> </w:t>
      </w:r>
      <w:r w:rsidRPr="00EA1B64">
        <w:rPr>
          <w:rFonts w:ascii="Arial" w:hAnsi="Arial" w:cs="Arial"/>
          <w:sz w:val="24"/>
        </w:rPr>
        <w:t>soportan.</w:t>
      </w:r>
    </w:p>
    <w:p w14:paraId="5B542EDC" w14:textId="77777777" w:rsidR="00EA1B64" w:rsidRDefault="00EA1B64" w:rsidP="009837C4">
      <w:pPr>
        <w:pStyle w:val="Prrafodelista"/>
        <w:widowControl w:val="0"/>
        <w:tabs>
          <w:tab w:val="left" w:pos="439"/>
        </w:tabs>
        <w:autoSpaceDE w:val="0"/>
        <w:autoSpaceDN w:val="0"/>
        <w:spacing w:after="0" w:line="240" w:lineRule="auto"/>
        <w:ind w:left="502" w:right="-93"/>
        <w:jc w:val="both"/>
        <w:rPr>
          <w:rFonts w:ascii="Arial" w:hAnsi="Arial" w:cs="Arial"/>
          <w:sz w:val="24"/>
        </w:rPr>
      </w:pPr>
    </w:p>
    <w:p w14:paraId="479683DD" w14:textId="77777777" w:rsidR="00EA1B64" w:rsidRDefault="00EA1B64" w:rsidP="009837C4">
      <w:pPr>
        <w:pStyle w:val="Prrafodelista"/>
        <w:widowControl w:val="0"/>
        <w:numPr>
          <w:ilvl w:val="0"/>
          <w:numId w:val="16"/>
        </w:numPr>
        <w:tabs>
          <w:tab w:val="left" w:pos="439"/>
        </w:tabs>
        <w:autoSpaceDE w:val="0"/>
        <w:autoSpaceDN w:val="0"/>
        <w:spacing w:after="0" w:line="240" w:lineRule="auto"/>
        <w:ind w:right="-93"/>
        <w:jc w:val="both"/>
        <w:rPr>
          <w:rFonts w:ascii="Arial" w:hAnsi="Arial" w:cs="Arial"/>
          <w:sz w:val="24"/>
        </w:rPr>
      </w:pPr>
      <w:r w:rsidRPr="00EA1B64">
        <w:rPr>
          <w:rFonts w:ascii="Arial" w:hAnsi="Arial" w:cs="Arial"/>
          <w:sz w:val="24"/>
        </w:rPr>
        <w:t>Citar conjuntamente a los trabajadores involucrados en las quejas con el fin de establecer compromisos de convivencia</w:t>
      </w:r>
      <w:r>
        <w:rPr>
          <w:rFonts w:ascii="Arial" w:hAnsi="Arial" w:cs="Arial"/>
          <w:sz w:val="24"/>
        </w:rPr>
        <w:t>.</w:t>
      </w:r>
    </w:p>
    <w:p w14:paraId="744D9C3C" w14:textId="77777777" w:rsidR="00EA1B64" w:rsidRDefault="00EA1B64" w:rsidP="009837C4">
      <w:pPr>
        <w:pStyle w:val="Prrafodelista"/>
        <w:widowControl w:val="0"/>
        <w:tabs>
          <w:tab w:val="left" w:pos="439"/>
        </w:tabs>
        <w:autoSpaceDE w:val="0"/>
        <w:autoSpaceDN w:val="0"/>
        <w:spacing w:after="0" w:line="240" w:lineRule="auto"/>
        <w:ind w:left="502" w:right="-93"/>
        <w:jc w:val="both"/>
        <w:rPr>
          <w:rFonts w:ascii="Arial" w:hAnsi="Arial" w:cs="Arial"/>
          <w:sz w:val="24"/>
        </w:rPr>
      </w:pPr>
    </w:p>
    <w:p w14:paraId="606F99AA" w14:textId="77777777" w:rsidR="00EA1B64" w:rsidRDefault="00EA1B64" w:rsidP="009837C4">
      <w:pPr>
        <w:pStyle w:val="Prrafodelista"/>
        <w:widowControl w:val="0"/>
        <w:numPr>
          <w:ilvl w:val="0"/>
          <w:numId w:val="16"/>
        </w:numPr>
        <w:tabs>
          <w:tab w:val="left" w:pos="439"/>
        </w:tabs>
        <w:autoSpaceDE w:val="0"/>
        <w:autoSpaceDN w:val="0"/>
        <w:spacing w:after="0" w:line="240" w:lineRule="auto"/>
        <w:ind w:right="-93"/>
        <w:jc w:val="both"/>
        <w:rPr>
          <w:rFonts w:ascii="Arial" w:hAnsi="Arial" w:cs="Arial"/>
          <w:sz w:val="24"/>
        </w:rPr>
      </w:pPr>
      <w:r w:rsidRPr="00EA1B64">
        <w:rPr>
          <w:rFonts w:ascii="Arial" w:hAnsi="Arial" w:cs="Arial"/>
          <w:sz w:val="24"/>
        </w:rPr>
        <w:t>Llevar el archivo de las quejas presentadas, la documentación soporte y velar por la reserva, custodia y confidencialidad de la</w:t>
      </w:r>
      <w:r w:rsidRPr="00EA1B64">
        <w:rPr>
          <w:rFonts w:ascii="Arial" w:hAnsi="Arial" w:cs="Arial"/>
          <w:spacing w:val="-4"/>
          <w:sz w:val="24"/>
        </w:rPr>
        <w:t xml:space="preserve"> </w:t>
      </w:r>
      <w:r w:rsidRPr="00EA1B64">
        <w:rPr>
          <w:rFonts w:ascii="Arial" w:hAnsi="Arial" w:cs="Arial"/>
          <w:sz w:val="24"/>
        </w:rPr>
        <w:t>información</w:t>
      </w:r>
      <w:r>
        <w:rPr>
          <w:rFonts w:ascii="Arial" w:hAnsi="Arial" w:cs="Arial"/>
          <w:sz w:val="24"/>
        </w:rPr>
        <w:t>.</w:t>
      </w:r>
    </w:p>
    <w:p w14:paraId="3466EFF1" w14:textId="77777777" w:rsidR="00EA1B64" w:rsidRDefault="00EA1B64" w:rsidP="00EA1B64">
      <w:pPr>
        <w:pStyle w:val="Prrafodelista"/>
        <w:widowControl w:val="0"/>
        <w:tabs>
          <w:tab w:val="left" w:pos="439"/>
        </w:tabs>
        <w:autoSpaceDE w:val="0"/>
        <w:autoSpaceDN w:val="0"/>
        <w:spacing w:after="0" w:line="240" w:lineRule="auto"/>
        <w:ind w:left="502" w:right="990"/>
        <w:jc w:val="both"/>
        <w:rPr>
          <w:rFonts w:ascii="Arial" w:hAnsi="Arial" w:cs="Arial"/>
          <w:sz w:val="24"/>
        </w:rPr>
      </w:pPr>
    </w:p>
    <w:p w14:paraId="6C0FBA94" w14:textId="77777777" w:rsidR="00EA1B64" w:rsidRDefault="00EA1B64" w:rsidP="009837C4">
      <w:pPr>
        <w:pStyle w:val="Prrafodelista"/>
        <w:widowControl w:val="0"/>
        <w:numPr>
          <w:ilvl w:val="0"/>
          <w:numId w:val="16"/>
        </w:numPr>
        <w:tabs>
          <w:tab w:val="left" w:pos="439"/>
        </w:tabs>
        <w:autoSpaceDE w:val="0"/>
        <w:autoSpaceDN w:val="0"/>
        <w:spacing w:after="0" w:line="240" w:lineRule="auto"/>
        <w:ind w:right="-93"/>
        <w:jc w:val="both"/>
        <w:rPr>
          <w:rFonts w:ascii="Arial" w:hAnsi="Arial" w:cs="Arial"/>
          <w:sz w:val="24"/>
        </w:rPr>
      </w:pPr>
      <w:r w:rsidRPr="00EA1B64">
        <w:rPr>
          <w:rFonts w:ascii="Arial" w:hAnsi="Arial" w:cs="Arial"/>
          <w:sz w:val="24"/>
        </w:rPr>
        <w:t>Elaborar el orden del día y las actas de cada una de las sesiones del</w:t>
      </w:r>
      <w:r w:rsidRPr="00EA1B64">
        <w:rPr>
          <w:rFonts w:ascii="Arial" w:hAnsi="Arial" w:cs="Arial"/>
          <w:spacing w:val="-12"/>
          <w:sz w:val="24"/>
        </w:rPr>
        <w:t xml:space="preserve"> </w:t>
      </w:r>
      <w:r w:rsidRPr="00EA1B64">
        <w:rPr>
          <w:rFonts w:ascii="Arial" w:hAnsi="Arial" w:cs="Arial"/>
          <w:sz w:val="24"/>
        </w:rPr>
        <w:t>Comité</w:t>
      </w:r>
      <w:r>
        <w:rPr>
          <w:rFonts w:ascii="Arial" w:hAnsi="Arial" w:cs="Arial"/>
          <w:sz w:val="24"/>
        </w:rPr>
        <w:t>.</w:t>
      </w:r>
    </w:p>
    <w:p w14:paraId="3275AB4A" w14:textId="77777777" w:rsidR="00EA1B64" w:rsidRDefault="00EA1B64" w:rsidP="009837C4">
      <w:pPr>
        <w:pStyle w:val="Prrafodelista"/>
        <w:widowControl w:val="0"/>
        <w:tabs>
          <w:tab w:val="left" w:pos="439"/>
        </w:tabs>
        <w:autoSpaceDE w:val="0"/>
        <w:autoSpaceDN w:val="0"/>
        <w:spacing w:after="0" w:line="240" w:lineRule="auto"/>
        <w:ind w:left="502" w:right="-93"/>
        <w:jc w:val="both"/>
        <w:rPr>
          <w:rFonts w:ascii="Arial" w:hAnsi="Arial" w:cs="Arial"/>
          <w:sz w:val="24"/>
        </w:rPr>
      </w:pPr>
    </w:p>
    <w:p w14:paraId="67390288" w14:textId="77777777" w:rsidR="00EA1B64" w:rsidRDefault="00EA1B64" w:rsidP="009837C4">
      <w:pPr>
        <w:pStyle w:val="Prrafodelista"/>
        <w:widowControl w:val="0"/>
        <w:numPr>
          <w:ilvl w:val="0"/>
          <w:numId w:val="16"/>
        </w:numPr>
        <w:tabs>
          <w:tab w:val="left" w:pos="439"/>
        </w:tabs>
        <w:autoSpaceDE w:val="0"/>
        <w:autoSpaceDN w:val="0"/>
        <w:spacing w:after="0" w:line="240" w:lineRule="auto"/>
        <w:ind w:right="-93"/>
        <w:jc w:val="both"/>
        <w:rPr>
          <w:rFonts w:ascii="Arial" w:hAnsi="Arial" w:cs="Arial"/>
          <w:sz w:val="24"/>
        </w:rPr>
      </w:pPr>
      <w:r w:rsidRPr="00EA1B64">
        <w:rPr>
          <w:rFonts w:ascii="Arial" w:hAnsi="Arial" w:cs="Arial"/>
          <w:sz w:val="24"/>
        </w:rPr>
        <w:t>Enviar las comunicaciones con las recomendaciones dadas por el Comité a las diferentes dependencias de la entidad pública o empresa</w:t>
      </w:r>
      <w:r w:rsidRPr="00EA1B64">
        <w:rPr>
          <w:rFonts w:ascii="Arial" w:hAnsi="Arial" w:cs="Arial"/>
          <w:spacing w:val="-7"/>
          <w:sz w:val="24"/>
        </w:rPr>
        <w:t xml:space="preserve"> </w:t>
      </w:r>
      <w:r w:rsidRPr="00EA1B64">
        <w:rPr>
          <w:rFonts w:ascii="Arial" w:hAnsi="Arial" w:cs="Arial"/>
          <w:sz w:val="24"/>
        </w:rPr>
        <w:t>privada</w:t>
      </w:r>
      <w:r>
        <w:rPr>
          <w:rFonts w:ascii="Arial" w:hAnsi="Arial" w:cs="Arial"/>
          <w:sz w:val="24"/>
        </w:rPr>
        <w:t>.</w:t>
      </w:r>
    </w:p>
    <w:p w14:paraId="112314A5" w14:textId="77777777" w:rsidR="00EA1B64" w:rsidRDefault="00EA1B64" w:rsidP="009837C4">
      <w:pPr>
        <w:pStyle w:val="Prrafodelista"/>
        <w:widowControl w:val="0"/>
        <w:tabs>
          <w:tab w:val="left" w:pos="439"/>
        </w:tabs>
        <w:autoSpaceDE w:val="0"/>
        <w:autoSpaceDN w:val="0"/>
        <w:spacing w:after="0" w:line="240" w:lineRule="auto"/>
        <w:ind w:left="502" w:right="-93"/>
        <w:jc w:val="both"/>
        <w:rPr>
          <w:rFonts w:ascii="Arial" w:hAnsi="Arial" w:cs="Arial"/>
          <w:sz w:val="24"/>
        </w:rPr>
      </w:pPr>
    </w:p>
    <w:p w14:paraId="09DBAD60" w14:textId="77777777" w:rsidR="00EA1B64" w:rsidRDefault="00EA1B64" w:rsidP="009837C4">
      <w:pPr>
        <w:pStyle w:val="Prrafodelista"/>
        <w:widowControl w:val="0"/>
        <w:numPr>
          <w:ilvl w:val="0"/>
          <w:numId w:val="16"/>
        </w:numPr>
        <w:tabs>
          <w:tab w:val="left" w:pos="410"/>
        </w:tabs>
        <w:autoSpaceDE w:val="0"/>
        <w:autoSpaceDN w:val="0"/>
        <w:spacing w:after="0" w:line="240" w:lineRule="auto"/>
        <w:ind w:right="-93"/>
        <w:contextualSpacing w:val="0"/>
        <w:jc w:val="both"/>
        <w:rPr>
          <w:rFonts w:ascii="Arial" w:hAnsi="Arial" w:cs="Arial"/>
          <w:sz w:val="24"/>
        </w:rPr>
      </w:pPr>
      <w:r w:rsidRPr="00EA1B64">
        <w:rPr>
          <w:rFonts w:ascii="Arial" w:hAnsi="Arial" w:cs="Arial"/>
          <w:sz w:val="24"/>
        </w:rPr>
        <w:t>Citar a reuniones y solicitar los soportes requeridos para hacer seguimiento al cumplimiento de los compromisos adquiridos por cada una de las partes involucradas.</w:t>
      </w:r>
    </w:p>
    <w:p w14:paraId="4B96EE87" w14:textId="77777777" w:rsidR="00EA1B64" w:rsidRPr="00EA1B64" w:rsidRDefault="00EA1B64" w:rsidP="009837C4">
      <w:pPr>
        <w:pStyle w:val="Prrafodelista"/>
        <w:widowControl w:val="0"/>
        <w:tabs>
          <w:tab w:val="left" w:pos="410"/>
        </w:tabs>
        <w:autoSpaceDE w:val="0"/>
        <w:autoSpaceDN w:val="0"/>
        <w:spacing w:after="0" w:line="240" w:lineRule="auto"/>
        <w:ind w:left="502" w:right="-93"/>
        <w:contextualSpacing w:val="0"/>
        <w:jc w:val="both"/>
        <w:rPr>
          <w:rFonts w:ascii="Arial" w:hAnsi="Arial" w:cs="Arial"/>
          <w:sz w:val="24"/>
        </w:rPr>
      </w:pPr>
    </w:p>
    <w:p w14:paraId="784982C9" w14:textId="77777777" w:rsidR="00EA1B64" w:rsidRDefault="00EA1B64" w:rsidP="009837C4">
      <w:pPr>
        <w:pStyle w:val="Prrafodelista"/>
        <w:widowControl w:val="0"/>
        <w:numPr>
          <w:ilvl w:val="0"/>
          <w:numId w:val="16"/>
        </w:numPr>
        <w:tabs>
          <w:tab w:val="left" w:pos="468"/>
        </w:tabs>
        <w:autoSpaceDE w:val="0"/>
        <w:autoSpaceDN w:val="0"/>
        <w:spacing w:after="0" w:line="240" w:lineRule="auto"/>
        <w:ind w:right="-93"/>
        <w:contextualSpacing w:val="0"/>
        <w:jc w:val="both"/>
        <w:rPr>
          <w:rFonts w:ascii="Arial" w:hAnsi="Arial" w:cs="Arial"/>
          <w:sz w:val="24"/>
        </w:rPr>
      </w:pPr>
      <w:r w:rsidRPr="00EA1B64">
        <w:rPr>
          <w:rFonts w:ascii="Arial" w:hAnsi="Arial" w:cs="Arial"/>
          <w:sz w:val="24"/>
        </w:rPr>
        <w:t>Elaborar informes trimestrales sobre la gestión del Comité que incluya estadísticas de las quejas, seguimiento de los casos y recomendaciones, los cuales serán presentados a la alta dirección de la entidad pública o empresa privada.</w:t>
      </w:r>
    </w:p>
    <w:p w14:paraId="372B5FBE" w14:textId="77777777" w:rsidR="00EA1B64" w:rsidRDefault="00EA1B64" w:rsidP="00EA1B64">
      <w:pPr>
        <w:widowControl w:val="0"/>
        <w:tabs>
          <w:tab w:val="left" w:pos="439"/>
        </w:tabs>
        <w:autoSpaceDE w:val="0"/>
        <w:autoSpaceDN w:val="0"/>
        <w:spacing w:after="0" w:line="240" w:lineRule="auto"/>
        <w:ind w:right="990"/>
        <w:rPr>
          <w:rFonts w:ascii="Arial" w:hAnsi="Arial" w:cs="Arial"/>
          <w:sz w:val="24"/>
        </w:rPr>
      </w:pPr>
    </w:p>
    <w:p w14:paraId="1604C648" w14:textId="77777777" w:rsidR="00EA1B64" w:rsidRPr="00EA1B64" w:rsidRDefault="00EA1B64" w:rsidP="00EA1B64">
      <w:pPr>
        <w:pStyle w:val="Prrafodelista"/>
        <w:widowControl w:val="0"/>
        <w:tabs>
          <w:tab w:val="left" w:pos="468"/>
        </w:tabs>
        <w:autoSpaceDE w:val="0"/>
        <w:autoSpaceDN w:val="0"/>
        <w:spacing w:after="0" w:line="240" w:lineRule="auto"/>
        <w:ind w:left="121" w:right="990"/>
        <w:contextualSpacing w:val="0"/>
        <w:jc w:val="both"/>
        <w:rPr>
          <w:rFonts w:ascii="Arial" w:hAnsi="Arial" w:cs="Arial"/>
          <w:sz w:val="24"/>
        </w:rPr>
      </w:pPr>
    </w:p>
    <w:p w14:paraId="50376BDB" w14:textId="77777777" w:rsidR="00EA1B64" w:rsidRPr="00EC02C7" w:rsidRDefault="00EA1B64" w:rsidP="00EC02C7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sz w:val="32"/>
        </w:rPr>
      </w:pPr>
      <w:r w:rsidRPr="00EC02C7">
        <w:rPr>
          <w:rFonts w:ascii="Arial" w:hAnsi="Arial" w:cs="Arial"/>
          <w:b/>
          <w:color w:val="000000" w:themeColor="text1"/>
          <w:sz w:val="24"/>
        </w:rPr>
        <w:t>REUNIONES</w:t>
      </w:r>
    </w:p>
    <w:p w14:paraId="79319722" w14:textId="77777777" w:rsidR="00EA1B64" w:rsidRPr="00EA1B64" w:rsidRDefault="00EA1B64" w:rsidP="00EA1B64">
      <w:pPr>
        <w:pStyle w:val="Prrafodelista"/>
        <w:ind w:left="360"/>
        <w:jc w:val="both"/>
        <w:rPr>
          <w:rFonts w:ascii="Arial" w:hAnsi="Arial" w:cs="Arial"/>
          <w:color w:val="000000" w:themeColor="text1"/>
          <w:sz w:val="32"/>
        </w:rPr>
      </w:pPr>
    </w:p>
    <w:p w14:paraId="7E7FE6BD" w14:textId="77777777" w:rsidR="00EE36B4" w:rsidRDefault="00EA1B64" w:rsidP="00EE36B4">
      <w:pPr>
        <w:pStyle w:val="Prrafodelista"/>
        <w:ind w:left="360"/>
        <w:jc w:val="both"/>
        <w:rPr>
          <w:rFonts w:ascii="Arial" w:hAnsi="Arial" w:cs="Arial"/>
          <w:color w:val="000000" w:themeColor="text1"/>
          <w:sz w:val="24"/>
        </w:rPr>
      </w:pPr>
      <w:r w:rsidRPr="00EA1B64">
        <w:rPr>
          <w:rFonts w:ascii="Arial" w:hAnsi="Arial" w:cs="Arial"/>
          <w:color w:val="000000" w:themeColor="text1"/>
          <w:sz w:val="24"/>
        </w:rPr>
        <w:t>El Comité de Convivencia Laboral se reunirá ordinariamente cada tres (3) meses y sesionará con la mitad más uno de sus integrantes y extraordinariamente cuando se presenten casos que requieran de su inmediata intervención y podrá ser convocado por cualquiera de sus integrantes</w:t>
      </w:r>
      <w:r>
        <w:rPr>
          <w:rFonts w:ascii="Arial" w:hAnsi="Arial" w:cs="Arial"/>
          <w:color w:val="000000" w:themeColor="text1"/>
          <w:sz w:val="24"/>
        </w:rPr>
        <w:t>.</w:t>
      </w:r>
    </w:p>
    <w:p w14:paraId="0BC3D660" w14:textId="77777777" w:rsidR="00EE36B4" w:rsidRDefault="00EE36B4" w:rsidP="00EE36B4">
      <w:pPr>
        <w:pStyle w:val="Prrafodelista"/>
        <w:ind w:left="360"/>
        <w:jc w:val="both"/>
        <w:rPr>
          <w:rFonts w:ascii="Arial" w:hAnsi="Arial" w:cs="Arial"/>
          <w:color w:val="000000" w:themeColor="text1"/>
          <w:sz w:val="24"/>
        </w:rPr>
      </w:pPr>
    </w:p>
    <w:p w14:paraId="7303E222" w14:textId="77777777" w:rsidR="00EE36B4" w:rsidRPr="00EE36B4" w:rsidRDefault="00EE36B4" w:rsidP="00EE36B4">
      <w:pPr>
        <w:pStyle w:val="Prrafodelista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</w:rPr>
      </w:pPr>
      <w:r w:rsidRPr="00EE36B4">
        <w:rPr>
          <w:rFonts w:ascii="Arial" w:hAnsi="Arial" w:cs="Arial"/>
          <w:b/>
          <w:sz w:val="24"/>
        </w:rPr>
        <w:t>RESPONSABILIDAD DE LAS ADMINIST</w:t>
      </w:r>
      <w:r w:rsidR="00FD4E64">
        <w:rPr>
          <w:rFonts w:ascii="Arial" w:hAnsi="Arial" w:cs="Arial"/>
          <w:b/>
          <w:sz w:val="24"/>
        </w:rPr>
        <w:t>RADORAS DE RIESGOS LABORALES</w:t>
      </w:r>
    </w:p>
    <w:p w14:paraId="77073A91" w14:textId="77777777" w:rsidR="00EE36B4" w:rsidRPr="00E92B74" w:rsidRDefault="00EE36B4" w:rsidP="00EE36B4">
      <w:pPr>
        <w:pStyle w:val="Textoindependiente"/>
        <w:spacing w:before="9"/>
        <w:ind w:left="0"/>
        <w:rPr>
          <w:b/>
          <w:sz w:val="23"/>
          <w:lang w:val="es-CO"/>
        </w:rPr>
      </w:pPr>
    </w:p>
    <w:p w14:paraId="6B5ED591" w14:textId="77777777" w:rsidR="00EE36B4" w:rsidRPr="00EE36B4" w:rsidRDefault="00EE36B4" w:rsidP="007713A0">
      <w:pPr>
        <w:pStyle w:val="Textoindependiente"/>
        <w:spacing w:before="1"/>
        <w:ind w:right="49"/>
        <w:jc w:val="both"/>
        <w:rPr>
          <w:i w:val="0"/>
          <w:color w:val="000000" w:themeColor="text1"/>
          <w:lang w:val="es-CO"/>
        </w:rPr>
      </w:pPr>
      <w:r w:rsidRPr="00EE36B4">
        <w:rPr>
          <w:i w:val="0"/>
          <w:color w:val="000000" w:themeColor="text1"/>
          <w:lang w:val="es-CO"/>
        </w:rPr>
        <w:t>La</w:t>
      </w:r>
      <w:r>
        <w:rPr>
          <w:i w:val="0"/>
          <w:color w:val="000000" w:themeColor="text1"/>
          <w:lang w:val="es-CO"/>
        </w:rPr>
        <w:t xml:space="preserve"> información disponible en las </w:t>
      </w:r>
      <w:r w:rsidRPr="00EE36B4">
        <w:rPr>
          <w:i w:val="0"/>
          <w:color w:val="000000" w:themeColor="text1"/>
          <w:lang w:val="es-CO"/>
        </w:rPr>
        <w:t xml:space="preserve">empresas privadas y teniendo en cuenta los criterios para la intervención de factores de riesgo psicosociales, las Administradoras de Riesgos </w:t>
      </w:r>
      <w:r w:rsidR="00FD4E64">
        <w:rPr>
          <w:i w:val="0"/>
          <w:color w:val="000000" w:themeColor="text1"/>
          <w:lang w:val="es-CO"/>
        </w:rPr>
        <w:t>Laborales</w:t>
      </w:r>
      <w:r w:rsidRPr="00EE36B4">
        <w:rPr>
          <w:i w:val="0"/>
          <w:color w:val="000000" w:themeColor="text1"/>
          <w:lang w:val="es-CO"/>
        </w:rPr>
        <w:t xml:space="preserve"> llevarán a cabo acciones de ases</w:t>
      </w:r>
      <w:r>
        <w:rPr>
          <w:i w:val="0"/>
          <w:color w:val="000000" w:themeColor="text1"/>
          <w:lang w:val="es-CO"/>
        </w:rPr>
        <w:t xml:space="preserve">oría y asistencia técnica a </w:t>
      </w:r>
      <w:r w:rsidR="00FD4E64">
        <w:rPr>
          <w:i w:val="0"/>
          <w:color w:val="000000" w:themeColor="text1"/>
          <w:lang w:val="es-CO"/>
        </w:rPr>
        <w:t>las empresas</w:t>
      </w:r>
      <w:r>
        <w:rPr>
          <w:i w:val="0"/>
          <w:color w:val="000000" w:themeColor="text1"/>
          <w:lang w:val="es-CO"/>
        </w:rPr>
        <w:t xml:space="preserve"> afiliada</w:t>
      </w:r>
      <w:r w:rsidRPr="00EE36B4">
        <w:rPr>
          <w:i w:val="0"/>
          <w:color w:val="000000" w:themeColor="text1"/>
          <w:lang w:val="es-CO"/>
        </w:rPr>
        <w:t>, para el desarrollo de las medidas preventivas y correctivas del acoso laboral.</w:t>
      </w:r>
    </w:p>
    <w:p w14:paraId="3034167C" w14:textId="77777777" w:rsidR="00EE36B4" w:rsidRDefault="00EE36B4" w:rsidP="00EE36B4">
      <w:pPr>
        <w:jc w:val="both"/>
        <w:rPr>
          <w:rFonts w:ascii="Arial" w:hAnsi="Arial" w:cs="Arial"/>
          <w:color w:val="000000" w:themeColor="text1"/>
          <w:sz w:val="24"/>
        </w:rPr>
      </w:pPr>
    </w:p>
    <w:p w14:paraId="594F61CC" w14:textId="77777777" w:rsidR="009837C4" w:rsidRDefault="009837C4" w:rsidP="00EE36B4">
      <w:pPr>
        <w:jc w:val="both"/>
        <w:rPr>
          <w:rFonts w:ascii="Arial" w:hAnsi="Arial" w:cs="Arial"/>
          <w:color w:val="000000" w:themeColor="text1"/>
          <w:sz w:val="24"/>
        </w:rPr>
      </w:pPr>
    </w:p>
    <w:p w14:paraId="5567A547" w14:textId="77777777" w:rsidR="009837C4" w:rsidRDefault="009837C4" w:rsidP="00EE36B4">
      <w:pPr>
        <w:jc w:val="both"/>
        <w:rPr>
          <w:rFonts w:ascii="Arial" w:hAnsi="Arial" w:cs="Arial"/>
          <w:color w:val="000000" w:themeColor="text1"/>
          <w:sz w:val="24"/>
        </w:rPr>
      </w:pPr>
    </w:p>
    <w:p w14:paraId="043C6A4A" w14:textId="77777777" w:rsidR="00CD02EF" w:rsidRDefault="00CD02EF" w:rsidP="00EE36B4">
      <w:pPr>
        <w:jc w:val="both"/>
        <w:rPr>
          <w:rFonts w:ascii="Arial" w:hAnsi="Arial" w:cs="Arial"/>
          <w:color w:val="000000" w:themeColor="text1"/>
          <w:sz w:val="24"/>
        </w:rPr>
      </w:pPr>
    </w:p>
    <w:p w14:paraId="7FDF0668" w14:textId="77777777" w:rsidR="00CD02EF" w:rsidRDefault="00CD02EF" w:rsidP="00EE36B4">
      <w:pPr>
        <w:jc w:val="both"/>
        <w:rPr>
          <w:rFonts w:ascii="Arial" w:hAnsi="Arial" w:cs="Arial"/>
          <w:color w:val="000000" w:themeColor="text1"/>
          <w:sz w:val="24"/>
        </w:rPr>
      </w:pPr>
    </w:p>
    <w:sectPr w:rsidR="00CD02EF" w:rsidSect="00DD5B22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F85EF" w14:textId="77777777" w:rsidR="00A34C02" w:rsidRDefault="00A34C02" w:rsidP="00F66A2D">
      <w:pPr>
        <w:spacing w:after="0" w:line="240" w:lineRule="auto"/>
      </w:pPr>
      <w:r>
        <w:separator/>
      </w:r>
    </w:p>
  </w:endnote>
  <w:endnote w:type="continuationSeparator" w:id="0">
    <w:p w14:paraId="76B5EF73" w14:textId="77777777" w:rsidR="00A34C02" w:rsidRDefault="00A34C02" w:rsidP="00F66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B48F" w14:textId="77777777" w:rsidR="004A69BA" w:rsidRDefault="004A69BA" w:rsidP="004A69BA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99D8A9E" wp14:editId="5E21D80B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0" r="3429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CED61D5" id="Conector recto 2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" strokecolor="#f79646 [3209]" strokeweight="3pt">
              <v:shadow on="t" color="black" opacity="22937f" origin=",.5" offset="0,.63889mm"/>
            </v:line>
          </w:pict>
        </mc:Fallback>
      </mc:AlternateContent>
    </w:r>
  </w:p>
  <w:p w14:paraId="3D26B6A7" w14:textId="77777777" w:rsidR="004A69BA" w:rsidRPr="0073288E" w:rsidRDefault="004A69BA" w:rsidP="004A69BA">
    <w:pPr>
      <w:spacing w:after="0"/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  <w:lang w:eastAsia="es-CO"/>
      </w:rPr>
      <w:drawing>
        <wp:anchor distT="0" distB="0" distL="114300" distR="114300" simplePos="0" relativeHeight="251658240" behindDoc="1" locked="0" layoutInCell="1" allowOverlap="1" wp14:anchorId="2B5ED131" wp14:editId="536A1967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1533AF">
        <w:rPr>
          <w:rStyle w:val="Hipervnculo"/>
          <w:rFonts w:ascii="Arial" w:hAnsi="Arial" w:cs="Arial"/>
          <w:spacing w:val="2"/>
          <w:sz w:val="18"/>
          <w:szCs w:val="18"/>
          <w:shd w:val="clear" w:color="auto" w:fill="FFFFFF"/>
        </w:rPr>
        <w:t>gerencia.ns@nutriservices.com.co</w:t>
      </w:r>
    </w:hyperlink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113A034E" w14:textId="77777777" w:rsidR="004A69BA" w:rsidRPr="0073288E" w:rsidRDefault="004A69BA" w:rsidP="004A69BA">
    <w:pPr>
      <w:tabs>
        <w:tab w:val="center" w:pos="4550"/>
        <w:tab w:val="left" w:pos="5818"/>
      </w:tabs>
      <w:rPr>
        <w:color w:val="5F497A" w:themeColor="accent4" w:themeShade="BF"/>
        <w:sz w:val="16"/>
        <w:szCs w:val="24"/>
      </w:rPr>
    </w:pPr>
    <w:r w:rsidRPr="00335C16">
      <w:rPr>
        <w:color w:val="5F497A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5F497A" w:themeColor="accent4" w:themeShade="BF"/>
        <w:sz w:val="16"/>
        <w:szCs w:val="24"/>
        <w:lang w:val="es-ES"/>
      </w:rPr>
      <w:t xml:space="preserve"> </w:t>
    </w:r>
    <w:r w:rsidRPr="00335C16">
      <w:rPr>
        <w:color w:val="5F497A" w:themeColor="accent4" w:themeShade="BF"/>
        <w:sz w:val="16"/>
        <w:szCs w:val="24"/>
      </w:rPr>
      <w:fldChar w:fldCharType="begin"/>
    </w:r>
    <w:r w:rsidRPr="00335C16">
      <w:rPr>
        <w:color w:val="5F497A" w:themeColor="accent4" w:themeShade="BF"/>
        <w:sz w:val="16"/>
        <w:szCs w:val="24"/>
      </w:rPr>
      <w:instrText>PAGE   \* MERGEFORMAT</w:instrText>
    </w:r>
    <w:r w:rsidRPr="00335C16">
      <w:rPr>
        <w:color w:val="5F497A" w:themeColor="accent4" w:themeShade="BF"/>
        <w:sz w:val="16"/>
        <w:szCs w:val="24"/>
      </w:rPr>
      <w:fldChar w:fldCharType="separate"/>
    </w:r>
    <w:r>
      <w:rPr>
        <w:color w:val="5F497A" w:themeColor="accent4" w:themeShade="BF"/>
        <w:sz w:val="16"/>
        <w:szCs w:val="24"/>
      </w:rPr>
      <w:t>1</w:t>
    </w:r>
    <w:r w:rsidRPr="00335C16">
      <w:rPr>
        <w:color w:val="5F497A" w:themeColor="accent4" w:themeShade="BF"/>
        <w:sz w:val="16"/>
        <w:szCs w:val="24"/>
      </w:rPr>
      <w:fldChar w:fldCharType="end"/>
    </w:r>
    <w:r w:rsidRPr="00335C16">
      <w:rPr>
        <w:color w:val="5F497A" w:themeColor="accent4" w:themeShade="BF"/>
        <w:sz w:val="16"/>
        <w:szCs w:val="24"/>
        <w:lang w:val="es-ES"/>
      </w:rPr>
      <w:t xml:space="preserve"> | </w:t>
    </w:r>
    <w:r w:rsidRPr="00335C16">
      <w:rPr>
        <w:color w:val="5F497A" w:themeColor="accent4" w:themeShade="BF"/>
        <w:sz w:val="16"/>
        <w:szCs w:val="24"/>
      </w:rPr>
      <w:fldChar w:fldCharType="begin"/>
    </w:r>
    <w:r w:rsidRPr="00335C16">
      <w:rPr>
        <w:color w:val="5F497A" w:themeColor="accent4" w:themeShade="BF"/>
        <w:sz w:val="16"/>
        <w:szCs w:val="24"/>
      </w:rPr>
      <w:instrText>NUMPAGES  \* Arabic  \* MERGEFORMAT</w:instrText>
    </w:r>
    <w:r w:rsidRPr="00335C16">
      <w:rPr>
        <w:color w:val="5F497A" w:themeColor="accent4" w:themeShade="BF"/>
        <w:sz w:val="16"/>
        <w:szCs w:val="24"/>
      </w:rPr>
      <w:fldChar w:fldCharType="separate"/>
    </w:r>
    <w:r>
      <w:rPr>
        <w:color w:val="5F497A" w:themeColor="accent4" w:themeShade="BF"/>
        <w:sz w:val="16"/>
        <w:szCs w:val="24"/>
      </w:rPr>
      <w:t>1</w:t>
    </w:r>
    <w:r w:rsidRPr="00335C16">
      <w:rPr>
        <w:color w:val="5F497A" w:themeColor="accent4" w:themeShade="BF"/>
        <w:sz w:val="16"/>
        <w:szCs w:val="24"/>
      </w:rPr>
      <w:fldChar w:fldCharType="end"/>
    </w:r>
  </w:p>
  <w:p w14:paraId="7C415337" w14:textId="77777777" w:rsidR="004A69BA" w:rsidRDefault="004A69B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1994E" w14:textId="77777777" w:rsidR="00A34C02" w:rsidRDefault="00A34C02" w:rsidP="00F66A2D">
      <w:pPr>
        <w:spacing w:after="0" w:line="240" w:lineRule="auto"/>
      </w:pPr>
      <w:r>
        <w:separator/>
      </w:r>
    </w:p>
  </w:footnote>
  <w:footnote w:type="continuationSeparator" w:id="0">
    <w:p w14:paraId="40B5A351" w14:textId="77777777" w:rsidR="00A34C02" w:rsidRDefault="00A34C02" w:rsidP="00F66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5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430"/>
      <w:gridCol w:w="2445"/>
      <w:gridCol w:w="1989"/>
      <w:gridCol w:w="1226"/>
      <w:gridCol w:w="1703"/>
    </w:tblGrid>
    <w:tr w:rsidR="009D73A1" w:rsidRPr="00E25B24" w14:paraId="66CDA6AA" w14:textId="77777777" w:rsidTr="009D73A1">
      <w:trPr>
        <w:trHeight w:val="1180"/>
        <w:jc w:val="center"/>
      </w:trPr>
      <w:tc>
        <w:tcPr>
          <w:tcW w:w="2431" w:type="dxa"/>
          <w:vMerge w:val="restart"/>
          <w:shd w:val="clear" w:color="auto" w:fill="auto"/>
        </w:tcPr>
        <w:p w14:paraId="144D45D7" w14:textId="77777777" w:rsidR="009D73A1" w:rsidRPr="00E25B24" w:rsidRDefault="009D73A1" w:rsidP="009D73A1">
          <w:pPr>
            <w:pStyle w:val="Encabezado"/>
            <w:rPr>
              <w:rFonts w:cs="Arial"/>
            </w:rPr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077E5A16" wp14:editId="3864AC4B">
                <wp:simplePos x="0" y="0"/>
                <wp:positionH relativeFrom="column">
                  <wp:posOffset>-12163</wp:posOffset>
                </wp:positionH>
                <wp:positionV relativeFrom="paragraph">
                  <wp:posOffset>194701</wp:posOffset>
                </wp:positionV>
                <wp:extent cx="1441939" cy="697865"/>
                <wp:effectExtent l="0" t="0" r="6350" b="698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745" cy="705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34" w:type="dxa"/>
          <w:gridSpan w:val="2"/>
          <w:shd w:val="clear" w:color="auto" w:fill="auto"/>
        </w:tcPr>
        <w:p w14:paraId="737D165B" w14:textId="77777777" w:rsidR="009D73A1" w:rsidRDefault="009D73A1" w:rsidP="009D73A1">
          <w:pPr>
            <w:pStyle w:val="Encabezado"/>
            <w:jc w:val="center"/>
            <w:rPr>
              <w:rFonts w:cs="Arial"/>
              <w:b/>
              <w:sz w:val="24"/>
            </w:rPr>
          </w:pPr>
        </w:p>
        <w:p w14:paraId="20CF8551" w14:textId="423B745C" w:rsidR="009D73A1" w:rsidRPr="00E25B24" w:rsidRDefault="009D73A1" w:rsidP="009D73A1">
          <w:pPr>
            <w:pStyle w:val="Encabezado"/>
            <w:jc w:val="center"/>
            <w:rPr>
              <w:rFonts w:cs="Arial"/>
            </w:rPr>
          </w:pPr>
          <w:r>
            <w:rPr>
              <w:rFonts w:cs="Arial"/>
              <w:b/>
              <w:sz w:val="28"/>
            </w:rPr>
            <w:t>PROCEDIMIENTO COMITÉ DE CONVIVENCIA LABORAL</w:t>
          </w:r>
        </w:p>
      </w:tc>
      <w:tc>
        <w:tcPr>
          <w:tcW w:w="1226" w:type="dxa"/>
          <w:vMerge w:val="restart"/>
          <w:shd w:val="clear" w:color="auto" w:fill="auto"/>
        </w:tcPr>
        <w:p w14:paraId="543A2966" w14:textId="77777777" w:rsidR="009D73A1" w:rsidRDefault="009D73A1" w:rsidP="009D73A1">
          <w:pPr>
            <w:pStyle w:val="Encabezado"/>
            <w:jc w:val="center"/>
            <w:rPr>
              <w:rFonts w:cs="Arial"/>
              <w:sz w:val="18"/>
            </w:rPr>
          </w:pPr>
        </w:p>
        <w:p w14:paraId="56531801" w14:textId="77777777" w:rsidR="009D73A1" w:rsidRDefault="009D73A1" w:rsidP="009D73A1">
          <w:pPr>
            <w:pStyle w:val="Encabezado"/>
            <w:jc w:val="center"/>
            <w:rPr>
              <w:rFonts w:cs="Arial"/>
            </w:rPr>
          </w:pPr>
        </w:p>
        <w:p w14:paraId="4CCCB20F" w14:textId="1EA05617" w:rsidR="009D73A1" w:rsidRPr="003A2410" w:rsidRDefault="009D73A1" w:rsidP="009D73A1">
          <w:pPr>
            <w:pStyle w:val="Encabezado"/>
            <w:jc w:val="center"/>
            <w:rPr>
              <w:rFonts w:cs="Arial"/>
            </w:rPr>
          </w:pPr>
          <w:r w:rsidRPr="0061287E">
            <w:rPr>
              <w:rFonts w:cs="Arial"/>
              <w:sz w:val="18"/>
              <w:szCs w:val="16"/>
            </w:rPr>
            <w:t xml:space="preserve">CODIGO: </w:t>
          </w:r>
          <w:r w:rsidRPr="00486B19">
            <w:rPr>
              <w:rFonts w:cs="Arial"/>
              <w:sz w:val="18"/>
              <w:szCs w:val="16"/>
            </w:rPr>
            <w:t>SGI- ADM-GH-</w:t>
          </w:r>
          <w:r>
            <w:rPr>
              <w:rFonts w:cs="Arial"/>
              <w:sz w:val="18"/>
              <w:szCs w:val="16"/>
            </w:rPr>
            <w:t>PRO</w:t>
          </w:r>
          <w:r w:rsidRPr="00486B19">
            <w:rPr>
              <w:rFonts w:cs="Arial"/>
              <w:sz w:val="18"/>
              <w:szCs w:val="16"/>
            </w:rPr>
            <w:t>- 00</w:t>
          </w:r>
          <w:r>
            <w:rPr>
              <w:rFonts w:cs="Arial"/>
              <w:sz w:val="18"/>
              <w:szCs w:val="16"/>
            </w:rPr>
            <w:t>1</w:t>
          </w:r>
        </w:p>
      </w:tc>
      <w:tc>
        <w:tcPr>
          <w:tcW w:w="1703" w:type="dxa"/>
          <w:vMerge w:val="restart"/>
        </w:tcPr>
        <w:p w14:paraId="63D7BF2A" w14:textId="77777777" w:rsidR="009D73A1" w:rsidRDefault="009D73A1" w:rsidP="009D73A1">
          <w:pPr>
            <w:pStyle w:val="Encabezado"/>
            <w:jc w:val="center"/>
            <w:rPr>
              <w:rFonts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59776" behindDoc="0" locked="0" layoutInCell="1" allowOverlap="1" wp14:anchorId="21608F68" wp14:editId="1C7F63BC">
                <wp:simplePos x="0" y="0"/>
                <wp:positionH relativeFrom="column">
                  <wp:posOffset>18415</wp:posOffset>
                </wp:positionH>
                <wp:positionV relativeFrom="paragraph">
                  <wp:posOffset>132291</wp:posOffset>
                </wp:positionV>
                <wp:extent cx="1065530" cy="834276"/>
                <wp:effectExtent l="0" t="0" r="1270" b="4445"/>
                <wp:wrapNone/>
                <wp:docPr id="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986720-8140-4616-8F2E-A152A3C0C8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FA986720-8140-4616-8F2E-A152A3C0C8C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8" t="4762" r="45331" b="11255"/>
                        <a:stretch/>
                      </pic:blipFill>
                      <pic:spPr bwMode="auto">
                        <a:xfrm>
                          <a:off x="0" y="0"/>
                          <a:ext cx="1065530" cy="83427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9D73A1" w:rsidRPr="00E25B24" w14:paraId="7447F491" w14:textId="77777777" w:rsidTr="009D73A1">
      <w:tblPrEx>
        <w:tblCellMar>
          <w:left w:w="108" w:type="dxa"/>
          <w:right w:w="108" w:type="dxa"/>
        </w:tblCellMar>
      </w:tblPrEx>
      <w:trPr>
        <w:trHeight w:val="674"/>
        <w:jc w:val="center"/>
      </w:trPr>
      <w:tc>
        <w:tcPr>
          <w:tcW w:w="2431" w:type="dxa"/>
          <w:vMerge/>
          <w:shd w:val="clear" w:color="auto" w:fill="auto"/>
        </w:tcPr>
        <w:p w14:paraId="7A7FC3FC" w14:textId="77777777" w:rsidR="009D73A1" w:rsidRPr="00E25B24" w:rsidRDefault="009D73A1" w:rsidP="009D73A1">
          <w:pPr>
            <w:pStyle w:val="Encabezado"/>
            <w:rPr>
              <w:rFonts w:cs="Arial"/>
            </w:rPr>
          </w:pPr>
        </w:p>
      </w:tc>
      <w:tc>
        <w:tcPr>
          <w:tcW w:w="2445" w:type="dxa"/>
          <w:shd w:val="clear" w:color="auto" w:fill="auto"/>
        </w:tcPr>
        <w:p w14:paraId="128EA0E5" w14:textId="77777777" w:rsidR="009D73A1" w:rsidRDefault="009D73A1" w:rsidP="009D73A1">
          <w:pPr>
            <w:pStyle w:val="Encabezado"/>
            <w:jc w:val="center"/>
            <w:rPr>
              <w:rFonts w:cs="Arial"/>
              <w:sz w:val="18"/>
            </w:rPr>
          </w:pPr>
        </w:p>
        <w:p w14:paraId="04BF3EE5" w14:textId="77777777" w:rsidR="009D73A1" w:rsidRPr="00E25B24" w:rsidRDefault="009D73A1" w:rsidP="009D73A1">
          <w:pPr>
            <w:pStyle w:val="Encabezado"/>
            <w:jc w:val="center"/>
            <w:rPr>
              <w:rFonts w:cs="Arial"/>
              <w:sz w:val="18"/>
            </w:rPr>
          </w:pPr>
          <w:r w:rsidRPr="003A2410">
            <w:rPr>
              <w:rFonts w:cs="Arial"/>
              <w:sz w:val="18"/>
            </w:rPr>
            <w:t>VERSION: 00</w:t>
          </w:r>
          <w:r>
            <w:rPr>
              <w:rFonts w:cs="Arial"/>
              <w:sz w:val="18"/>
            </w:rPr>
            <w:t>1</w:t>
          </w:r>
        </w:p>
      </w:tc>
      <w:tc>
        <w:tcPr>
          <w:tcW w:w="1989" w:type="dxa"/>
          <w:shd w:val="clear" w:color="auto" w:fill="auto"/>
        </w:tcPr>
        <w:p w14:paraId="37DC9888" w14:textId="77777777" w:rsidR="009D73A1" w:rsidRDefault="009D73A1" w:rsidP="009D73A1">
          <w:pPr>
            <w:pStyle w:val="Encabezado"/>
            <w:jc w:val="center"/>
            <w:rPr>
              <w:rFonts w:cs="Arial"/>
              <w:sz w:val="18"/>
            </w:rPr>
          </w:pPr>
        </w:p>
        <w:p w14:paraId="24D45BDF" w14:textId="77777777" w:rsidR="009D73A1" w:rsidRPr="00E25B24" w:rsidRDefault="009D73A1" w:rsidP="009D73A1">
          <w:pPr>
            <w:pStyle w:val="Encabezado"/>
            <w:jc w:val="center"/>
            <w:rPr>
              <w:rFonts w:cs="Arial"/>
              <w:sz w:val="18"/>
            </w:rPr>
          </w:pPr>
          <w:r w:rsidRPr="003A2410">
            <w:rPr>
              <w:rFonts w:cs="Arial"/>
              <w:sz w:val="18"/>
            </w:rPr>
            <w:t xml:space="preserve">FECHA: </w:t>
          </w:r>
          <w:r>
            <w:rPr>
              <w:rFonts w:cs="Arial"/>
              <w:sz w:val="18"/>
            </w:rPr>
            <w:t>AGOSTO</w:t>
          </w:r>
          <w:r w:rsidRPr="003A2410">
            <w:rPr>
              <w:rFonts w:cs="Arial"/>
              <w:sz w:val="18"/>
            </w:rPr>
            <w:t xml:space="preserve"> 202</w:t>
          </w:r>
          <w:r>
            <w:rPr>
              <w:rFonts w:cs="Arial"/>
              <w:sz w:val="18"/>
            </w:rPr>
            <w:t>2</w:t>
          </w:r>
        </w:p>
      </w:tc>
      <w:tc>
        <w:tcPr>
          <w:tcW w:w="1226" w:type="dxa"/>
          <w:vMerge/>
          <w:shd w:val="clear" w:color="auto" w:fill="auto"/>
        </w:tcPr>
        <w:p w14:paraId="01D531EA" w14:textId="77777777" w:rsidR="009D73A1" w:rsidRPr="00E25B24" w:rsidRDefault="009D73A1" w:rsidP="009D73A1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1703" w:type="dxa"/>
          <w:vMerge/>
        </w:tcPr>
        <w:p w14:paraId="6AE87E73" w14:textId="77777777" w:rsidR="009D73A1" w:rsidRPr="00E25B24" w:rsidRDefault="009D73A1" w:rsidP="009D73A1">
          <w:pPr>
            <w:pStyle w:val="Encabezado"/>
            <w:jc w:val="center"/>
            <w:rPr>
              <w:rFonts w:cs="Arial"/>
              <w:sz w:val="18"/>
            </w:rPr>
          </w:pPr>
        </w:p>
      </w:tc>
    </w:tr>
  </w:tbl>
  <w:p w14:paraId="1AB161E5" w14:textId="77777777" w:rsidR="00DD5B22" w:rsidRDefault="00DD5B2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319C"/>
    <w:multiLevelType w:val="hybridMultilevel"/>
    <w:tmpl w:val="9CDC25D2"/>
    <w:lvl w:ilvl="0" w:tplc="49406A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DB00FC"/>
    <w:multiLevelType w:val="hybridMultilevel"/>
    <w:tmpl w:val="FE26BC04"/>
    <w:lvl w:ilvl="0" w:tplc="24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B142DEC"/>
    <w:multiLevelType w:val="hybridMultilevel"/>
    <w:tmpl w:val="C4C07BE2"/>
    <w:lvl w:ilvl="0" w:tplc="24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3" w15:restartNumberingAfterBreak="0">
    <w:nsid w:val="0E150124"/>
    <w:multiLevelType w:val="hybridMultilevel"/>
    <w:tmpl w:val="CAD83D32"/>
    <w:lvl w:ilvl="0" w:tplc="0C2425A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4E71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B5E69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DE55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D0A6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54A8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BC38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40F8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E83A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9C7AFF"/>
    <w:multiLevelType w:val="hybridMultilevel"/>
    <w:tmpl w:val="D6BCAB4A"/>
    <w:lvl w:ilvl="0" w:tplc="E6ACF2CC">
      <w:start w:val="1"/>
      <w:numFmt w:val="decimal"/>
      <w:lvlText w:val="%1."/>
      <w:lvlJc w:val="left"/>
      <w:pPr>
        <w:ind w:left="121" w:hanging="317"/>
      </w:pPr>
      <w:rPr>
        <w:rFonts w:ascii="Arial" w:eastAsia="Arial" w:hAnsi="Arial" w:cs="Arial" w:hint="default"/>
        <w:i/>
        <w:spacing w:val="0"/>
        <w:w w:val="99"/>
        <w:sz w:val="24"/>
        <w:szCs w:val="24"/>
      </w:rPr>
    </w:lvl>
    <w:lvl w:ilvl="1" w:tplc="FE022748">
      <w:numFmt w:val="bullet"/>
      <w:lvlText w:val="•"/>
      <w:lvlJc w:val="left"/>
      <w:pPr>
        <w:ind w:left="1070" w:hanging="317"/>
      </w:pPr>
      <w:rPr>
        <w:rFonts w:hint="default"/>
      </w:rPr>
    </w:lvl>
    <w:lvl w:ilvl="2" w:tplc="488C8C6C">
      <w:numFmt w:val="bullet"/>
      <w:lvlText w:val="•"/>
      <w:lvlJc w:val="left"/>
      <w:pPr>
        <w:ind w:left="2020" w:hanging="317"/>
      </w:pPr>
      <w:rPr>
        <w:rFonts w:hint="default"/>
      </w:rPr>
    </w:lvl>
    <w:lvl w:ilvl="3" w:tplc="9D4ACBFA">
      <w:numFmt w:val="bullet"/>
      <w:lvlText w:val="•"/>
      <w:lvlJc w:val="left"/>
      <w:pPr>
        <w:ind w:left="2970" w:hanging="317"/>
      </w:pPr>
      <w:rPr>
        <w:rFonts w:hint="default"/>
      </w:rPr>
    </w:lvl>
    <w:lvl w:ilvl="4" w:tplc="CB52BC46">
      <w:numFmt w:val="bullet"/>
      <w:lvlText w:val="•"/>
      <w:lvlJc w:val="left"/>
      <w:pPr>
        <w:ind w:left="3920" w:hanging="317"/>
      </w:pPr>
      <w:rPr>
        <w:rFonts w:hint="default"/>
      </w:rPr>
    </w:lvl>
    <w:lvl w:ilvl="5" w:tplc="7F2400CC">
      <w:numFmt w:val="bullet"/>
      <w:lvlText w:val="•"/>
      <w:lvlJc w:val="left"/>
      <w:pPr>
        <w:ind w:left="4870" w:hanging="317"/>
      </w:pPr>
      <w:rPr>
        <w:rFonts w:hint="default"/>
      </w:rPr>
    </w:lvl>
    <w:lvl w:ilvl="6" w:tplc="EB3E5D42">
      <w:numFmt w:val="bullet"/>
      <w:lvlText w:val="•"/>
      <w:lvlJc w:val="left"/>
      <w:pPr>
        <w:ind w:left="5820" w:hanging="317"/>
      </w:pPr>
      <w:rPr>
        <w:rFonts w:hint="default"/>
      </w:rPr>
    </w:lvl>
    <w:lvl w:ilvl="7" w:tplc="29F0364C">
      <w:numFmt w:val="bullet"/>
      <w:lvlText w:val="•"/>
      <w:lvlJc w:val="left"/>
      <w:pPr>
        <w:ind w:left="6770" w:hanging="317"/>
      </w:pPr>
      <w:rPr>
        <w:rFonts w:hint="default"/>
      </w:rPr>
    </w:lvl>
    <w:lvl w:ilvl="8" w:tplc="4CD4DC2E">
      <w:numFmt w:val="bullet"/>
      <w:lvlText w:val="•"/>
      <w:lvlJc w:val="left"/>
      <w:pPr>
        <w:ind w:left="7720" w:hanging="317"/>
      </w:pPr>
      <w:rPr>
        <w:rFonts w:hint="default"/>
      </w:rPr>
    </w:lvl>
  </w:abstractNum>
  <w:abstractNum w:abstractNumId="5" w15:restartNumberingAfterBreak="0">
    <w:nsid w:val="13AE29AE"/>
    <w:multiLevelType w:val="hybridMultilevel"/>
    <w:tmpl w:val="30BE56FE"/>
    <w:lvl w:ilvl="0" w:tplc="B1C42E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95F85"/>
    <w:multiLevelType w:val="hybridMultilevel"/>
    <w:tmpl w:val="9A7E5E34"/>
    <w:lvl w:ilvl="0" w:tplc="7FF2041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6677C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EA920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1A0504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FAE64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6C714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F2B80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D6218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9C6D4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8575DC"/>
    <w:multiLevelType w:val="hybridMultilevel"/>
    <w:tmpl w:val="72D82A62"/>
    <w:lvl w:ilvl="0" w:tplc="4EDCC5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FEDD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C666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DA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A838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E2C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5AC6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3C80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5E5A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2771B08"/>
    <w:multiLevelType w:val="hybridMultilevel"/>
    <w:tmpl w:val="6E427A9E"/>
    <w:lvl w:ilvl="0" w:tplc="24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9" w15:restartNumberingAfterBreak="0">
    <w:nsid w:val="44606C15"/>
    <w:multiLevelType w:val="hybridMultilevel"/>
    <w:tmpl w:val="45809E64"/>
    <w:lvl w:ilvl="0" w:tplc="E6AAABA8">
      <w:start w:val="1"/>
      <w:numFmt w:val="decimal"/>
      <w:lvlText w:val="%1."/>
      <w:lvlJc w:val="left"/>
      <w:pPr>
        <w:ind w:left="121" w:hanging="396"/>
      </w:pPr>
      <w:rPr>
        <w:rFonts w:ascii="Arial" w:eastAsia="Arial" w:hAnsi="Arial" w:cs="Arial" w:hint="default"/>
        <w:i/>
        <w:spacing w:val="0"/>
        <w:w w:val="99"/>
        <w:sz w:val="24"/>
        <w:szCs w:val="24"/>
      </w:rPr>
    </w:lvl>
    <w:lvl w:ilvl="1" w:tplc="00C6FEE0">
      <w:numFmt w:val="bullet"/>
      <w:lvlText w:val="•"/>
      <w:lvlJc w:val="left"/>
      <w:pPr>
        <w:ind w:left="1070" w:hanging="396"/>
      </w:pPr>
      <w:rPr>
        <w:rFonts w:hint="default"/>
      </w:rPr>
    </w:lvl>
    <w:lvl w:ilvl="2" w:tplc="99DABF94">
      <w:numFmt w:val="bullet"/>
      <w:lvlText w:val="•"/>
      <w:lvlJc w:val="left"/>
      <w:pPr>
        <w:ind w:left="2020" w:hanging="396"/>
      </w:pPr>
      <w:rPr>
        <w:rFonts w:hint="default"/>
      </w:rPr>
    </w:lvl>
    <w:lvl w:ilvl="3" w:tplc="2D649C56">
      <w:numFmt w:val="bullet"/>
      <w:lvlText w:val="•"/>
      <w:lvlJc w:val="left"/>
      <w:pPr>
        <w:ind w:left="2970" w:hanging="396"/>
      </w:pPr>
      <w:rPr>
        <w:rFonts w:hint="default"/>
      </w:rPr>
    </w:lvl>
    <w:lvl w:ilvl="4" w:tplc="2E84E938">
      <w:numFmt w:val="bullet"/>
      <w:lvlText w:val="•"/>
      <w:lvlJc w:val="left"/>
      <w:pPr>
        <w:ind w:left="3920" w:hanging="396"/>
      </w:pPr>
      <w:rPr>
        <w:rFonts w:hint="default"/>
      </w:rPr>
    </w:lvl>
    <w:lvl w:ilvl="5" w:tplc="9AF4249E">
      <w:numFmt w:val="bullet"/>
      <w:lvlText w:val="•"/>
      <w:lvlJc w:val="left"/>
      <w:pPr>
        <w:ind w:left="4870" w:hanging="396"/>
      </w:pPr>
      <w:rPr>
        <w:rFonts w:hint="default"/>
      </w:rPr>
    </w:lvl>
    <w:lvl w:ilvl="6" w:tplc="1C2C0CD8">
      <w:numFmt w:val="bullet"/>
      <w:lvlText w:val="•"/>
      <w:lvlJc w:val="left"/>
      <w:pPr>
        <w:ind w:left="5820" w:hanging="396"/>
      </w:pPr>
      <w:rPr>
        <w:rFonts w:hint="default"/>
      </w:rPr>
    </w:lvl>
    <w:lvl w:ilvl="7" w:tplc="3CD0568C">
      <w:numFmt w:val="bullet"/>
      <w:lvlText w:val="•"/>
      <w:lvlJc w:val="left"/>
      <w:pPr>
        <w:ind w:left="6770" w:hanging="396"/>
      </w:pPr>
      <w:rPr>
        <w:rFonts w:hint="default"/>
      </w:rPr>
    </w:lvl>
    <w:lvl w:ilvl="8" w:tplc="C1CC3AD0">
      <w:numFmt w:val="bullet"/>
      <w:lvlText w:val="•"/>
      <w:lvlJc w:val="left"/>
      <w:pPr>
        <w:ind w:left="7720" w:hanging="396"/>
      </w:pPr>
      <w:rPr>
        <w:rFonts w:hint="default"/>
      </w:rPr>
    </w:lvl>
  </w:abstractNum>
  <w:abstractNum w:abstractNumId="10" w15:restartNumberingAfterBreak="0">
    <w:nsid w:val="47C054A8"/>
    <w:multiLevelType w:val="multilevel"/>
    <w:tmpl w:val="19BCC5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607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1" w15:restartNumberingAfterBreak="0">
    <w:nsid w:val="4A02004E"/>
    <w:multiLevelType w:val="hybridMultilevel"/>
    <w:tmpl w:val="AD8C5174"/>
    <w:lvl w:ilvl="0" w:tplc="2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0D94C13"/>
    <w:multiLevelType w:val="hybridMultilevel"/>
    <w:tmpl w:val="5AA014C2"/>
    <w:lvl w:ilvl="0" w:tplc="24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636731DE"/>
    <w:multiLevelType w:val="hybridMultilevel"/>
    <w:tmpl w:val="BAAE424C"/>
    <w:lvl w:ilvl="0" w:tplc="D33050DE">
      <w:start w:val="1"/>
      <w:numFmt w:val="decimal"/>
      <w:lvlText w:val="%1."/>
      <w:lvlJc w:val="left"/>
      <w:pPr>
        <w:ind w:left="121" w:hanging="327"/>
      </w:pPr>
      <w:rPr>
        <w:rFonts w:ascii="Arial" w:eastAsia="Arial" w:hAnsi="Arial" w:cs="Arial" w:hint="default"/>
        <w:i/>
        <w:spacing w:val="0"/>
        <w:w w:val="99"/>
        <w:sz w:val="24"/>
        <w:szCs w:val="24"/>
      </w:rPr>
    </w:lvl>
    <w:lvl w:ilvl="1" w:tplc="C6E006CC">
      <w:numFmt w:val="bullet"/>
      <w:lvlText w:val="•"/>
      <w:lvlJc w:val="left"/>
      <w:pPr>
        <w:ind w:left="1070" w:hanging="327"/>
      </w:pPr>
      <w:rPr>
        <w:rFonts w:hint="default"/>
      </w:rPr>
    </w:lvl>
    <w:lvl w:ilvl="2" w:tplc="27F68052">
      <w:numFmt w:val="bullet"/>
      <w:lvlText w:val="•"/>
      <w:lvlJc w:val="left"/>
      <w:pPr>
        <w:ind w:left="2020" w:hanging="327"/>
      </w:pPr>
      <w:rPr>
        <w:rFonts w:hint="default"/>
      </w:rPr>
    </w:lvl>
    <w:lvl w:ilvl="3" w:tplc="4280944A">
      <w:numFmt w:val="bullet"/>
      <w:lvlText w:val="•"/>
      <w:lvlJc w:val="left"/>
      <w:pPr>
        <w:ind w:left="2970" w:hanging="327"/>
      </w:pPr>
      <w:rPr>
        <w:rFonts w:hint="default"/>
      </w:rPr>
    </w:lvl>
    <w:lvl w:ilvl="4" w:tplc="6C9400BA">
      <w:numFmt w:val="bullet"/>
      <w:lvlText w:val="•"/>
      <w:lvlJc w:val="left"/>
      <w:pPr>
        <w:ind w:left="3920" w:hanging="327"/>
      </w:pPr>
      <w:rPr>
        <w:rFonts w:hint="default"/>
      </w:rPr>
    </w:lvl>
    <w:lvl w:ilvl="5" w:tplc="2812AEB2">
      <w:numFmt w:val="bullet"/>
      <w:lvlText w:val="•"/>
      <w:lvlJc w:val="left"/>
      <w:pPr>
        <w:ind w:left="4870" w:hanging="327"/>
      </w:pPr>
      <w:rPr>
        <w:rFonts w:hint="default"/>
      </w:rPr>
    </w:lvl>
    <w:lvl w:ilvl="6" w:tplc="9542B108">
      <w:numFmt w:val="bullet"/>
      <w:lvlText w:val="•"/>
      <w:lvlJc w:val="left"/>
      <w:pPr>
        <w:ind w:left="5820" w:hanging="327"/>
      </w:pPr>
      <w:rPr>
        <w:rFonts w:hint="default"/>
      </w:rPr>
    </w:lvl>
    <w:lvl w:ilvl="7" w:tplc="1FE63F8E">
      <w:numFmt w:val="bullet"/>
      <w:lvlText w:val="•"/>
      <w:lvlJc w:val="left"/>
      <w:pPr>
        <w:ind w:left="6770" w:hanging="327"/>
      </w:pPr>
      <w:rPr>
        <w:rFonts w:hint="default"/>
      </w:rPr>
    </w:lvl>
    <w:lvl w:ilvl="8" w:tplc="9630422E">
      <w:numFmt w:val="bullet"/>
      <w:lvlText w:val="•"/>
      <w:lvlJc w:val="left"/>
      <w:pPr>
        <w:ind w:left="7720" w:hanging="327"/>
      </w:pPr>
      <w:rPr>
        <w:rFonts w:hint="default"/>
      </w:rPr>
    </w:lvl>
  </w:abstractNum>
  <w:abstractNum w:abstractNumId="14" w15:restartNumberingAfterBreak="0">
    <w:nsid w:val="6E7A1822"/>
    <w:multiLevelType w:val="hybridMultilevel"/>
    <w:tmpl w:val="119831E2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09D7F1C"/>
    <w:multiLevelType w:val="hybridMultilevel"/>
    <w:tmpl w:val="D48A748A"/>
    <w:lvl w:ilvl="0" w:tplc="5DECB5D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3071963"/>
    <w:multiLevelType w:val="hybridMultilevel"/>
    <w:tmpl w:val="25DA65C0"/>
    <w:lvl w:ilvl="0" w:tplc="24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7A0976DE"/>
    <w:multiLevelType w:val="hybridMultilevel"/>
    <w:tmpl w:val="E014DC96"/>
    <w:lvl w:ilvl="0" w:tplc="2B3CF7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BE1E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C045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EE8936">
      <w:start w:val="1892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4E1F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E699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90E0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347B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68DE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17"/>
  </w:num>
  <w:num w:numId="8">
    <w:abstractNumId w:val="11"/>
  </w:num>
  <w:num w:numId="9">
    <w:abstractNumId w:val="7"/>
  </w:num>
  <w:num w:numId="10">
    <w:abstractNumId w:val="13"/>
  </w:num>
  <w:num w:numId="11">
    <w:abstractNumId w:val="9"/>
  </w:num>
  <w:num w:numId="12">
    <w:abstractNumId w:val="2"/>
  </w:num>
  <w:num w:numId="13">
    <w:abstractNumId w:val="8"/>
  </w:num>
  <w:num w:numId="14">
    <w:abstractNumId w:val="12"/>
  </w:num>
  <w:num w:numId="15">
    <w:abstractNumId w:val="4"/>
  </w:num>
  <w:num w:numId="16">
    <w:abstractNumId w:val="16"/>
  </w:num>
  <w:num w:numId="17">
    <w:abstractNumId w:val="5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6A2D"/>
    <w:rsid w:val="0002479E"/>
    <w:rsid w:val="00165103"/>
    <w:rsid w:val="0025050D"/>
    <w:rsid w:val="002B198D"/>
    <w:rsid w:val="002C79CB"/>
    <w:rsid w:val="002E1861"/>
    <w:rsid w:val="003E7FAE"/>
    <w:rsid w:val="004A69BA"/>
    <w:rsid w:val="004E22B7"/>
    <w:rsid w:val="00651AF0"/>
    <w:rsid w:val="006A5FA0"/>
    <w:rsid w:val="006E134B"/>
    <w:rsid w:val="006E6757"/>
    <w:rsid w:val="007272FE"/>
    <w:rsid w:val="00735020"/>
    <w:rsid w:val="007713A0"/>
    <w:rsid w:val="007B12D6"/>
    <w:rsid w:val="007C2985"/>
    <w:rsid w:val="00823B69"/>
    <w:rsid w:val="00835CA5"/>
    <w:rsid w:val="00962589"/>
    <w:rsid w:val="009837C4"/>
    <w:rsid w:val="009D73A1"/>
    <w:rsid w:val="009E2673"/>
    <w:rsid w:val="00A253F3"/>
    <w:rsid w:val="00A34C02"/>
    <w:rsid w:val="00A91FBD"/>
    <w:rsid w:val="00AA0EEA"/>
    <w:rsid w:val="00AB3923"/>
    <w:rsid w:val="00AD14F7"/>
    <w:rsid w:val="00B66901"/>
    <w:rsid w:val="00C23F27"/>
    <w:rsid w:val="00C329A1"/>
    <w:rsid w:val="00C5087F"/>
    <w:rsid w:val="00C655A3"/>
    <w:rsid w:val="00CD02EF"/>
    <w:rsid w:val="00D92A7B"/>
    <w:rsid w:val="00DA2701"/>
    <w:rsid w:val="00DB0462"/>
    <w:rsid w:val="00DD5B22"/>
    <w:rsid w:val="00E03FA8"/>
    <w:rsid w:val="00EA1B64"/>
    <w:rsid w:val="00EB1740"/>
    <w:rsid w:val="00EC02C7"/>
    <w:rsid w:val="00EE36B4"/>
    <w:rsid w:val="00F547FF"/>
    <w:rsid w:val="00F63CE7"/>
    <w:rsid w:val="00F66A2D"/>
    <w:rsid w:val="00FA726D"/>
    <w:rsid w:val="00FD4E64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DE8DFC"/>
  <w15:docId w15:val="{EBF84AF8-ECCD-418A-8754-99971915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EA1B64"/>
    <w:pPr>
      <w:widowControl w:val="0"/>
      <w:autoSpaceDE w:val="0"/>
      <w:autoSpaceDN w:val="0"/>
      <w:spacing w:after="0" w:line="240" w:lineRule="auto"/>
      <w:ind w:left="279"/>
      <w:outlineLvl w:val="0"/>
    </w:pPr>
    <w:rPr>
      <w:rFonts w:ascii="Arial" w:eastAsia="Arial" w:hAnsi="Arial" w:cs="Arial"/>
      <w:b/>
      <w:bCs/>
      <w:i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F66A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6A2D"/>
  </w:style>
  <w:style w:type="paragraph" w:styleId="Piedepgina">
    <w:name w:val="footer"/>
    <w:basedOn w:val="Normal"/>
    <w:link w:val="PiedepginaCar"/>
    <w:uiPriority w:val="99"/>
    <w:unhideWhenUsed/>
    <w:rsid w:val="00F66A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6A2D"/>
  </w:style>
  <w:style w:type="table" w:styleId="Tablaconcuadrcula">
    <w:name w:val="Table Grid"/>
    <w:basedOn w:val="Tablanormal"/>
    <w:uiPriority w:val="59"/>
    <w:rsid w:val="00F66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66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6A2D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uiPriority w:val="1"/>
    <w:qFormat/>
    <w:rsid w:val="006E134B"/>
    <w:pPr>
      <w:widowControl w:val="0"/>
      <w:autoSpaceDE w:val="0"/>
      <w:autoSpaceDN w:val="0"/>
      <w:spacing w:after="0" w:line="240" w:lineRule="auto"/>
      <w:ind w:left="121"/>
    </w:pPr>
    <w:rPr>
      <w:rFonts w:ascii="Arial" w:eastAsia="Arial" w:hAnsi="Arial" w:cs="Arial"/>
      <w:i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E134B"/>
    <w:rPr>
      <w:rFonts w:ascii="Arial" w:eastAsia="Arial" w:hAnsi="Arial" w:cs="Arial"/>
      <w:i/>
      <w:sz w:val="24"/>
      <w:szCs w:val="24"/>
      <w:lang w:val="en-US"/>
    </w:rPr>
  </w:style>
  <w:style w:type="paragraph" w:styleId="Prrafodelista">
    <w:name w:val="List Paragraph"/>
    <w:basedOn w:val="Normal"/>
    <w:uiPriority w:val="1"/>
    <w:qFormat/>
    <w:rsid w:val="006E134B"/>
    <w:pPr>
      <w:ind w:left="720"/>
      <w:contextualSpacing/>
    </w:pPr>
  </w:style>
  <w:style w:type="paragraph" w:customStyle="1" w:styleId="Default">
    <w:name w:val="Default"/>
    <w:rsid w:val="007B12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1"/>
    <w:rsid w:val="00EA1B64"/>
    <w:rPr>
      <w:rFonts w:ascii="Arial" w:eastAsia="Arial" w:hAnsi="Arial" w:cs="Arial"/>
      <w:b/>
      <w:bCs/>
      <w:i/>
      <w:sz w:val="24"/>
      <w:szCs w:val="24"/>
      <w:lang w:val="en-US"/>
    </w:rPr>
  </w:style>
  <w:style w:type="character" w:styleId="Hipervnculo">
    <w:name w:val="Hyperlink"/>
    <w:basedOn w:val="Fuentedeprrafopredeter"/>
    <w:uiPriority w:val="99"/>
    <w:unhideWhenUsed/>
    <w:rsid w:val="004A6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44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29446">
          <w:marLeft w:val="99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5846">
          <w:marLeft w:val="99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8649">
          <w:marLeft w:val="99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5550">
          <w:marLeft w:val="99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5990">
          <w:marLeft w:val="99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4660">
          <w:marLeft w:val="99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9289">
          <w:marLeft w:val="99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0960">
          <w:marLeft w:val="99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9992">
          <w:marLeft w:val="99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3834">
          <w:marLeft w:val="99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545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01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55896">
          <w:marLeft w:val="315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8779">
          <w:marLeft w:val="315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9042">
          <w:marLeft w:val="315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8983">
          <w:marLeft w:val="315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4758">
          <w:marLeft w:val="315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0687">
          <w:marLeft w:val="315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21565">
          <w:marLeft w:val="315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3649">
          <w:marLeft w:val="99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128">
          <w:marLeft w:val="315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4118">
          <w:marLeft w:val="315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8080">
          <w:marLeft w:val="315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rencia.ns@nutriservices.com.co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168F0-20B1-44CF-AA1B-9B8A95395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1179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APRENDIZ</dc:creator>
  <cp:lastModifiedBy>Diana</cp:lastModifiedBy>
  <cp:revision>5</cp:revision>
  <dcterms:created xsi:type="dcterms:W3CDTF">2021-05-25T15:00:00Z</dcterms:created>
  <dcterms:modified xsi:type="dcterms:W3CDTF">2022-11-28T16:16:00Z</dcterms:modified>
</cp:coreProperties>
</file>