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3389" w:type="dxa"/>
        <w:tblLook w:val="04A0" w:firstRow="1" w:lastRow="0" w:firstColumn="1" w:lastColumn="0" w:noHBand="0" w:noVBand="1"/>
      </w:tblPr>
      <w:tblGrid>
        <w:gridCol w:w="3505"/>
        <w:gridCol w:w="9884"/>
      </w:tblGrid>
      <w:tr w:rsidR="00F47612" w:rsidRPr="00F47612" w14:paraId="5B031B9B" w14:textId="77777777" w:rsidTr="00C86FA8">
        <w:trPr>
          <w:trHeight w:val="224"/>
        </w:trPr>
        <w:tc>
          <w:tcPr>
            <w:tcW w:w="3505" w:type="dxa"/>
            <w:shd w:val="clear" w:color="auto" w:fill="C00000"/>
            <w:noWrap/>
          </w:tcPr>
          <w:p w14:paraId="5A0544BB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NOMBRE DEL PROCESO:</w:t>
            </w:r>
          </w:p>
        </w:tc>
        <w:tc>
          <w:tcPr>
            <w:tcW w:w="9884" w:type="dxa"/>
          </w:tcPr>
          <w:p w14:paraId="172AAB87" w14:textId="725DC14F" w:rsidR="00F47612" w:rsidRPr="00F47612" w:rsidRDefault="00385F7D" w:rsidP="00634FE7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ADMINISTRATIVO - GESTIÓN  HUMANA</w:t>
            </w:r>
          </w:p>
        </w:tc>
      </w:tr>
      <w:tr w:rsidR="00F47612" w:rsidRPr="00F47612" w14:paraId="4C764D51" w14:textId="77777777" w:rsidTr="00C86FA8">
        <w:trPr>
          <w:trHeight w:val="224"/>
        </w:trPr>
        <w:tc>
          <w:tcPr>
            <w:tcW w:w="3505" w:type="dxa"/>
            <w:shd w:val="clear" w:color="auto" w:fill="C00000"/>
            <w:noWrap/>
            <w:hideMark/>
          </w:tcPr>
          <w:p w14:paraId="2146E0AD" w14:textId="77777777" w:rsidR="00F47612" w:rsidRPr="00F47612" w:rsidRDefault="00F476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  <w:b/>
                <w:bCs/>
              </w:rPr>
              <w:t>OBJETIVO:</w:t>
            </w:r>
          </w:p>
        </w:tc>
        <w:tc>
          <w:tcPr>
            <w:tcW w:w="9884" w:type="dxa"/>
            <w:hideMark/>
          </w:tcPr>
          <w:p w14:paraId="37261EBF" w14:textId="385D6997" w:rsidR="00F47612" w:rsidRPr="00F47612" w:rsidRDefault="00931647" w:rsidP="00931647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Realizar la gestión de selección y contratación y promover el</w:t>
            </w:r>
            <w:r w:rsidR="00385F7D" w:rsidRPr="00385F7D">
              <w:rPr>
                <w:rFonts w:ascii="Arial Narrow" w:hAnsi="Arial Narrow"/>
                <w:bCs/>
              </w:rPr>
              <w:t xml:space="preserve"> bienestar y desarrollo de los trabajadores, mediante la implementación de análisis de competencias, planes de capacitación y evaluación de desempeño, que permitan conocer el nivel de competencia laboral, con el fin de mejorar los niveles de productividad y competitividad del talento humano dentro de la organización</w:t>
            </w:r>
            <w:r w:rsidR="00385F7D">
              <w:rPr>
                <w:rFonts w:ascii="Arial Narrow" w:hAnsi="Arial Narrow"/>
                <w:bCs/>
              </w:rPr>
              <w:t>.</w:t>
            </w:r>
          </w:p>
        </w:tc>
      </w:tr>
      <w:tr w:rsidR="00F47612" w:rsidRPr="00F47612" w14:paraId="6F71876B" w14:textId="77777777" w:rsidTr="00C86FA8">
        <w:trPr>
          <w:trHeight w:val="224"/>
        </w:trPr>
        <w:tc>
          <w:tcPr>
            <w:tcW w:w="3505" w:type="dxa"/>
            <w:shd w:val="clear" w:color="auto" w:fill="C00000"/>
            <w:noWrap/>
          </w:tcPr>
          <w:p w14:paraId="718104A6" w14:textId="657F1B05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RESPONSABLE:</w:t>
            </w:r>
          </w:p>
        </w:tc>
        <w:tc>
          <w:tcPr>
            <w:tcW w:w="9884" w:type="dxa"/>
          </w:tcPr>
          <w:p w14:paraId="7D9C478A" w14:textId="381DE5CA" w:rsidR="00F47612" w:rsidRPr="00F47612" w:rsidRDefault="0073792E" w:rsidP="00BB6D6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Dueño de proceso de </w:t>
            </w:r>
            <w:r w:rsidR="00385F7D">
              <w:rPr>
                <w:rFonts w:ascii="Arial Narrow" w:hAnsi="Arial Narrow"/>
                <w:bCs/>
              </w:rPr>
              <w:t>Gestión</w:t>
            </w:r>
            <w:r>
              <w:rPr>
                <w:rFonts w:ascii="Arial Narrow" w:hAnsi="Arial Narrow"/>
                <w:bCs/>
              </w:rPr>
              <w:t xml:space="preserve"> administrativa (facturación y gestión </w:t>
            </w:r>
            <w:r w:rsidR="00385F7D">
              <w:rPr>
                <w:rFonts w:ascii="Arial Narrow" w:hAnsi="Arial Narrow"/>
                <w:bCs/>
              </w:rPr>
              <w:t xml:space="preserve"> humana</w:t>
            </w:r>
            <w:r>
              <w:rPr>
                <w:rFonts w:ascii="Arial Narrow" w:hAnsi="Arial Narrow"/>
                <w:bCs/>
              </w:rPr>
              <w:t>)</w:t>
            </w:r>
          </w:p>
        </w:tc>
      </w:tr>
      <w:tr w:rsidR="00F47612" w:rsidRPr="00F47612" w14:paraId="0E65FA3D" w14:textId="77777777" w:rsidTr="00C86FA8">
        <w:trPr>
          <w:trHeight w:val="224"/>
        </w:trPr>
        <w:tc>
          <w:tcPr>
            <w:tcW w:w="3505" w:type="dxa"/>
            <w:shd w:val="clear" w:color="auto" w:fill="C00000"/>
            <w:noWrap/>
          </w:tcPr>
          <w:p w14:paraId="716511AC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PARTICIPANTES:</w:t>
            </w:r>
          </w:p>
        </w:tc>
        <w:tc>
          <w:tcPr>
            <w:tcW w:w="9884" w:type="dxa"/>
          </w:tcPr>
          <w:p w14:paraId="4D63F2C9" w14:textId="5272E3C2" w:rsidR="00F47612" w:rsidRPr="00F47612" w:rsidRDefault="0073792E" w:rsidP="00BB6D6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Lider o auxiliar  administrativa</w:t>
            </w:r>
          </w:p>
        </w:tc>
      </w:tr>
    </w:tbl>
    <w:p w14:paraId="793DBB3E" w14:textId="77777777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405" w:type="dxa"/>
        <w:tblLook w:val="04A0" w:firstRow="1" w:lastRow="0" w:firstColumn="1" w:lastColumn="0" w:noHBand="0" w:noVBand="1"/>
      </w:tblPr>
      <w:tblGrid>
        <w:gridCol w:w="3505"/>
        <w:gridCol w:w="9900"/>
      </w:tblGrid>
      <w:tr w:rsidR="00F47612" w:rsidRPr="00F47612" w14:paraId="5D52634E" w14:textId="77777777" w:rsidTr="00C86FA8">
        <w:trPr>
          <w:trHeight w:val="315"/>
        </w:trPr>
        <w:tc>
          <w:tcPr>
            <w:tcW w:w="3505" w:type="dxa"/>
            <w:shd w:val="clear" w:color="auto" w:fill="C00000"/>
            <w:noWrap/>
            <w:hideMark/>
          </w:tcPr>
          <w:p w14:paraId="5045257F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 xml:space="preserve">PARTES INTERESADAS </w:t>
            </w:r>
          </w:p>
        </w:tc>
        <w:tc>
          <w:tcPr>
            <w:tcW w:w="9900" w:type="dxa"/>
            <w:shd w:val="clear" w:color="auto" w:fill="C00000"/>
            <w:hideMark/>
          </w:tcPr>
          <w:p w14:paraId="07BC493D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REQUISITOS DE LAS PARTES INTERESADA</w:t>
            </w:r>
          </w:p>
        </w:tc>
      </w:tr>
      <w:tr w:rsidR="00F47612" w:rsidRPr="00F47612" w14:paraId="020F43FC" w14:textId="77777777" w:rsidTr="00DE670B">
        <w:trPr>
          <w:trHeight w:val="1087"/>
        </w:trPr>
        <w:tc>
          <w:tcPr>
            <w:tcW w:w="3505" w:type="dxa"/>
            <w:vAlign w:val="center"/>
            <w:hideMark/>
          </w:tcPr>
          <w:p w14:paraId="3CB87F61" w14:textId="1228773D" w:rsidR="00F47612" w:rsidRPr="00F47612" w:rsidRDefault="00385F7D" w:rsidP="00BB6D62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Procesos del sistema de gestión y el personal que pertenece a cada proceso</w:t>
            </w:r>
          </w:p>
        </w:tc>
        <w:tc>
          <w:tcPr>
            <w:tcW w:w="9900" w:type="dxa"/>
            <w:vAlign w:val="center"/>
            <w:hideMark/>
          </w:tcPr>
          <w:p w14:paraId="5068E3D6" w14:textId="7220C483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Cumplimiento en las solicitudes de manera oportuna y con las especificaciones dadas.</w:t>
            </w:r>
          </w:p>
          <w:p w14:paraId="62F9777C" w14:textId="544E7607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Seguimiento y retroalimentación a los resultados de los indicadores de medición y evaluación.</w:t>
            </w:r>
          </w:p>
          <w:p w14:paraId="4E535C5B" w14:textId="0592F8CD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Participación en los comités, las capacitaciones programadas y demás actividades de seguimiento.</w:t>
            </w:r>
          </w:p>
          <w:p w14:paraId="6F0AF914" w14:textId="045C6F1E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Optimización de recursos</w:t>
            </w:r>
          </w:p>
          <w:p w14:paraId="1302754C" w14:textId="7ABC74FD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Gestión de autorización de recurso humano</w:t>
            </w:r>
          </w:p>
          <w:p w14:paraId="605A8FFE" w14:textId="1845F082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Participación en actividades de auditorías internas y externas.</w:t>
            </w:r>
          </w:p>
          <w:p w14:paraId="0D52E3A2" w14:textId="7E24CCCB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Cumplimiento con los lineamientos del direccionamiento estratégico</w:t>
            </w:r>
          </w:p>
          <w:p w14:paraId="3FF387F5" w14:textId="29F41431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 xml:space="preserve">Cumplimiento con los lineamientos de </w:t>
            </w:r>
            <w:r w:rsidR="00931647">
              <w:rPr>
                <w:rFonts w:ascii="Arial Narrow" w:hAnsi="Arial Narrow"/>
                <w:bCs/>
              </w:rPr>
              <w:t>SST</w:t>
            </w:r>
          </w:p>
          <w:p w14:paraId="7CB38E21" w14:textId="225B4557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Cumplimiento de requisitos contables</w:t>
            </w:r>
          </w:p>
          <w:p w14:paraId="0F6076CF" w14:textId="20C07760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Seguimiento al desempeño del personal del área y de todas las áreas reporte de novedades del recurso humano.</w:t>
            </w:r>
          </w:p>
          <w:p w14:paraId="02BAAF8E" w14:textId="124A4E91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Programar y ejecutar actividades de formación y entrenamiento.</w:t>
            </w:r>
          </w:p>
          <w:p w14:paraId="4EED9195" w14:textId="7EDE266E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 xml:space="preserve">Programar y ejecutar actividades de bienestar y responsabilidad social </w:t>
            </w:r>
          </w:p>
          <w:p w14:paraId="0AF6E769" w14:textId="4B0D3D36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 xml:space="preserve">Velar por el cumplimiento del reglamento interno y políticas de la organización </w:t>
            </w:r>
          </w:p>
          <w:p w14:paraId="3D186F4D" w14:textId="461E52F5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Medir el desempeño y generar actividades de mejora</w:t>
            </w:r>
          </w:p>
          <w:p w14:paraId="6D72B3BD" w14:textId="1057563B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G</w:t>
            </w:r>
            <w:r w:rsidRPr="00385F7D">
              <w:rPr>
                <w:rFonts w:ascii="Arial Narrow" w:hAnsi="Arial Narrow"/>
                <w:bCs/>
              </w:rPr>
              <w:t xml:space="preserve">eneración y revisión de nómina </w:t>
            </w:r>
          </w:p>
          <w:p w14:paraId="41C6B0BF" w14:textId="0586548F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Autorizar y realizar pagos de trabajo complementario (horas extras)</w:t>
            </w:r>
          </w:p>
          <w:p w14:paraId="614DD5C8" w14:textId="17F5D709" w:rsidR="00385F7D" w:rsidRPr="00F47612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Apoyo y soporte a los demás procesos</w:t>
            </w:r>
          </w:p>
        </w:tc>
      </w:tr>
      <w:tr w:rsidR="00F47612" w:rsidRPr="00F47612" w14:paraId="3980FFDC" w14:textId="77777777" w:rsidTr="00DE670B">
        <w:trPr>
          <w:trHeight w:val="405"/>
        </w:trPr>
        <w:tc>
          <w:tcPr>
            <w:tcW w:w="3505" w:type="dxa"/>
            <w:vAlign w:val="center"/>
          </w:tcPr>
          <w:p w14:paraId="1EAFC45C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 xml:space="preserve">Usuarios y clientes </w:t>
            </w:r>
          </w:p>
        </w:tc>
        <w:tc>
          <w:tcPr>
            <w:tcW w:w="9900" w:type="dxa"/>
            <w:vAlign w:val="center"/>
          </w:tcPr>
          <w:p w14:paraId="65FC5A93" w14:textId="30786723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 xml:space="preserve">Personal con actitud de servicio </w:t>
            </w:r>
          </w:p>
          <w:p w14:paraId="1D2BA12E" w14:textId="3B31FDDE" w:rsidR="00385F7D" w:rsidRPr="00385F7D" w:rsidRDefault="00385F7D" w:rsidP="00385F7D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lastRenderedPageBreak/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>Satisfacción</w:t>
            </w:r>
            <w:r w:rsidR="00931647">
              <w:rPr>
                <w:rFonts w:ascii="Arial Narrow" w:hAnsi="Arial Narrow"/>
                <w:bCs/>
              </w:rPr>
              <w:t xml:space="preserve"> en el servicio</w:t>
            </w:r>
            <w:r w:rsidRPr="00385F7D">
              <w:rPr>
                <w:rFonts w:ascii="Arial Narrow" w:hAnsi="Arial Narrow"/>
                <w:bCs/>
              </w:rPr>
              <w:t xml:space="preserve"> </w:t>
            </w:r>
          </w:p>
          <w:p w14:paraId="7BF678B0" w14:textId="01BCAAAA" w:rsidR="00F47612" w:rsidRPr="00F47612" w:rsidRDefault="00385F7D" w:rsidP="00931647">
            <w:pPr>
              <w:rPr>
                <w:rFonts w:ascii="Arial Narrow" w:hAnsi="Arial Narrow"/>
                <w:bCs/>
              </w:rPr>
            </w:pPr>
            <w:r w:rsidRPr="00385F7D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385F7D">
              <w:rPr>
                <w:rFonts w:ascii="Arial Narrow" w:hAnsi="Arial Narrow"/>
                <w:bCs/>
              </w:rPr>
              <w:t xml:space="preserve">Personal competente </w:t>
            </w:r>
          </w:p>
        </w:tc>
      </w:tr>
      <w:tr w:rsidR="00755C04" w:rsidRPr="00F47612" w14:paraId="7A467331" w14:textId="77777777" w:rsidTr="00DE670B">
        <w:trPr>
          <w:trHeight w:val="405"/>
        </w:trPr>
        <w:tc>
          <w:tcPr>
            <w:tcW w:w="3505" w:type="dxa"/>
            <w:vAlign w:val="center"/>
          </w:tcPr>
          <w:p w14:paraId="12532C2E" w14:textId="584B78B8" w:rsidR="00755C04" w:rsidRPr="00F47612" w:rsidRDefault="00755C04" w:rsidP="00BB6D62">
            <w:pPr>
              <w:rPr>
                <w:rFonts w:ascii="Arial Narrow" w:hAnsi="Arial Narrow"/>
                <w:bCs/>
              </w:rPr>
            </w:pPr>
            <w:r w:rsidRPr="00755C04">
              <w:rPr>
                <w:rFonts w:ascii="Arial Narrow" w:hAnsi="Arial Narrow"/>
                <w:bCs/>
              </w:rPr>
              <w:lastRenderedPageBreak/>
              <w:t>Prestadores de servicio OPS</w:t>
            </w:r>
          </w:p>
        </w:tc>
        <w:tc>
          <w:tcPr>
            <w:tcW w:w="9900" w:type="dxa"/>
            <w:vAlign w:val="center"/>
          </w:tcPr>
          <w:p w14:paraId="26B840FB" w14:textId="7BC29149" w:rsidR="00755C04" w:rsidRPr="00755C04" w:rsidRDefault="00755C04" w:rsidP="00755C04">
            <w:pPr>
              <w:rPr>
                <w:rFonts w:ascii="Arial Narrow" w:hAnsi="Arial Narrow"/>
                <w:bCs/>
              </w:rPr>
            </w:pPr>
            <w:r w:rsidRPr="00755C04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755C04">
              <w:rPr>
                <w:rFonts w:ascii="Arial Narrow" w:hAnsi="Arial Narrow"/>
                <w:bCs/>
              </w:rPr>
              <w:t>Cumplimiento de requisitos legales y de seguridad y salud en el trabajo</w:t>
            </w:r>
          </w:p>
          <w:p w14:paraId="05A1A378" w14:textId="7F48DF97" w:rsidR="00755C04" w:rsidRPr="00755C04" w:rsidRDefault="00755C04" w:rsidP="00755C04">
            <w:pPr>
              <w:rPr>
                <w:rFonts w:ascii="Arial Narrow" w:hAnsi="Arial Narrow"/>
                <w:bCs/>
              </w:rPr>
            </w:pPr>
            <w:r w:rsidRPr="00755C04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755C04">
              <w:rPr>
                <w:rFonts w:ascii="Arial Narrow" w:hAnsi="Arial Narrow"/>
                <w:bCs/>
              </w:rPr>
              <w:t xml:space="preserve">Comunicación e interrelación adecuada y oportuna </w:t>
            </w:r>
          </w:p>
          <w:p w14:paraId="2508F49C" w14:textId="5DD4EFCD" w:rsidR="00755C04" w:rsidRPr="00755C04" w:rsidRDefault="00755C04" w:rsidP="00755C04">
            <w:pPr>
              <w:rPr>
                <w:rFonts w:ascii="Arial Narrow" w:hAnsi="Arial Narrow"/>
                <w:bCs/>
              </w:rPr>
            </w:pPr>
            <w:r w:rsidRPr="00755C04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755C04">
              <w:rPr>
                <w:rFonts w:ascii="Arial Narrow" w:hAnsi="Arial Narrow"/>
                <w:bCs/>
              </w:rPr>
              <w:t xml:space="preserve">Recepción de quejas, solicitudes y reclamos </w:t>
            </w:r>
          </w:p>
          <w:p w14:paraId="1BD29FBA" w14:textId="231BE129" w:rsidR="00755C04" w:rsidRPr="00385F7D" w:rsidRDefault="00755C04" w:rsidP="00755C04">
            <w:pPr>
              <w:rPr>
                <w:rFonts w:ascii="Arial Narrow" w:hAnsi="Arial Narrow"/>
                <w:bCs/>
              </w:rPr>
            </w:pPr>
            <w:r w:rsidRPr="00755C04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755C04">
              <w:rPr>
                <w:rFonts w:ascii="Arial Narrow" w:hAnsi="Arial Narrow"/>
                <w:bCs/>
              </w:rPr>
              <w:t>Entrega de contratos y de requisitos contractuales</w:t>
            </w:r>
          </w:p>
        </w:tc>
      </w:tr>
      <w:tr w:rsidR="00527B30" w:rsidRPr="00F47612" w14:paraId="3C1BFD8F" w14:textId="77777777" w:rsidTr="00DE670B">
        <w:trPr>
          <w:trHeight w:val="405"/>
        </w:trPr>
        <w:tc>
          <w:tcPr>
            <w:tcW w:w="3505" w:type="dxa"/>
            <w:vAlign w:val="center"/>
          </w:tcPr>
          <w:p w14:paraId="492399F6" w14:textId="125103B1" w:rsidR="00527B30" w:rsidRPr="00755C04" w:rsidRDefault="00527B30" w:rsidP="00BB6D6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Entes certificadores de normas ISO 9001 Y 45001</w:t>
            </w:r>
          </w:p>
        </w:tc>
        <w:tc>
          <w:tcPr>
            <w:tcW w:w="9900" w:type="dxa"/>
            <w:vAlign w:val="center"/>
          </w:tcPr>
          <w:p w14:paraId="75D65F89" w14:textId="7CB78344" w:rsidR="00527B30" w:rsidRPr="00527B30" w:rsidRDefault="00527B30" w:rsidP="00527B30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Cumplimiento de requisitos normativos en gestión humana</w:t>
            </w:r>
          </w:p>
        </w:tc>
      </w:tr>
      <w:tr w:rsidR="00F47612" w:rsidRPr="00F47612" w14:paraId="4ADAB86F" w14:textId="77777777" w:rsidTr="00DE670B">
        <w:trPr>
          <w:trHeight w:val="566"/>
        </w:trPr>
        <w:tc>
          <w:tcPr>
            <w:tcW w:w="3505" w:type="dxa"/>
            <w:vAlign w:val="center"/>
          </w:tcPr>
          <w:p w14:paraId="24E46195" w14:textId="2DAA3812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 xml:space="preserve">Entidades de control y regulación </w:t>
            </w:r>
          </w:p>
        </w:tc>
        <w:tc>
          <w:tcPr>
            <w:tcW w:w="9900" w:type="dxa"/>
            <w:vAlign w:val="center"/>
          </w:tcPr>
          <w:p w14:paraId="1E44A781" w14:textId="47530E71" w:rsidR="00F47612" w:rsidRPr="00F47612" w:rsidRDefault="002204DA" w:rsidP="000F041E">
            <w:pPr>
              <w:rPr>
                <w:rFonts w:ascii="Arial Narrow" w:hAnsi="Arial Narrow"/>
                <w:bCs/>
              </w:rPr>
            </w:pPr>
            <w:r w:rsidRPr="002204DA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2204DA">
              <w:rPr>
                <w:rFonts w:ascii="Arial Narrow" w:hAnsi="Arial Narrow"/>
                <w:bCs/>
              </w:rPr>
              <w:t xml:space="preserve">Cumplimiento de Requisitos legales de todo tipo, entre los cuales están: cuotas de </w:t>
            </w:r>
            <w:r w:rsidR="000F041E">
              <w:rPr>
                <w:rFonts w:ascii="Arial Narrow" w:hAnsi="Arial Narrow"/>
                <w:bCs/>
              </w:rPr>
              <w:t>aprendices</w:t>
            </w:r>
            <w:r w:rsidRPr="002204DA">
              <w:rPr>
                <w:rFonts w:ascii="Arial Narrow" w:hAnsi="Arial Narrow"/>
                <w:bCs/>
              </w:rPr>
              <w:t>, cumplimiento de requisitos estipulado en el código sustantivo de trabajo.</w:t>
            </w:r>
          </w:p>
        </w:tc>
      </w:tr>
      <w:tr w:rsidR="00F47612" w:rsidRPr="00F47612" w14:paraId="7429155A" w14:textId="77777777" w:rsidTr="00DE670B">
        <w:trPr>
          <w:trHeight w:val="1619"/>
        </w:trPr>
        <w:tc>
          <w:tcPr>
            <w:tcW w:w="3505" w:type="dxa"/>
            <w:vAlign w:val="center"/>
          </w:tcPr>
          <w:p w14:paraId="43E2597C" w14:textId="77777777" w:rsidR="00F47612" w:rsidRPr="00F47612" w:rsidRDefault="00F47612" w:rsidP="00BB6D62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Comunidad, trabajadores, visitantes y familias</w:t>
            </w:r>
          </w:p>
        </w:tc>
        <w:tc>
          <w:tcPr>
            <w:tcW w:w="9900" w:type="dxa"/>
            <w:vAlign w:val="center"/>
          </w:tcPr>
          <w:p w14:paraId="697DD669" w14:textId="04E7794F" w:rsidR="0073727F" w:rsidRPr="00527B30" w:rsidRDefault="0073727F" w:rsidP="00527B30">
            <w:pPr>
              <w:pStyle w:val="Prrafodelista"/>
              <w:numPr>
                <w:ilvl w:val="0"/>
                <w:numId w:val="6"/>
              </w:numPr>
              <w:rPr>
                <w:rFonts w:ascii="Arial Narrow" w:hAnsi="Arial Narrow"/>
                <w:bCs/>
              </w:rPr>
            </w:pPr>
            <w:r w:rsidRPr="00527B30">
              <w:rPr>
                <w:rFonts w:ascii="Arial Narrow" w:hAnsi="Arial Narrow"/>
                <w:bCs/>
              </w:rPr>
              <w:t>Certificaciones de tipo laboral (laboral, cesantías, aprendices SENA, OPS y demás requeridas)</w:t>
            </w:r>
          </w:p>
          <w:p w14:paraId="1B975DF2" w14:textId="22D46CEB" w:rsidR="0073727F" w:rsidRPr="00527B30" w:rsidRDefault="0073727F" w:rsidP="00527B30">
            <w:pPr>
              <w:pStyle w:val="Prrafodelista"/>
              <w:numPr>
                <w:ilvl w:val="0"/>
                <w:numId w:val="6"/>
              </w:numPr>
              <w:rPr>
                <w:rFonts w:ascii="Arial Narrow" w:hAnsi="Arial Narrow"/>
                <w:bCs/>
              </w:rPr>
            </w:pPr>
            <w:r w:rsidRPr="00527B30">
              <w:rPr>
                <w:rFonts w:ascii="Arial Narrow" w:hAnsi="Arial Narrow"/>
                <w:bCs/>
              </w:rPr>
              <w:t>Que se realice control de los requisitos del sistema de gestión en cuanto a seguimiento, control documental, análisis, evaluación y mejora.</w:t>
            </w:r>
          </w:p>
          <w:p w14:paraId="18FBD18D" w14:textId="0CBBCC8D" w:rsidR="0073727F" w:rsidRPr="00527B30" w:rsidRDefault="0073727F" w:rsidP="00527B30">
            <w:pPr>
              <w:pStyle w:val="Prrafodelista"/>
              <w:numPr>
                <w:ilvl w:val="0"/>
                <w:numId w:val="6"/>
              </w:numPr>
              <w:rPr>
                <w:rFonts w:ascii="Arial Narrow" w:hAnsi="Arial Narrow"/>
                <w:bCs/>
              </w:rPr>
            </w:pPr>
            <w:r w:rsidRPr="00527B30">
              <w:rPr>
                <w:rFonts w:ascii="Arial Narrow" w:hAnsi="Arial Narrow"/>
                <w:bCs/>
              </w:rPr>
              <w:t xml:space="preserve">Cumplimiento de lineamientos de </w:t>
            </w:r>
            <w:r w:rsidR="00715F55" w:rsidRPr="00527B30">
              <w:rPr>
                <w:rFonts w:ascii="Arial Narrow" w:hAnsi="Arial Narrow"/>
                <w:bCs/>
              </w:rPr>
              <w:t>SST</w:t>
            </w:r>
          </w:p>
          <w:p w14:paraId="0FA2D063" w14:textId="38B2E1F3" w:rsidR="0073727F" w:rsidRPr="00527B30" w:rsidRDefault="0073727F" w:rsidP="00527B30">
            <w:pPr>
              <w:pStyle w:val="Prrafodelista"/>
              <w:numPr>
                <w:ilvl w:val="0"/>
                <w:numId w:val="6"/>
              </w:numPr>
              <w:rPr>
                <w:rFonts w:ascii="Arial Narrow" w:hAnsi="Arial Narrow"/>
                <w:bCs/>
              </w:rPr>
            </w:pPr>
            <w:r w:rsidRPr="00527B30">
              <w:rPr>
                <w:rFonts w:ascii="Arial Narrow" w:hAnsi="Arial Narrow"/>
                <w:bCs/>
              </w:rPr>
              <w:t>Fortalecer y garantizar el desarrollo integral de la familia, como núcleo fundamental de la sociedad.</w:t>
            </w:r>
          </w:p>
          <w:p w14:paraId="601C8700" w14:textId="0D739827" w:rsidR="00F47612" w:rsidRPr="00527B30" w:rsidRDefault="0073727F" w:rsidP="00527B30">
            <w:pPr>
              <w:pStyle w:val="Prrafodelista"/>
              <w:numPr>
                <w:ilvl w:val="0"/>
                <w:numId w:val="6"/>
              </w:numPr>
              <w:rPr>
                <w:rFonts w:ascii="Arial Narrow" w:hAnsi="Arial Narrow"/>
                <w:bCs/>
              </w:rPr>
            </w:pPr>
            <w:r w:rsidRPr="00527B30">
              <w:rPr>
                <w:rFonts w:ascii="Arial Narrow" w:hAnsi="Arial Narrow"/>
                <w:bCs/>
              </w:rPr>
              <w:t>Cumplimiento de requisitos legales.</w:t>
            </w:r>
          </w:p>
          <w:p w14:paraId="07B798C6" w14:textId="77777777" w:rsidR="00527B30" w:rsidRDefault="00527B30" w:rsidP="00527B30">
            <w:pPr>
              <w:pStyle w:val="Prrafodelista"/>
              <w:numPr>
                <w:ilvl w:val="0"/>
                <w:numId w:val="6"/>
              </w:numPr>
              <w:rPr>
                <w:rFonts w:ascii="Arial Narrow" w:hAnsi="Arial Narrow"/>
                <w:bCs/>
              </w:rPr>
            </w:pPr>
            <w:r w:rsidRPr="00527B30">
              <w:rPr>
                <w:rFonts w:ascii="Arial Narrow" w:hAnsi="Arial Narrow"/>
                <w:bCs/>
              </w:rPr>
              <w:t>Pagos de nómina y demás valores a devengar</w:t>
            </w:r>
          </w:p>
          <w:p w14:paraId="5E9E261D" w14:textId="4D8BBDB2" w:rsidR="00527B30" w:rsidRPr="00527B30" w:rsidRDefault="00527B30" w:rsidP="00527B30">
            <w:pPr>
              <w:pStyle w:val="Prrafodelista"/>
              <w:numPr>
                <w:ilvl w:val="0"/>
                <w:numId w:val="6"/>
              </w:num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Gestión de novedades de nomina</w:t>
            </w:r>
          </w:p>
        </w:tc>
      </w:tr>
      <w:tr w:rsidR="00F47612" w:rsidRPr="00F47612" w14:paraId="675E98B2" w14:textId="77777777" w:rsidTr="00DE670B">
        <w:trPr>
          <w:trHeight w:val="773"/>
        </w:trPr>
        <w:tc>
          <w:tcPr>
            <w:tcW w:w="3505" w:type="dxa"/>
            <w:vAlign w:val="center"/>
            <w:hideMark/>
          </w:tcPr>
          <w:p w14:paraId="67251055" w14:textId="32CC4A67" w:rsidR="00F47612" w:rsidRPr="00F47612" w:rsidRDefault="0073727F" w:rsidP="00BB6D62">
            <w:pPr>
              <w:rPr>
                <w:rFonts w:ascii="Arial Narrow" w:hAnsi="Arial Narrow"/>
                <w:bCs/>
              </w:rPr>
            </w:pPr>
            <w:r w:rsidRPr="0073727F">
              <w:rPr>
                <w:rFonts w:ascii="Arial Narrow" w:hAnsi="Arial Narrow"/>
                <w:bCs/>
              </w:rPr>
              <w:t>Cajas de compensación, EPS(empresas prestadoras de servicios de salud), ARL(Administradoras de riesgos laborales) AFP (fondos de pensión), entidades de planes exequiales</w:t>
            </w:r>
          </w:p>
        </w:tc>
        <w:tc>
          <w:tcPr>
            <w:tcW w:w="9900" w:type="dxa"/>
            <w:vAlign w:val="center"/>
            <w:hideMark/>
          </w:tcPr>
          <w:p w14:paraId="4CEAD0F1" w14:textId="2BA0EE9D" w:rsidR="00F47612" w:rsidRPr="00F47612" w:rsidRDefault="0073727F" w:rsidP="00BB6D62">
            <w:pPr>
              <w:rPr>
                <w:rFonts w:ascii="Arial Narrow" w:hAnsi="Arial Narrow"/>
                <w:bCs/>
              </w:rPr>
            </w:pPr>
            <w:r w:rsidRPr="0073727F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73727F">
              <w:rPr>
                <w:rFonts w:ascii="Arial Narrow" w:hAnsi="Arial Narrow"/>
                <w:bCs/>
              </w:rPr>
              <w:t>Proporcionar la información necesaria para afiliaciones</w:t>
            </w:r>
          </w:p>
        </w:tc>
      </w:tr>
    </w:tbl>
    <w:p w14:paraId="3314DB20" w14:textId="77777777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341" w:type="dxa"/>
        <w:tblLook w:val="04A0" w:firstRow="1" w:lastRow="0" w:firstColumn="1" w:lastColumn="0" w:noHBand="0" w:noVBand="1"/>
      </w:tblPr>
      <w:tblGrid>
        <w:gridCol w:w="1525"/>
        <w:gridCol w:w="2610"/>
        <w:gridCol w:w="3060"/>
        <w:gridCol w:w="3073"/>
        <w:gridCol w:w="3073"/>
      </w:tblGrid>
      <w:tr w:rsidR="00F47612" w:rsidRPr="00F47612" w14:paraId="76145F64" w14:textId="77777777" w:rsidTr="00C86FA8">
        <w:trPr>
          <w:trHeight w:val="174"/>
        </w:trPr>
        <w:tc>
          <w:tcPr>
            <w:tcW w:w="13341" w:type="dxa"/>
            <w:gridSpan w:val="5"/>
            <w:shd w:val="clear" w:color="auto" w:fill="C00000"/>
          </w:tcPr>
          <w:p w14:paraId="42273B22" w14:textId="77777777" w:rsidR="00F47612" w:rsidRPr="00F47612" w:rsidRDefault="00F47612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REQUISITOS APLICABLES</w:t>
            </w:r>
          </w:p>
        </w:tc>
      </w:tr>
      <w:tr w:rsidR="00D64424" w:rsidRPr="00F47612" w14:paraId="62EA4604" w14:textId="77777777" w:rsidTr="00C86FA8">
        <w:trPr>
          <w:trHeight w:val="182"/>
        </w:trPr>
        <w:tc>
          <w:tcPr>
            <w:tcW w:w="1525" w:type="dxa"/>
            <w:shd w:val="clear" w:color="auto" w:fill="C00000"/>
          </w:tcPr>
          <w:p w14:paraId="069C6995" w14:textId="77777777" w:rsidR="00D64424" w:rsidRPr="00F47612" w:rsidRDefault="00D64424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LEGALES</w:t>
            </w:r>
          </w:p>
        </w:tc>
        <w:tc>
          <w:tcPr>
            <w:tcW w:w="2610" w:type="dxa"/>
            <w:shd w:val="clear" w:color="auto" w:fill="C00000"/>
          </w:tcPr>
          <w:p w14:paraId="398B1C1F" w14:textId="77777777" w:rsidR="00D64424" w:rsidRPr="00F47612" w:rsidRDefault="00D64424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CLIENTE</w:t>
            </w:r>
          </w:p>
        </w:tc>
        <w:tc>
          <w:tcPr>
            <w:tcW w:w="3060" w:type="dxa"/>
            <w:shd w:val="clear" w:color="auto" w:fill="C00000"/>
          </w:tcPr>
          <w:p w14:paraId="28C2A46F" w14:textId="77777777" w:rsidR="00D64424" w:rsidRPr="00F47612" w:rsidRDefault="00D64424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ORGANIZACION</w:t>
            </w:r>
          </w:p>
        </w:tc>
        <w:tc>
          <w:tcPr>
            <w:tcW w:w="3073" w:type="dxa"/>
            <w:shd w:val="clear" w:color="auto" w:fill="C00000"/>
          </w:tcPr>
          <w:p w14:paraId="34DC2C05" w14:textId="77777777" w:rsidR="00D64424" w:rsidRPr="00F47612" w:rsidRDefault="00D64424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NORMA ISO 9001</w:t>
            </w:r>
          </w:p>
        </w:tc>
        <w:tc>
          <w:tcPr>
            <w:tcW w:w="3073" w:type="dxa"/>
            <w:shd w:val="clear" w:color="auto" w:fill="C00000"/>
          </w:tcPr>
          <w:p w14:paraId="4E2B01A0" w14:textId="7694AB78" w:rsidR="00D64424" w:rsidRPr="00F47612" w:rsidRDefault="00D64424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NORMA ISO</w:t>
            </w:r>
            <w:r>
              <w:rPr>
                <w:rFonts w:ascii="Arial Narrow" w:hAnsi="Arial Narrow"/>
                <w:b/>
              </w:rPr>
              <w:t xml:space="preserve"> 45001</w:t>
            </w:r>
          </w:p>
        </w:tc>
      </w:tr>
      <w:tr w:rsidR="002D51E9" w:rsidRPr="00F47612" w14:paraId="36AE36BE" w14:textId="77777777" w:rsidTr="0084511E">
        <w:trPr>
          <w:trHeight w:val="1073"/>
        </w:trPr>
        <w:tc>
          <w:tcPr>
            <w:tcW w:w="1525" w:type="dxa"/>
          </w:tcPr>
          <w:p w14:paraId="508D0110" w14:textId="77777777" w:rsidR="002D51E9" w:rsidRPr="00F47612" w:rsidRDefault="002D51E9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lastRenderedPageBreak/>
              <w:t>Matriz de requisitos legales</w:t>
            </w:r>
          </w:p>
          <w:p w14:paraId="285ED5FA" w14:textId="77777777" w:rsidR="002D51E9" w:rsidRDefault="002D51E9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Sistema de gestión de SST</w:t>
            </w:r>
          </w:p>
          <w:p w14:paraId="5C4A35C6" w14:textId="77777777" w:rsidR="002D51E9" w:rsidRDefault="002D51E9" w:rsidP="00BB6D62">
            <w:pPr>
              <w:rPr>
                <w:rFonts w:ascii="Arial Narrow" w:hAnsi="Arial Narrow"/>
              </w:rPr>
            </w:pPr>
          </w:p>
          <w:p w14:paraId="15269513" w14:textId="77777777" w:rsidR="002D51E9" w:rsidRDefault="002D51E9" w:rsidP="00BB6D62">
            <w:pPr>
              <w:rPr>
                <w:rFonts w:ascii="Arial Narrow" w:hAnsi="Arial Narrow"/>
              </w:rPr>
            </w:pPr>
          </w:p>
          <w:p w14:paraId="040E2ECC" w14:textId="77777777" w:rsidR="002D51E9" w:rsidRDefault="002D51E9" w:rsidP="00BB6D62">
            <w:pPr>
              <w:rPr>
                <w:rFonts w:ascii="Arial Narrow" w:hAnsi="Arial Narrow"/>
              </w:rPr>
            </w:pPr>
          </w:p>
          <w:p w14:paraId="601A50B0" w14:textId="77777777" w:rsidR="002D51E9" w:rsidRDefault="002D51E9" w:rsidP="00BB6D62">
            <w:pPr>
              <w:rPr>
                <w:rFonts w:ascii="Arial Narrow" w:hAnsi="Arial Narrow"/>
              </w:rPr>
            </w:pPr>
          </w:p>
          <w:p w14:paraId="5E3FB5F4" w14:textId="77777777" w:rsidR="002D51E9" w:rsidRDefault="002D51E9" w:rsidP="00BB6D62">
            <w:pPr>
              <w:rPr>
                <w:rFonts w:ascii="Arial Narrow" w:hAnsi="Arial Narrow"/>
              </w:rPr>
            </w:pPr>
          </w:p>
          <w:p w14:paraId="669A122A" w14:textId="77777777" w:rsidR="002D51E9" w:rsidRDefault="002D51E9" w:rsidP="00BB6D62">
            <w:pPr>
              <w:rPr>
                <w:rFonts w:ascii="Arial Narrow" w:hAnsi="Arial Narrow"/>
              </w:rPr>
            </w:pPr>
          </w:p>
          <w:p w14:paraId="04F321B0" w14:textId="77777777" w:rsidR="002D51E9" w:rsidRDefault="002D51E9" w:rsidP="00BB6D62">
            <w:pPr>
              <w:rPr>
                <w:rFonts w:ascii="Arial Narrow" w:hAnsi="Arial Narrow"/>
              </w:rPr>
            </w:pPr>
          </w:p>
          <w:p w14:paraId="4C6E9515" w14:textId="3FB7B04C" w:rsidR="002D51E9" w:rsidRPr="00F47612" w:rsidRDefault="002D51E9" w:rsidP="00BB6D62">
            <w:pPr>
              <w:rPr>
                <w:rFonts w:ascii="Arial Narrow" w:hAnsi="Arial Narrow"/>
              </w:rPr>
            </w:pPr>
          </w:p>
        </w:tc>
        <w:tc>
          <w:tcPr>
            <w:tcW w:w="2610" w:type="dxa"/>
          </w:tcPr>
          <w:p w14:paraId="5C3B0001" w14:textId="44DCC02B" w:rsidR="002D51E9" w:rsidRDefault="002D51E9" w:rsidP="00F4761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 xml:space="preserve">Los contenidos en el </w:t>
            </w:r>
            <w:r w:rsidR="00D64424">
              <w:rPr>
                <w:rFonts w:ascii="Arial Narrow" w:hAnsi="Arial Narrow"/>
              </w:rPr>
              <w:t>alcance</w:t>
            </w:r>
            <w:r w:rsidRPr="00F47612">
              <w:rPr>
                <w:rFonts w:ascii="Arial Narrow" w:hAnsi="Arial Narrow"/>
              </w:rPr>
              <w:t xml:space="preserve"> y los identificados en partes interesadas</w:t>
            </w:r>
          </w:p>
          <w:p w14:paraId="13A6FB2B" w14:textId="77777777" w:rsidR="002D51E9" w:rsidRDefault="002D51E9" w:rsidP="00F4761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Organización </w:t>
            </w:r>
          </w:p>
          <w:p w14:paraId="495A3167" w14:textId="66A56E07" w:rsidR="002D51E9" w:rsidRPr="00F47612" w:rsidRDefault="002D51E9" w:rsidP="00F4761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Legislación </w:t>
            </w:r>
          </w:p>
        </w:tc>
        <w:tc>
          <w:tcPr>
            <w:tcW w:w="3060" w:type="dxa"/>
          </w:tcPr>
          <w:p w14:paraId="2426100A" w14:textId="0A47A226" w:rsidR="002D51E9" w:rsidRPr="00F47612" w:rsidRDefault="002D51E9" w:rsidP="00BB6D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Contexto de la organización</w:t>
            </w:r>
          </w:p>
          <w:p w14:paraId="63421E61" w14:textId="77777777" w:rsidR="002D51E9" w:rsidRDefault="002D51E9" w:rsidP="00BB6D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Información documentada</w:t>
            </w:r>
          </w:p>
          <w:p w14:paraId="7A946BC4" w14:textId="77777777" w:rsidR="002D51E9" w:rsidRDefault="002D51E9" w:rsidP="00BB6D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Políticas, reglamento de higiene y seguridad</w:t>
            </w:r>
          </w:p>
          <w:p w14:paraId="194F4D9F" w14:textId="77777777" w:rsidR="002D51E9" w:rsidRDefault="002D51E9" w:rsidP="00BB6D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Reglamento interno de trabajo</w:t>
            </w:r>
          </w:p>
          <w:p w14:paraId="2AF73A10" w14:textId="1B498FF0" w:rsidR="002D51E9" w:rsidRPr="00F47612" w:rsidRDefault="002D51E9" w:rsidP="00BB6D62">
            <w:pPr>
              <w:rPr>
                <w:rFonts w:ascii="Arial Narrow" w:hAnsi="Arial Narrow"/>
              </w:rPr>
            </w:pPr>
          </w:p>
        </w:tc>
        <w:tc>
          <w:tcPr>
            <w:tcW w:w="3073" w:type="dxa"/>
          </w:tcPr>
          <w:p w14:paraId="1F32F9C8" w14:textId="77777777" w:rsidR="002D51E9" w:rsidRPr="00634FE7" w:rsidRDefault="002D51E9" w:rsidP="00634FE7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4.1 Comprensión de la organización y su contexto</w:t>
            </w:r>
          </w:p>
          <w:p w14:paraId="01A53059" w14:textId="77777777" w:rsidR="002D51E9" w:rsidRPr="00634FE7" w:rsidRDefault="002D51E9" w:rsidP="00634FE7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4.2 Comprensión de las necesidades y expectativas de las partes interesadas</w:t>
            </w:r>
          </w:p>
          <w:p w14:paraId="5E25A260" w14:textId="77777777" w:rsidR="002D51E9" w:rsidRPr="00634FE7" w:rsidRDefault="002D51E9" w:rsidP="00634FE7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5.1 Liderazgo y compromiso</w:t>
            </w:r>
          </w:p>
          <w:p w14:paraId="64D315E3" w14:textId="77777777" w:rsidR="002D51E9" w:rsidRPr="00634FE7" w:rsidRDefault="002D51E9" w:rsidP="00634FE7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5.3. Roles, responsabilidades y autoridades en la organización</w:t>
            </w:r>
          </w:p>
          <w:p w14:paraId="10FB9D94" w14:textId="77777777" w:rsidR="002D51E9" w:rsidRPr="00634FE7" w:rsidRDefault="002D51E9" w:rsidP="00634FE7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 xml:space="preserve">6.1. Acciones para tratar riesgos y oportunidades </w:t>
            </w:r>
          </w:p>
          <w:p w14:paraId="1FD8F0C3" w14:textId="77777777" w:rsidR="002D51E9" w:rsidRPr="00634FE7" w:rsidRDefault="002D51E9" w:rsidP="00634FE7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6.2 Objetivos de calidad y planificación para lograrlos</w:t>
            </w:r>
          </w:p>
          <w:p w14:paraId="609932F1" w14:textId="77777777" w:rsidR="002D51E9" w:rsidRPr="00634FE7" w:rsidRDefault="002D51E9" w:rsidP="00634FE7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7.1 Recursos</w:t>
            </w:r>
          </w:p>
          <w:p w14:paraId="70443A0A" w14:textId="77777777" w:rsidR="002D51E9" w:rsidRPr="00634FE7" w:rsidRDefault="002D51E9" w:rsidP="00634FE7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7.1.2. Personas</w:t>
            </w:r>
          </w:p>
          <w:p w14:paraId="43676652" w14:textId="77777777" w:rsidR="002D51E9" w:rsidRDefault="002D51E9" w:rsidP="00634FE7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7.2. Competencia</w:t>
            </w:r>
          </w:p>
          <w:p w14:paraId="7DC3EE84" w14:textId="77777777" w:rsidR="002D51E9" w:rsidRPr="00634FE7" w:rsidRDefault="002D51E9" w:rsidP="002D51E9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7.3. Toma de conciencia</w:t>
            </w:r>
          </w:p>
          <w:p w14:paraId="60A22F05" w14:textId="77777777" w:rsidR="002D51E9" w:rsidRPr="00634FE7" w:rsidRDefault="002D51E9" w:rsidP="002D51E9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 xml:space="preserve">7.1.6 Conocimientos de la organización </w:t>
            </w:r>
          </w:p>
          <w:p w14:paraId="48F2B067" w14:textId="77777777" w:rsidR="002D51E9" w:rsidRPr="00634FE7" w:rsidRDefault="002D51E9" w:rsidP="002D51E9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 xml:space="preserve">7.5 Información documentada </w:t>
            </w:r>
          </w:p>
          <w:p w14:paraId="68EED350" w14:textId="77777777" w:rsidR="002D51E9" w:rsidRPr="00634FE7" w:rsidRDefault="002D51E9" w:rsidP="002D51E9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 xml:space="preserve">9.1.1 generalidades </w:t>
            </w:r>
          </w:p>
          <w:p w14:paraId="2D2D8505" w14:textId="77777777" w:rsidR="002D51E9" w:rsidRPr="00634FE7" w:rsidRDefault="002D51E9" w:rsidP="002D51E9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 xml:space="preserve">9.1.3 Análisis y evaluación </w:t>
            </w:r>
          </w:p>
          <w:p w14:paraId="4654EC4E" w14:textId="77777777" w:rsidR="002D51E9" w:rsidRPr="00634FE7" w:rsidRDefault="002D51E9" w:rsidP="002D51E9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10. Mejora</w:t>
            </w:r>
          </w:p>
          <w:p w14:paraId="42FA3DDC" w14:textId="77777777" w:rsidR="002D51E9" w:rsidRPr="00634FE7" w:rsidRDefault="002D51E9" w:rsidP="002D51E9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10.1 Generalidades</w:t>
            </w:r>
          </w:p>
          <w:p w14:paraId="1523EC61" w14:textId="77777777" w:rsidR="002D51E9" w:rsidRPr="00634FE7" w:rsidRDefault="002D51E9" w:rsidP="002D51E9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10.2. No conformidad y acción correctiva</w:t>
            </w:r>
          </w:p>
          <w:p w14:paraId="37E2F483" w14:textId="1E2FF558" w:rsidR="002D51E9" w:rsidRPr="00634FE7" w:rsidRDefault="002D51E9" w:rsidP="002D51E9">
            <w:pPr>
              <w:rPr>
                <w:rFonts w:ascii="Arial Narrow" w:hAnsi="Arial Narrow"/>
              </w:rPr>
            </w:pPr>
            <w:r w:rsidRPr="00634FE7">
              <w:rPr>
                <w:rFonts w:ascii="Arial Narrow" w:hAnsi="Arial Narrow"/>
              </w:rPr>
              <w:t>10.3 Mejora continua</w:t>
            </w:r>
          </w:p>
        </w:tc>
        <w:tc>
          <w:tcPr>
            <w:tcW w:w="3073" w:type="dxa"/>
          </w:tcPr>
          <w:p w14:paraId="097F1C07" w14:textId="4C2DB56F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5.1</w:t>
            </w:r>
            <w:r>
              <w:rPr>
                <w:rFonts w:ascii="Arial Narrow" w:hAnsi="Arial Narrow"/>
              </w:rPr>
              <w:t>.</w:t>
            </w:r>
            <w:r w:rsidRPr="00D64424">
              <w:rPr>
                <w:rFonts w:ascii="Arial Narrow" w:hAnsi="Arial Narrow"/>
              </w:rPr>
              <w:t xml:space="preserve">  Liderazgo y compromiso</w:t>
            </w:r>
          </w:p>
          <w:p w14:paraId="6C62FBD4" w14:textId="40C8190A" w:rsid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5.3 No conformidad Acción correctiva y acción preventiva</w:t>
            </w:r>
          </w:p>
          <w:p w14:paraId="5775719E" w14:textId="14D0B27D" w:rsidR="00D64424" w:rsidRDefault="00D64424" w:rsidP="00D6442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5.4. consulta y participación de los trabajadores</w:t>
            </w:r>
          </w:p>
          <w:p w14:paraId="3887BA5A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6.1 Acciones para abordar riesgos y oportunidades</w:t>
            </w:r>
          </w:p>
          <w:p w14:paraId="4A04EE87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6.1.3. Requisitos legales y otros</w:t>
            </w:r>
          </w:p>
          <w:p w14:paraId="3A3F9719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6.1.4 Planificación de acciones</w:t>
            </w:r>
          </w:p>
          <w:p w14:paraId="34945CB2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7.1 Recursos</w:t>
            </w:r>
          </w:p>
          <w:p w14:paraId="3AB4DE7F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7.1.2. Personas</w:t>
            </w:r>
          </w:p>
          <w:p w14:paraId="47C89311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7.2. Competencia</w:t>
            </w:r>
          </w:p>
          <w:p w14:paraId="74BEC059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7.3. Toma de conciencia</w:t>
            </w:r>
          </w:p>
          <w:p w14:paraId="54E619FB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 xml:space="preserve">7.4. Comunicación </w:t>
            </w:r>
          </w:p>
          <w:p w14:paraId="1A7F9192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7.5. Información documentada</w:t>
            </w:r>
          </w:p>
          <w:p w14:paraId="2B004A48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9.1 evaluación de desempeño</w:t>
            </w:r>
          </w:p>
          <w:p w14:paraId="452E877E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9.1.1. Generalidades</w:t>
            </w:r>
          </w:p>
          <w:p w14:paraId="2510D6B9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9.1.2. Evaluación del cumplimiento</w:t>
            </w:r>
          </w:p>
          <w:p w14:paraId="120A4AE8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7.5.3 Control de la información documentada</w:t>
            </w:r>
          </w:p>
          <w:p w14:paraId="2FE855A3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10.1. Generalidades</w:t>
            </w:r>
          </w:p>
          <w:p w14:paraId="7F2A2042" w14:textId="77777777" w:rsidR="00D64424" w:rsidRPr="00D64424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10.2. No conformidad y acción correctiva</w:t>
            </w:r>
          </w:p>
          <w:p w14:paraId="697B3507" w14:textId="0E248036" w:rsidR="002D51E9" w:rsidRPr="00634FE7" w:rsidRDefault="00D64424" w:rsidP="00D64424">
            <w:pPr>
              <w:rPr>
                <w:rFonts w:ascii="Arial Narrow" w:hAnsi="Arial Narrow"/>
              </w:rPr>
            </w:pPr>
            <w:r w:rsidRPr="00D64424">
              <w:rPr>
                <w:rFonts w:ascii="Arial Narrow" w:hAnsi="Arial Narrow"/>
              </w:rPr>
              <w:t>10.3 Mejora continua</w:t>
            </w:r>
          </w:p>
        </w:tc>
      </w:tr>
    </w:tbl>
    <w:p w14:paraId="7C34FD68" w14:textId="293E8FB5" w:rsidR="00DE670B" w:rsidRPr="00F47612" w:rsidRDefault="00DE670B" w:rsidP="00F47612">
      <w:pPr>
        <w:rPr>
          <w:rFonts w:ascii="Arial Narrow" w:hAnsi="Arial Narrow"/>
        </w:rPr>
      </w:pPr>
    </w:p>
    <w:tbl>
      <w:tblPr>
        <w:tblStyle w:val="Tablaconcuadrcula"/>
        <w:tblW w:w="13371" w:type="dxa"/>
        <w:tblLayout w:type="fixed"/>
        <w:tblLook w:val="04A0" w:firstRow="1" w:lastRow="0" w:firstColumn="1" w:lastColumn="0" w:noHBand="0" w:noVBand="1"/>
      </w:tblPr>
      <w:tblGrid>
        <w:gridCol w:w="1795"/>
        <w:gridCol w:w="2250"/>
        <w:gridCol w:w="810"/>
        <w:gridCol w:w="3150"/>
        <w:gridCol w:w="2790"/>
        <w:gridCol w:w="56"/>
        <w:gridCol w:w="2464"/>
        <w:gridCol w:w="56"/>
      </w:tblGrid>
      <w:tr w:rsidR="00F47612" w:rsidRPr="00F47612" w14:paraId="27477AE1" w14:textId="77777777" w:rsidTr="00C86FA8">
        <w:trPr>
          <w:trHeight w:val="255"/>
        </w:trPr>
        <w:tc>
          <w:tcPr>
            <w:tcW w:w="1795" w:type="dxa"/>
            <w:shd w:val="clear" w:color="auto" w:fill="C00000"/>
            <w:noWrap/>
            <w:hideMark/>
          </w:tcPr>
          <w:p w14:paraId="72675A6C" w14:textId="77777777" w:rsidR="00F47612" w:rsidRPr="00B027FE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B027FE">
              <w:rPr>
                <w:rFonts w:ascii="Arial Narrow" w:hAnsi="Arial Narrow"/>
                <w:b/>
                <w:bCs/>
              </w:rPr>
              <w:t>PROVEEDORES</w:t>
            </w:r>
          </w:p>
        </w:tc>
        <w:tc>
          <w:tcPr>
            <w:tcW w:w="2250" w:type="dxa"/>
            <w:shd w:val="clear" w:color="auto" w:fill="C00000"/>
            <w:noWrap/>
            <w:hideMark/>
          </w:tcPr>
          <w:p w14:paraId="0204D66D" w14:textId="77777777" w:rsidR="00F47612" w:rsidRPr="00B027FE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B027FE">
              <w:rPr>
                <w:rFonts w:ascii="Arial Narrow" w:hAnsi="Arial Narrow"/>
                <w:b/>
                <w:bCs/>
              </w:rPr>
              <w:t>ENTRADAS</w:t>
            </w:r>
          </w:p>
        </w:tc>
        <w:tc>
          <w:tcPr>
            <w:tcW w:w="810" w:type="dxa"/>
            <w:shd w:val="clear" w:color="auto" w:fill="C00000"/>
            <w:noWrap/>
            <w:hideMark/>
          </w:tcPr>
          <w:p w14:paraId="0EA2CA60" w14:textId="77777777" w:rsidR="00F47612" w:rsidRPr="00B027FE" w:rsidRDefault="00F47612" w:rsidP="00BB6D62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027FE">
              <w:rPr>
                <w:rFonts w:ascii="Arial Narrow" w:hAnsi="Arial Narrow"/>
                <w:b/>
                <w:bCs/>
                <w:sz w:val="18"/>
                <w:szCs w:val="18"/>
              </w:rPr>
              <w:t>PHVA</w:t>
            </w:r>
          </w:p>
        </w:tc>
        <w:tc>
          <w:tcPr>
            <w:tcW w:w="3150" w:type="dxa"/>
            <w:shd w:val="clear" w:color="auto" w:fill="C00000"/>
            <w:noWrap/>
            <w:hideMark/>
          </w:tcPr>
          <w:p w14:paraId="163A6FE4" w14:textId="77777777" w:rsidR="00F47612" w:rsidRPr="00B027FE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B027FE">
              <w:rPr>
                <w:rFonts w:ascii="Arial Narrow" w:hAnsi="Arial Narrow"/>
                <w:b/>
                <w:bCs/>
              </w:rPr>
              <w:t>ACTIVIDADES</w:t>
            </w:r>
          </w:p>
        </w:tc>
        <w:tc>
          <w:tcPr>
            <w:tcW w:w="2846" w:type="dxa"/>
            <w:gridSpan w:val="2"/>
            <w:shd w:val="clear" w:color="auto" w:fill="C00000"/>
            <w:noWrap/>
            <w:hideMark/>
          </w:tcPr>
          <w:p w14:paraId="5AE32BFC" w14:textId="77777777" w:rsidR="00F47612" w:rsidRPr="00B027FE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B027FE">
              <w:rPr>
                <w:rFonts w:ascii="Arial Narrow" w:hAnsi="Arial Narrow"/>
                <w:b/>
                <w:bCs/>
              </w:rPr>
              <w:t>SALIDAS</w:t>
            </w:r>
          </w:p>
        </w:tc>
        <w:tc>
          <w:tcPr>
            <w:tcW w:w="2520" w:type="dxa"/>
            <w:gridSpan w:val="2"/>
            <w:shd w:val="clear" w:color="auto" w:fill="C00000"/>
            <w:noWrap/>
            <w:hideMark/>
          </w:tcPr>
          <w:p w14:paraId="581B3830" w14:textId="77777777" w:rsidR="00F47612" w:rsidRPr="00B027FE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B027FE">
              <w:rPr>
                <w:rFonts w:ascii="Arial Narrow" w:hAnsi="Arial Narrow"/>
                <w:b/>
                <w:bCs/>
              </w:rPr>
              <w:t>CLIENTES</w:t>
            </w:r>
          </w:p>
        </w:tc>
      </w:tr>
      <w:tr w:rsidR="00394AB9" w:rsidRPr="00F47612" w14:paraId="1F2ECBEB" w14:textId="77777777" w:rsidTr="00D64424">
        <w:trPr>
          <w:gridAfter w:val="1"/>
          <w:wAfter w:w="56" w:type="dxa"/>
          <w:trHeight w:val="1205"/>
        </w:trPr>
        <w:tc>
          <w:tcPr>
            <w:tcW w:w="1795" w:type="dxa"/>
          </w:tcPr>
          <w:p w14:paraId="7C41E3B9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lastRenderedPageBreak/>
              <w:t>ESTRATEGICO Y COMERCIAL</w:t>
            </w:r>
          </w:p>
          <w:p w14:paraId="06CA362F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168D53DC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GESTION DE MEJORA Y CONTROL DOCUMENTAL</w:t>
            </w:r>
          </w:p>
          <w:p w14:paraId="46D6EDE5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79380201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CATERING</w:t>
            </w:r>
          </w:p>
          <w:p w14:paraId="74B1DE64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66AD903F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 xml:space="preserve">ADMINISTRATIVO </w:t>
            </w:r>
          </w:p>
          <w:p w14:paraId="2B83ACB6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SST</w:t>
            </w:r>
          </w:p>
          <w:p w14:paraId="75858433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1E2DA0AD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CLIENTE HOSPITAL</w:t>
            </w:r>
          </w:p>
          <w:p w14:paraId="5779C1F9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34B0971A" w14:textId="553CD306" w:rsidR="002D51E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ENTIDADES DEL ESTADO</w:t>
            </w:r>
          </w:p>
          <w:p w14:paraId="7E63EEA2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5AC6B9C1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 xml:space="preserve">LEGISLACION </w:t>
            </w:r>
          </w:p>
          <w:p w14:paraId="14D11987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34CCFF8C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PACIENTES</w:t>
            </w:r>
          </w:p>
          <w:p w14:paraId="37747DD8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0B0C9519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PROVEEDORES</w:t>
            </w:r>
          </w:p>
        </w:tc>
        <w:tc>
          <w:tcPr>
            <w:tcW w:w="2250" w:type="dxa"/>
          </w:tcPr>
          <w:p w14:paraId="7148818C" w14:textId="77777777" w:rsidR="00394AB9" w:rsidRPr="00466F10" w:rsidRDefault="00394AB9" w:rsidP="00466F10">
            <w:pPr>
              <w:pStyle w:val="Prrafodelista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</w:rPr>
            </w:pPr>
            <w:r w:rsidRPr="00466F10">
              <w:rPr>
                <w:rFonts w:ascii="Arial Narrow" w:hAnsi="Arial Narrow"/>
                <w:sz w:val="24"/>
                <w:szCs w:val="24"/>
              </w:rPr>
              <w:t>Lineamientos corporativos</w:t>
            </w:r>
          </w:p>
          <w:p w14:paraId="059ED7EA" w14:textId="77777777" w:rsidR="00394AB9" w:rsidRPr="00466F10" w:rsidRDefault="00394AB9" w:rsidP="00466F10">
            <w:pPr>
              <w:pStyle w:val="Prrafodelista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</w:rPr>
            </w:pPr>
            <w:r w:rsidRPr="00466F10">
              <w:rPr>
                <w:rFonts w:ascii="Arial Narrow" w:hAnsi="Arial Narrow"/>
                <w:sz w:val="24"/>
                <w:szCs w:val="24"/>
              </w:rPr>
              <w:t>Necesidades de personal</w:t>
            </w:r>
          </w:p>
          <w:p w14:paraId="1FFBC53A" w14:textId="77777777" w:rsidR="00394AB9" w:rsidRPr="00466F10" w:rsidRDefault="00394AB9" w:rsidP="00466F10">
            <w:pPr>
              <w:pStyle w:val="Prrafodelista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</w:rPr>
            </w:pPr>
            <w:r w:rsidRPr="00466F10">
              <w:rPr>
                <w:rFonts w:ascii="Arial Narrow" w:hAnsi="Arial Narrow"/>
                <w:sz w:val="24"/>
                <w:szCs w:val="24"/>
              </w:rPr>
              <w:t>Disposiciones de HSEQ</w:t>
            </w:r>
          </w:p>
          <w:p w14:paraId="18CA0D60" w14:textId="77777777" w:rsidR="00394AB9" w:rsidRPr="00466F10" w:rsidRDefault="00394AB9" w:rsidP="00466F10">
            <w:pPr>
              <w:pStyle w:val="Prrafodelista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</w:rPr>
            </w:pPr>
            <w:r w:rsidRPr="00466F10">
              <w:rPr>
                <w:rFonts w:ascii="Arial Narrow" w:hAnsi="Arial Narrow"/>
                <w:sz w:val="24"/>
                <w:szCs w:val="24"/>
              </w:rPr>
              <w:t>Documentación controlada</w:t>
            </w:r>
          </w:p>
          <w:p w14:paraId="1A6FE469" w14:textId="77777777" w:rsidR="00394AB9" w:rsidRPr="00466F10" w:rsidRDefault="00394AB9" w:rsidP="00466F10">
            <w:pPr>
              <w:pStyle w:val="Prrafodelista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</w:rPr>
            </w:pPr>
            <w:r w:rsidRPr="00466F10">
              <w:rPr>
                <w:rFonts w:ascii="Arial Narrow" w:hAnsi="Arial Narrow"/>
                <w:sz w:val="24"/>
                <w:szCs w:val="24"/>
              </w:rPr>
              <w:t>Requisitos contractuales</w:t>
            </w:r>
          </w:p>
          <w:p w14:paraId="76D06C7B" w14:textId="2A903518" w:rsidR="00394AB9" w:rsidRPr="00F47612" w:rsidRDefault="00394AB9" w:rsidP="002D51E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466F10">
              <w:rPr>
                <w:rFonts w:ascii="Arial Narrow" w:hAnsi="Arial Narrow"/>
                <w:sz w:val="24"/>
                <w:szCs w:val="24"/>
              </w:rPr>
              <w:t>ISO 9001-ISO 45001</w:t>
            </w:r>
          </w:p>
        </w:tc>
        <w:tc>
          <w:tcPr>
            <w:tcW w:w="3960" w:type="dxa"/>
            <w:gridSpan w:val="2"/>
          </w:tcPr>
          <w:p w14:paraId="7582BDE1" w14:textId="7DC28F27" w:rsidR="00394AB9" w:rsidRPr="00F47612" w:rsidRDefault="00394AB9" w:rsidP="00394AB9">
            <w:pPr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P</w:t>
            </w:r>
          </w:p>
          <w:p w14:paraId="5E623A09" w14:textId="56FBE35A" w:rsidR="00394AB9" w:rsidRPr="00394AB9" w:rsidRDefault="002D51E9" w:rsidP="00394AB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Determinar </w:t>
            </w:r>
            <w:r w:rsidR="00394AB9" w:rsidRPr="00394AB9">
              <w:rPr>
                <w:rFonts w:ascii="Arial Narrow" w:hAnsi="Arial Narrow"/>
              </w:rPr>
              <w:t xml:space="preserve">Procedimiento para la gestión </w:t>
            </w:r>
            <w:r>
              <w:rPr>
                <w:rFonts w:ascii="Arial Narrow" w:hAnsi="Arial Narrow"/>
              </w:rPr>
              <w:t>humana</w:t>
            </w:r>
          </w:p>
          <w:p w14:paraId="503E4E3F" w14:textId="7F13E5C0" w:rsidR="002D51E9" w:rsidRDefault="002D51E9" w:rsidP="00394AB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Determinar perfiles y funciones del personal </w:t>
            </w:r>
          </w:p>
          <w:p w14:paraId="3961F1DC" w14:textId="5B05FEED" w:rsidR="002D51E9" w:rsidRDefault="002D51E9" w:rsidP="00394AB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Determinar mecanismos de evaluación de desempeño</w:t>
            </w:r>
            <w:r w:rsidR="00A42AAA">
              <w:rPr>
                <w:rFonts w:ascii="Arial Narrow" w:hAnsi="Arial Narrow"/>
              </w:rPr>
              <w:t xml:space="preserve"> y de bienestar</w:t>
            </w:r>
          </w:p>
          <w:p w14:paraId="60F57FFA" w14:textId="1255C2C4" w:rsidR="002D51E9" w:rsidRDefault="002D51E9" w:rsidP="00394AB9">
            <w:pPr>
              <w:rPr>
                <w:rFonts w:ascii="Arial Narrow" w:hAnsi="Arial Narrow"/>
              </w:rPr>
            </w:pPr>
          </w:p>
          <w:p w14:paraId="7F1D972A" w14:textId="421FB650" w:rsidR="002D51E9" w:rsidRPr="002D51E9" w:rsidRDefault="002D51E9" w:rsidP="00394AB9">
            <w:pPr>
              <w:rPr>
                <w:rFonts w:ascii="Arial Narrow" w:hAnsi="Arial Narrow"/>
                <w:b/>
              </w:rPr>
            </w:pPr>
            <w:r w:rsidRPr="002D51E9">
              <w:rPr>
                <w:rFonts w:ascii="Arial Narrow" w:hAnsi="Arial Narrow"/>
                <w:b/>
              </w:rPr>
              <w:t>H</w:t>
            </w:r>
          </w:p>
          <w:p w14:paraId="643444B5" w14:textId="77777777" w:rsidR="002D51E9" w:rsidRDefault="002D51E9" w:rsidP="00394AB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Hacer entrega de las funciones y responsabilidades del cargo</w:t>
            </w:r>
          </w:p>
          <w:p w14:paraId="15D02B1E" w14:textId="32B252CE" w:rsidR="002D51E9" w:rsidRDefault="002D51E9" w:rsidP="00394AB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Programar la inducción al cargo</w:t>
            </w:r>
          </w:p>
          <w:p w14:paraId="7E1F7B67" w14:textId="518637F8" w:rsidR="002D51E9" w:rsidRDefault="002D51E9" w:rsidP="00394AB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Hacer entrega de los elementos y puesto de trabajo necesarios para la ejecución de sus funciones</w:t>
            </w:r>
          </w:p>
          <w:p w14:paraId="251DFBA3" w14:textId="1D557FAC" w:rsidR="002D51E9" w:rsidRDefault="002D51E9" w:rsidP="00394AB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Presentarlo ante el equipo de trabajo</w:t>
            </w:r>
          </w:p>
          <w:p w14:paraId="0230D095" w14:textId="0C84AF5D" w:rsidR="00A42AAA" w:rsidRDefault="00A42AAA" w:rsidP="00A42AA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Implementación </w:t>
            </w:r>
            <w:r w:rsidRPr="00394AB9">
              <w:rPr>
                <w:rFonts w:ascii="Arial Narrow" w:hAnsi="Arial Narrow"/>
              </w:rPr>
              <w:t>de programa de exámenes médicos</w:t>
            </w:r>
            <w:r>
              <w:rPr>
                <w:rFonts w:ascii="Arial Narrow" w:hAnsi="Arial Narrow"/>
              </w:rPr>
              <w:t xml:space="preserve"> basado en profesiograma y gestión de contratación </w:t>
            </w:r>
          </w:p>
          <w:p w14:paraId="59483EBA" w14:textId="1C205126" w:rsidR="00A42AAA" w:rsidRDefault="00A42AAA" w:rsidP="00A42AAA">
            <w:pPr>
              <w:rPr>
                <w:rFonts w:ascii="Arial Narrow" w:hAnsi="Arial Narrow"/>
              </w:rPr>
            </w:pPr>
            <w:r w:rsidRPr="00394AB9">
              <w:rPr>
                <w:rFonts w:ascii="Arial Narrow" w:hAnsi="Arial Narrow"/>
              </w:rPr>
              <w:t xml:space="preserve">Desarrollo de programa de </w:t>
            </w:r>
            <w:proofErr w:type="spellStart"/>
            <w:r w:rsidR="00923BF2">
              <w:rPr>
                <w:rFonts w:ascii="Arial Narrow" w:hAnsi="Arial Narrow"/>
              </w:rPr>
              <w:t>rse</w:t>
            </w:r>
            <w:proofErr w:type="spellEnd"/>
            <w:r w:rsidR="00923BF2">
              <w:rPr>
                <w:rFonts w:ascii="Arial Narrow" w:hAnsi="Arial Narrow"/>
              </w:rPr>
              <w:t xml:space="preserve"> y bienestar</w:t>
            </w:r>
          </w:p>
          <w:p w14:paraId="756CD02C" w14:textId="77777777" w:rsidR="00A42AAA" w:rsidRDefault="00A42AAA" w:rsidP="00A42AA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Determinar necesidades de formación en las funciones propias de su cargo</w:t>
            </w:r>
          </w:p>
          <w:p w14:paraId="440495CA" w14:textId="1BF20684" w:rsidR="00A42AAA" w:rsidRDefault="00A42AAA" w:rsidP="00A42AA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Gestión y desarrollo </w:t>
            </w:r>
            <w:r w:rsidRPr="00122C29">
              <w:rPr>
                <w:rFonts w:ascii="Arial Narrow" w:hAnsi="Arial Narrow"/>
              </w:rPr>
              <w:t>de</w:t>
            </w:r>
            <w:r>
              <w:rPr>
                <w:rFonts w:ascii="Arial Narrow" w:hAnsi="Arial Narrow"/>
              </w:rPr>
              <w:t>l</w:t>
            </w:r>
            <w:r w:rsidRPr="00122C29">
              <w:rPr>
                <w:rFonts w:ascii="Arial Narrow" w:hAnsi="Arial Narrow"/>
              </w:rPr>
              <w:t xml:space="preserve"> programa psicosocial y de bienestar</w:t>
            </w:r>
          </w:p>
          <w:p w14:paraId="2EF0BB7D" w14:textId="7C6C7315" w:rsidR="00A42AAA" w:rsidRDefault="00A42AAA" w:rsidP="00A42AAA">
            <w:pPr>
              <w:rPr>
                <w:rFonts w:ascii="Arial Narrow" w:hAnsi="Arial Narrow"/>
              </w:rPr>
            </w:pPr>
            <w:r w:rsidRPr="00122C29">
              <w:rPr>
                <w:rFonts w:ascii="Arial Narrow" w:hAnsi="Arial Narrow"/>
              </w:rPr>
              <w:t>Determinación e Implementación de las actividades contempladas para controlar cuestiones internas, cuestiones externas y riesgos</w:t>
            </w:r>
          </w:p>
          <w:p w14:paraId="0114DFC5" w14:textId="07B54CE0" w:rsidR="002D51E9" w:rsidRDefault="00A42AAA" w:rsidP="00394AB9">
            <w:pPr>
              <w:rPr>
                <w:rFonts w:ascii="Arial Narrow" w:hAnsi="Arial Narrow"/>
              </w:rPr>
            </w:pPr>
            <w:r w:rsidRPr="00122C29">
              <w:rPr>
                <w:rFonts w:ascii="Arial Narrow" w:hAnsi="Arial Narrow"/>
              </w:rPr>
              <w:lastRenderedPageBreak/>
              <w:t>Determinar la información documentada del proceso</w:t>
            </w:r>
          </w:p>
          <w:p w14:paraId="16F12610" w14:textId="77777777" w:rsidR="002D51E9" w:rsidRDefault="002D51E9" w:rsidP="00394AB9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  <w:b/>
              </w:rPr>
              <w:t>V</w:t>
            </w:r>
            <w:r>
              <w:rPr>
                <w:rFonts w:ascii="Arial Narrow" w:hAnsi="Arial Narrow"/>
              </w:rPr>
              <w:t xml:space="preserve"> </w:t>
            </w:r>
          </w:p>
          <w:p w14:paraId="54BF16B7" w14:textId="2A83A22B" w:rsidR="002D51E9" w:rsidRDefault="002D51E9" w:rsidP="00394AB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Verificar perfiles de personal </w:t>
            </w:r>
          </w:p>
          <w:p w14:paraId="797748D1" w14:textId="2E17D3E8" w:rsidR="00A42AAA" w:rsidRDefault="002D51E9" w:rsidP="00394AB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Realizar </w:t>
            </w:r>
            <w:r w:rsidR="00394AB9" w:rsidRPr="00394AB9">
              <w:rPr>
                <w:rFonts w:ascii="Arial Narrow" w:hAnsi="Arial Narrow"/>
              </w:rPr>
              <w:t>Evaluación de desempeño</w:t>
            </w:r>
          </w:p>
          <w:p w14:paraId="1E3F0B3F" w14:textId="77777777" w:rsidR="00A42AAA" w:rsidRPr="00122C29" w:rsidRDefault="00A42AAA" w:rsidP="00A42AAA">
            <w:pPr>
              <w:rPr>
                <w:rFonts w:ascii="Arial Narrow" w:hAnsi="Arial Narrow"/>
              </w:rPr>
            </w:pPr>
            <w:r w:rsidRPr="00122C29">
              <w:rPr>
                <w:rFonts w:ascii="Arial Narrow" w:hAnsi="Arial Narrow"/>
              </w:rPr>
              <w:t xml:space="preserve">Realizar medición y análisis de indicadores de gestión </w:t>
            </w:r>
          </w:p>
          <w:p w14:paraId="2345C4BB" w14:textId="77777777" w:rsidR="00A42AAA" w:rsidRPr="00F47612" w:rsidRDefault="00A42AAA" w:rsidP="00A42AAA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</w:t>
            </w:r>
          </w:p>
          <w:p w14:paraId="59BC8156" w14:textId="5AE02660" w:rsidR="00394AB9" w:rsidRPr="00394AB9" w:rsidRDefault="00A42AAA" w:rsidP="00394AB9">
            <w:pPr>
              <w:rPr>
                <w:rFonts w:ascii="Arial Narrow" w:hAnsi="Arial Narrow"/>
              </w:rPr>
            </w:pPr>
            <w:r w:rsidRPr="00122C29">
              <w:rPr>
                <w:rFonts w:ascii="Arial Narrow" w:hAnsi="Arial Narrow"/>
              </w:rPr>
              <w:t>Determinar acciones, Gestionar cierre y hacer seguimiento de hallazgos encontrados en inspecciones, auditorías y demás fuentes</w:t>
            </w:r>
          </w:p>
        </w:tc>
        <w:tc>
          <w:tcPr>
            <w:tcW w:w="2790" w:type="dxa"/>
          </w:tcPr>
          <w:p w14:paraId="29D6C4F9" w14:textId="30DF8FD7" w:rsidR="00394AB9" w:rsidRPr="00466F10" w:rsidRDefault="00394AB9" w:rsidP="00466F10">
            <w:pPr>
              <w:pStyle w:val="Prrafodelista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466F10">
              <w:rPr>
                <w:rFonts w:ascii="Arial Narrow" w:hAnsi="Arial Narrow"/>
                <w:sz w:val="24"/>
                <w:szCs w:val="24"/>
              </w:rPr>
              <w:lastRenderedPageBreak/>
              <w:t>Personal contratado</w:t>
            </w:r>
            <w:r w:rsidR="00A42AAA">
              <w:rPr>
                <w:rFonts w:ascii="Arial Narrow" w:hAnsi="Arial Narrow"/>
                <w:sz w:val="24"/>
                <w:szCs w:val="24"/>
              </w:rPr>
              <w:t xml:space="preserve"> ajustado a perfiles</w:t>
            </w:r>
            <w:r w:rsidRPr="00466F10">
              <w:rPr>
                <w:rFonts w:ascii="Arial Narrow" w:hAnsi="Arial Narrow"/>
                <w:sz w:val="24"/>
                <w:szCs w:val="24"/>
              </w:rPr>
              <w:t xml:space="preserve"> y con inducción</w:t>
            </w:r>
            <w:r w:rsidR="00A42AAA">
              <w:rPr>
                <w:rFonts w:ascii="Arial Narrow" w:hAnsi="Arial Narrow"/>
                <w:sz w:val="24"/>
                <w:szCs w:val="24"/>
              </w:rPr>
              <w:t xml:space="preserve"> y entrega de funciones y responsabilidades</w:t>
            </w:r>
          </w:p>
          <w:p w14:paraId="2F4F451F" w14:textId="77777777" w:rsidR="00394AB9" w:rsidRPr="00466F10" w:rsidRDefault="00394AB9" w:rsidP="00466F10">
            <w:pPr>
              <w:pStyle w:val="Prrafodelista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466F10">
              <w:rPr>
                <w:rFonts w:ascii="Arial Narrow" w:hAnsi="Arial Narrow"/>
                <w:sz w:val="24"/>
                <w:szCs w:val="24"/>
              </w:rPr>
              <w:t>Capacitación del personal</w:t>
            </w:r>
          </w:p>
          <w:p w14:paraId="0F1B86BD" w14:textId="77777777" w:rsidR="00394AB9" w:rsidRPr="00466F10" w:rsidRDefault="00394AB9" w:rsidP="00466F10">
            <w:pPr>
              <w:pStyle w:val="Prrafodelista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466F10">
              <w:rPr>
                <w:rFonts w:ascii="Arial Narrow" w:hAnsi="Arial Narrow"/>
                <w:sz w:val="24"/>
                <w:szCs w:val="24"/>
              </w:rPr>
              <w:t>Resultados de desempeño del personal</w:t>
            </w:r>
          </w:p>
          <w:p w14:paraId="38E02EF5" w14:textId="5D373FEC" w:rsidR="00394AB9" w:rsidRPr="002D51E9" w:rsidRDefault="00394AB9" w:rsidP="002D51E9">
            <w:pPr>
              <w:pStyle w:val="Prrafodelista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466F10">
              <w:rPr>
                <w:rFonts w:ascii="Arial Narrow" w:hAnsi="Arial Narrow"/>
                <w:sz w:val="24"/>
                <w:szCs w:val="24"/>
              </w:rPr>
              <w:t>Planta de personal óptima y en bienestar</w:t>
            </w:r>
          </w:p>
          <w:p w14:paraId="0B7632C4" w14:textId="77777777" w:rsidR="00394AB9" w:rsidRPr="00466F10" w:rsidRDefault="00394AB9" w:rsidP="00466F10">
            <w:pPr>
              <w:pStyle w:val="Prrafodelista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466F10">
              <w:rPr>
                <w:rFonts w:ascii="Arial Narrow" w:hAnsi="Arial Narrow"/>
                <w:sz w:val="24"/>
                <w:szCs w:val="24"/>
              </w:rPr>
              <w:t>cuestiones internas, cuestiones externas y riesgos</w:t>
            </w:r>
          </w:p>
          <w:p w14:paraId="46CCB111" w14:textId="4C4CA886" w:rsidR="00394AB9" w:rsidRPr="00F47612" w:rsidRDefault="00394AB9" w:rsidP="002D51E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466F10">
              <w:rPr>
                <w:rFonts w:ascii="Arial Narrow" w:hAnsi="Arial Narrow"/>
                <w:sz w:val="24"/>
                <w:szCs w:val="24"/>
              </w:rPr>
              <w:t>Acciones de mejora</w:t>
            </w:r>
            <w:r w:rsidR="002D51E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gridSpan w:val="2"/>
          </w:tcPr>
          <w:p w14:paraId="35B1BF87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ESTRATEGICO Y COMERCIAL</w:t>
            </w:r>
          </w:p>
          <w:p w14:paraId="7F0D7C86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436F22C1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GESTION DE MEJORA Y CONTROL DOCUMENTAL</w:t>
            </w:r>
          </w:p>
          <w:p w14:paraId="19952C8B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473E1D6E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CATERING</w:t>
            </w:r>
          </w:p>
          <w:p w14:paraId="34FBE6E5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3ED5A22D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 xml:space="preserve">ADMINISTRATIVO </w:t>
            </w:r>
          </w:p>
          <w:p w14:paraId="24BB8106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SST</w:t>
            </w:r>
          </w:p>
          <w:p w14:paraId="48519381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7C948AE9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CLIENTE HOSPITAL</w:t>
            </w:r>
          </w:p>
          <w:p w14:paraId="69A1FEAF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06B46B1A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ENTIDADES DEL ESTADO</w:t>
            </w:r>
          </w:p>
          <w:p w14:paraId="1245BA87" w14:textId="387069C9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18117F53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PACIENTES</w:t>
            </w:r>
          </w:p>
          <w:p w14:paraId="724E420E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3F49080D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 xml:space="preserve">LEGISLACION </w:t>
            </w:r>
          </w:p>
          <w:p w14:paraId="6FC6A307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3269283F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PACIENTES</w:t>
            </w:r>
          </w:p>
          <w:p w14:paraId="0739D786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</w:p>
          <w:p w14:paraId="510DF2F7" w14:textId="77777777" w:rsidR="00394AB9" w:rsidRPr="002D51E9" w:rsidRDefault="00394AB9" w:rsidP="00466F10">
            <w:pPr>
              <w:rPr>
                <w:rFonts w:ascii="Arial Narrow" w:hAnsi="Arial Narrow"/>
              </w:rPr>
            </w:pPr>
            <w:r w:rsidRPr="002D51E9">
              <w:rPr>
                <w:rFonts w:ascii="Arial Narrow" w:hAnsi="Arial Narrow"/>
              </w:rPr>
              <w:t>PROVEEDORES</w:t>
            </w:r>
          </w:p>
        </w:tc>
      </w:tr>
    </w:tbl>
    <w:p w14:paraId="00B0D3BD" w14:textId="77777777" w:rsidR="00D64424" w:rsidRDefault="00D64424"/>
    <w:tbl>
      <w:tblPr>
        <w:tblStyle w:val="Tablaconcuadrcula"/>
        <w:tblW w:w="13334" w:type="dxa"/>
        <w:tblLayout w:type="fixed"/>
        <w:tblLook w:val="04A0" w:firstRow="1" w:lastRow="0" w:firstColumn="1" w:lastColumn="0" w:noHBand="0" w:noVBand="1"/>
      </w:tblPr>
      <w:tblGrid>
        <w:gridCol w:w="3002"/>
        <w:gridCol w:w="5954"/>
        <w:gridCol w:w="1492"/>
        <w:gridCol w:w="2886"/>
      </w:tblGrid>
      <w:tr w:rsidR="00F47612" w:rsidRPr="00F47612" w14:paraId="78043BB9" w14:textId="77777777" w:rsidTr="00C86FA8">
        <w:trPr>
          <w:trHeight w:val="278"/>
        </w:trPr>
        <w:tc>
          <w:tcPr>
            <w:tcW w:w="13334" w:type="dxa"/>
            <w:gridSpan w:val="4"/>
            <w:shd w:val="clear" w:color="auto" w:fill="C00000"/>
            <w:noWrap/>
          </w:tcPr>
          <w:p w14:paraId="2B1FA4DB" w14:textId="77777777" w:rsidR="00F47612" w:rsidRPr="00F47612" w:rsidRDefault="00F47612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INDICADORES DEL PROCESO</w:t>
            </w:r>
          </w:p>
        </w:tc>
      </w:tr>
      <w:tr w:rsidR="00F47612" w:rsidRPr="00F47612" w14:paraId="3CE71039" w14:textId="77777777" w:rsidTr="00C86FA8">
        <w:trPr>
          <w:trHeight w:val="278"/>
        </w:trPr>
        <w:tc>
          <w:tcPr>
            <w:tcW w:w="3002" w:type="dxa"/>
            <w:shd w:val="clear" w:color="auto" w:fill="C00000"/>
            <w:noWrap/>
            <w:hideMark/>
          </w:tcPr>
          <w:p w14:paraId="55742410" w14:textId="77777777" w:rsidR="00F47612" w:rsidRPr="00F47612" w:rsidRDefault="00D341A0" w:rsidP="00BB6D62">
            <w:pPr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INDICADORES DE GESTION</w:t>
            </w:r>
          </w:p>
        </w:tc>
        <w:tc>
          <w:tcPr>
            <w:tcW w:w="5954" w:type="dxa"/>
            <w:shd w:val="clear" w:color="auto" w:fill="C00000"/>
            <w:noWrap/>
            <w:hideMark/>
          </w:tcPr>
          <w:p w14:paraId="63985D64" w14:textId="77777777" w:rsidR="00F47612" w:rsidRPr="00F47612" w:rsidRDefault="00F47612" w:rsidP="00BB6D62">
            <w:pPr>
              <w:jc w:val="center"/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Descripción</w:t>
            </w:r>
          </w:p>
        </w:tc>
        <w:tc>
          <w:tcPr>
            <w:tcW w:w="1492" w:type="dxa"/>
            <w:shd w:val="clear" w:color="auto" w:fill="C00000"/>
            <w:noWrap/>
            <w:hideMark/>
          </w:tcPr>
          <w:p w14:paraId="6743AE86" w14:textId="77777777" w:rsidR="00F47612" w:rsidRPr="00F47612" w:rsidRDefault="00F47612" w:rsidP="00BB6D62">
            <w:pPr>
              <w:jc w:val="center"/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meta</w:t>
            </w:r>
          </w:p>
        </w:tc>
        <w:tc>
          <w:tcPr>
            <w:tcW w:w="2886" w:type="dxa"/>
            <w:shd w:val="clear" w:color="auto" w:fill="C00000"/>
            <w:noWrap/>
            <w:hideMark/>
          </w:tcPr>
          <w:p w14:paraId="2A8B4BC8" w14:textId="77777777" w:rsidR="00F47612" w:rsidRPr="00F47612" w:rsidRDefault="00F47612" w:rsidP="00BB6D62">
            <w:pPr>
              <w:jc w:val="center"/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periodicidad</w:t>
            </w:r>
          </w:p>
        </w:tc>
      </w:tr>
      <w:tr w:rsidR="00F47612" w:rsidRPr="00F47612" w14:paraId="44AADA0A" w14:textId="77777777" w:rsidTr="00D64424">
        <w:trPr>
          <w:trHeight w:val="278"/>
        </w:trPr>
        <w:tc>
          <w:tcPr>
            <w:tcW w:w="3002" w:type="dxa"/>
            <w:noWrap/>
          </w:tcPr>
          <w:p w14:paraId="07662903" w14:textId="6136528E" w:rsidR="00F47612" w:rsidRPr="00F47612" w:rsidRDefault="00C10025" w:rsidP="00BB6D62">
            <w:pPr>
              <w:rPr>
                <w:rFonts w:ascii="Arial Narrow" w:hAnsi="Arial Narrow"/>
              </w:rPr>
            </w:pPr>
            <w:r w:rsidRPr="00C10025">
              <w:rPr>
                <w:rFonts w:ascii="Arial Narrow" w:hAnsi="Arial Narrow"/>
              </w:rPr>
              <w:t>Cumplimiento de metas de  indicadores del programa de capacitación</w:t>
            </w:r>
          </w:p>
        </w:tc>
        <w:tc>
          <w:tcPr>
            <w:tcW w:w="5954" w:type="dxa"/>
            <w:noWrap/>
          </w:tcPr>
          <w:p w14:paraId="75400472" w14:textId="1642AD76" w:rsidR="00466F10" w:rsidRPr="00F47612" w:rsidRDefault="00C10025" w:rsidP="00466F10">
            <w:pPr>
              <w:jc w:val="center"/>
              <w:rPr>
                <w:rFonts w:ascii="Arial Narrow" w:hAnsi="Arial Narrow"/>
              </w:rPr>
            </w:pPr>
            <w:r w:rsidRPr="00C10025">
              <w:rPr>
                <w:rFonts w:ascii="Arial Narrow" w:hAnsi="Arial Narrow"/>
              </w:rPr>
              <w:t>% de cumplimiento de metas de  indicadores del programa de capacitación</w:t>
            </w:r>
          </w:p>
        </w:tc>
        <w:tc>
          <w:tcPr>
            <w:tcW w:w="1492" w:type="dxa"/>
            <w:noWrap/>
          </w:tcPr>
          <w:p w14:paraId="33F777A2" w14:textId="2648256F" w:rsidR="00F47612" w:rsidRPr="00F47612" w:rsidRDefault="00C10025" w:rsidP="00BB6D6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90%</w:t>
            </w:r>
          </w:p>
        </w:tc>
        <w:tc>
          <w:tcPr>
            <w:tcW w:w="2886" w:type="dxa"/>
            <w:noWrap/>
          </w:tcPr>
          <w:p w14:paraId="37B5632F" w14:textId="25251D95" w:rsidR="00F47612" w:rsidRPr="00F47612" w:rsidRDefault="00C10025" w:rsidP="00BB6D6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Trimestral</w:t>
            </w:r>
          </w:p>
        </w:tc>
      </w:tr>
      <w:tr w:rsidR="00371475" w:rsidRPr="00371475" w14:paraId="562868F9" w14:textId="77777777" w:rsidTr="00D64424">
        <w:trPr>
          <w:trHeight w:val="278"/>
        </w:trPr>
        <w:tc>
          <w:tcPr>
            <w:tcW w:w="3002" w:type="dxa"/>
            <w:noWrap/>
          </w:tcPr>
          <w:p w14:paraId="5B386C21" w14:textId="156B4320" w:rsidR="00954BD7" w:rsidRPr="00371475" w:rsidRDefault="00954BD7" w:rsidP="00BB6D62">
            <w:pPr>
              <w:rPr>
                <w:rFonts w:ascii="Arial Narrow" w:hAnsi="Arial Narrow"/>
                <w:color w:val="FF0000"/>
              </w:rPr>
            </w:pPr>
            <w:r w:rsidRPr="00371475">
              <w:rPr>
                <w:rFonts w:ascii="Arial Narrow" w:hAnsi="Arial Narrow"/>
                <w:color w:val="FF0000"/>
              </w:rPr>
              <w:t>Presencia de casos de acoso laboral</w:t>
            </w:r>
          </w:p>
        </w:tc>
        <w:tc>
          <w:tcPr>
            <w:tcW w:w="5954" w:type="dxa"/>
            <w:noWrap/>
          </w:tcPr>
          <w:p w14:paraId="1E9921C1" w14:textId="5BA81C64" w:rsidR="00954BD7" w:rsidRPr="00371475" w:rsidRDefault="00954BD7" w:rsidP="00466F10">
            <w:pPr>
              <w:jc w:val="center"/>
              <w:rPr>
                <w:rFonts w:ascii="Arial Narrow" w:hAnsi="Arial Narrow"/>
                <w:color w:val="FF0000"/>
              </w:rPr>
            </w:pPr>
            <w:r w:rsidRPr="00371475">
              <w:rPr>
                <w:rFonts w:ascii="Arial Narrow" w:hAnsi="Arial Narrow"/>
                <w:color w:val="FF0000"/>
              </w:rPr>
              <w:t>No. de casos de acoso laboral identificados en el periodo</w:t>
            </w:r>
          </w:p>
        </w:tc>
        <w:tc>
          <w:tcPr>
            <w:tcW w:w="1492" w:type="dxa"/>
            <w:noWrap/>
          </w:tcPr>
          <w:p w14:paraId="73B0B4F0" w14:textId="3E5CF6A9" w:rsidR="00954BD7" w:rsidRPr="00371475" w:rsidRDefault="00954BD7" w:rsidP="00BB6D62">
            <w:pPr>
              <w:jc w:val="center"/>
              <w:rPr>
                <w:rFonts w:ascii="Arial Narrow" w:hAnsi="Arial Narrow"/>
                <w:color w:val="FF0000"/>
              </w:rPr>
            </w:pPr>
            <w:r w:rsidRPr="00371475">
              <w:rPr>
                <w:rFonts w:ascii="Arial Narrow" w:hAnsi="Arial Narrow"/>
                <w:color w:val="FF0000"/>
              </w:rPr>
              <w:t>0</w:t>
            </w:r>
          </w:p>
        </w:tc>
        <w:tc>
          <w:tcPr>
            <w:tcW w:w="2886" w:type="dxa"/>
            <w:noWrap/>
          </w:tcPr>
          <w:p w14:paraId="5D1A547F" w14:textId="403BAE3C" w:rsidR="00954BD7" w:rsidRPr="00371475" w:rsidRDefault="00954BD7" w:rsidP="00BB6D62">
            <w:pPr>
              <w:jc w:val="center"/>
              <w:rPr>
                <w:rFonts w:ascii="Arial Narrow" w:hAnsi="Arial Narrow"/>
                <w:color w:val="FF0000"/>
              </w:rPr>
            </w:pPr>
            <w:r w:rsidRPr="00371475">
              <w:rPr>
                <w:rFonts w:ascii="Arial Narrow" w:hAnsi="Arial Narrow"/>
                <w:color w:val="FF0000"/>
              </w:rPr>
              <w:t>Semestral</w:t>
            </w:r>
          </w:p>
        </w:tc>
      </w:tr>
    </w:tbl>
    <w:p w14:paraId="697B94E9" w14:textId="77777777" w:rsidR="00F47612" w:rsidRPr="00F47612" w:rsidRDefault="00F47612" w:rsidP="00F47612">
      <w:pPr>
        <w:rPr>
          <w:rFonts w:ascii="Arial Narrow" w:hAnsi="Arial Narrow"/>
        </w:rPr>
      </w:pPr>
    </w:p>
    <w:p w14:paraId="450CA255" w14:textId="77777777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423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81"/>
        <w:gridCol w:w="8042"/>
      </w:tblGrid>
      <w:tr w:rsidR="00F47612" w:rsidRPr="00F47612" w14:paraId="3A18DBFA" w14:textId="77777777" w:rsidTr="00C86FA8">
        <w:trPr>
          <w:trHeight w:val="436"/>
        </w:trPr>
        <w:tc>
          <w:tcPr>
            <w:tcW w:w="5381" w:type="dxa"/>
            <w:shd w:val="clear" w:color="auto" w:fill="C00000"/>
          </w:tcPr>
          <w:p w14:paraId="10BC821B" w14:textId="77777777" w:rsidR="00F47612" w:rsidRPr="00F47612" w:rsidRDefault="00F47612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RECURSOS</w:t>
            </w:r>
          </w:p>
        </w:tc>
        <w:tc>
          <w:tcPr>
            <w:tcW w:w="8042" w:type="dxa"/>
            <w:shd w:val="clear" w:color="auto" w:fill="C00000"/>
          </w:tcPr>
          <w:p w14:paraId="2AD7F683" w14:textId="77777777" w:rsidR="00F47612" w:rsidRPr="00F47612" w:rsidRDefault="00F47612" w:rsidP="00BB6D62">
            <w:pPr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INFORMACION DOCUMENTADA RELACIONADA</w:t>
            </w:r>
          </w:p>
        </w:tc>
      </w:tr>
      <w:tr w:rsidR="002D51E9" w:rsidRPr="00F47612" w14:paraId="305411A5" w14:textId="77777777" w:rsidTr="00B027FE">
        <w:trPr>
          <w:trHeight w:val="1205"/>
        </w:trPr>
        <w:tc>
          <w:tcPr>
            <w:tcW w:w="5381" w:type="dxa"/>
            <w:shd w:val="clear" w:color="auto" w:fill="auto"/>
          </w:tcPr>
          <w:p w14:paraId="2B049F0B" w14:textId="77777777" w:rsidR="002D51E9" w:rsidRPr="00F13570" w:rsidRDefault="002D51E9" w:rsidP="002D51E9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 w:rsidRPr="00F13570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Oficina y equipo de cómputo con acceso a internet.</w:t>
            </w:r>
          </w:p>
          <w:p w14:paraId="6B5637AB" w14:textId="77777777" w:rsidR="002D51E9" w:rsidRPr="00F13570" w:rsidRDefault="002D51E9" w:rsidP="002D51E9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 w:rsidRPr="00F13570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 xml:space="preserve">Línea telefónica </w:t>
            </w:r>
          </w:p>
          <w:p w14:paraId="65A290AE" w14:textId="77777777" w:rsidR="002D51E9" w:rsidRPr="00F13570" w:rsidRDefault="002D51E9" w:rsidP="002D51E9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 w:rsidRPr="00F13570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Actualización permanente en estándares y normatividad</w:t>
            </w:r>
          </w:p>
          <w:p w14:paraId="13C85D01" w14:textId="77777777" w:rsidR="002D51E9" w:rsidRDefault="002D51E9" w:rsidP="002D51E9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Determina el Presupuesto para la asignación de recursos</w:t>
            </w:r>
          </w:p>
          <w:p w14:paraId="66BBDE3C" w14:textId="1E1C424F" w:rsidR="00B027FE" w:rsidRPr="00692EBA" w:rsidRDefault="00B027FE" w:rsidP="002D51E9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 xml:space="preserve">Espacio para actividades de capacitación </w:t>
            </w:r>
          </w:p>
        </w:tc>
        <w:tc>
          <w:tcPr>
            <w:tcW w:w="8042" w:type="dxa"/>
            <w:shd w:val="clear" w:color="auto" w:fill="auto"/>
          </w:tcPr>
          <w:p w14:paraId="38885C44" w14:textId="77777777" w:rsidR="002D51E9" w:rsidRDefault="002D51E9" w:rsidP="002D51E9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923C32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SGI-GME-FOR-001 L</w:t>
            </w: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 xml:space="preserve">ISTADO GENERAL DE DOCUMENTOS </w:t>
            </w:r>
          </w:p>
          <w:p w14:paraId="62486F7F" w14:textId="77777777" w:rsidR="002D51E9" w:rsidRDefault="002D51E9" w:rsidP="002D51E9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923C32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SGI-GME-FOR-015 MATRIZ Y CONTROL DE DOCUMENTOS EXTERNOS</w:t>
            </w:r>
          </w:p>
          <w:p w14:paraId="50498A86" w14:textId="0FEA5054" w:rsidR="002D51E9" w:rsidRPr="005D00C1" w:rsidRDefault="002D51E9" w:rsidP="002D51E9">
            <w:pPr>
              <w:rPr>
                <w:rFonts w:ascii="Arial Narrow" w:hAnsi="Arial Narrow"/>
                <w:bCs/>
                <w:i/>
                <w:iCs/>
              </w:rPr>
            </w:pPr>
            <w:r w:rsidRPr="00430BD2">
              <w:rPr>
                <w:rFonts w:ascii="Arial Narrow" w:hAnsi="Arial Narrow"/>
              </w:rPr>
              <w:t>SGI-EST-FOR-006 MEDICION DE INDICADORES EFICACIA SGI</w:t>
            </w:r>
          </w:p>
        </w:tc>
      </w:tr>
    </w:tbl>
    <w:p w14:paraId="2435AE0D" w14:textId="0C442660" w:rsidR="009F42DB" w:rsidRDefault="009F42DB" w:rsidP="00F47612">
      <w:pPr>
        <w:rPr>
          <w:rFonts w:ascii="Arial Narrow" w:hAnsi="Arial Narrow"/>
        </w:rPr>
      </w:pPr>
    </w:p>
    <w:tbl>
      <w:tblPr>
        <w:tblStyle w:val="Tablaconcuadrcula"/>
        <w:tblW w:w="13423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515"/>
        <w:gridCol w:w="10908"/>
      </w:tblGrid>
      <w:tr w:rsidR="003348D7" w:rsidRPr="00F47612" w14:paraId="01EF0A8D" w14:textId="77777777" w:rsidTr="00C86FA8">
        <w:trPr>
          <w:trHeight w:val="436"/>
        </w:trPr>
        <w:tc>
          <w:tcPr>
            <w:tcW w:w="13423" w:type="dxa"/>
            <w:gridSpan w:val="2"/>
            <w:shd w:val="clear" w:color="auto" w:fill="C00000"/>
          </w:tcPr>
          <w:p w14:paraId="549F64E8" w14:textId="77777777" w:rsidR="003348D7" w:rsidRPr="00F47612" w:rsidRDefault="003348D7" w:rsidP="008C65F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CONOCIMIENTOS DE LA ORGANIZACIÓN</w:t>
            </w:r>
          </w:p>
        </w:tc>
      </w:tr>
      <w:tr w:rsidR="003348D7" w:rsidRPr="00F47612" w14:paraId="1E3427C5" w14:textId="77777777" w:rsidTr="004B3295">
        <w:trPr>
          <w:trHeight w:val="296"/>
        </w:trPr>
        <w:tc>
          <w:tcPr>
            <w:tcW w:w="2515" w:type="dxa"/>
            <w:shd w:val="clear" w:color="auto" w:fill="auto"/>
          </w:tcPr>
          <w:p w14:paraId="4A7476C6" w14:textId="77777777" w:rsidR="003348D7" w:rsidRPr="00F47612" w:rsidRDefault="003348D7" w:rsidP="008C65FA">
            <w:pPr>
              <w:rPr>
                <w:rFonts w:ascii="Arial Narrow" w:hAnsi="Arial Narrow"/>
                <w:b/>
              </w:rPr>
            </w:pPr>
            <w: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Fuentes generadoras del proceso</w:t>
            </w:r>
          </w:p>
        </w:tc>
        <w:tc>
          <w:tcPr>
            <w:tcW w:w="10908" w:type="dxa"/>
            <w:shd w:val="clear" w:color="auto" w:fill="auto"/>
          </w:tcPr>
          <w:p w14:paraId="70FD6292" w14:textId="77777777" w:rsidR="003348D7" w:rsidRPr="00932D2B" w:rsidRDefault="003348D7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Acciones de mejora (correctivas, preventivas) generada</w:t>
            </w:r>
            <w:r w:rsidRPr="00932D2B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s.</w:t>
            </w:r>
          </w:p>
          <w:p w14:paraId="43BB6750" w14:textId="4D3A8078" w:rsidR="003348D7" w:rsidRPr="00932D2B" w:rsidRDefault="003348D7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932D2B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Casos de éxito o fracaso en la gestión del riesgo.</w:t>
            </w:r>
          </w:p>
          <w:p w14:paraId="07772DAD" w14:textId="524ACA85" w:rsidR="003348D7" w:rsidRPr="00E30F03" w:rsidRDefault="003348D7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Actualizaciones procedimentales y de programas</w:t>
            </w:r>
          </w:p>
          <w:p w14:paraId="2692D29D" w14:textId="6195BEDC" w:rsidR="003348D7" w:rsidRDefault="003348D7" w:rsidP="003348D7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Programa de capacitación, bienestar y RSE</w:t>
            </w:r>
          </w:p>
          <w:p w14:paraId="6C27EB9C" w14:textId="0ED236A4" w:rsidR="003348D7" w:rsidRDefault="003348D7" w:rsidP="003348D7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 xml:space="preserve">Evidencias de la participación </w:t>
            </w:r>
            <w:r w:rsidR="004127C2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y evaluación de</w:t>
            </w: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 xml:space="preserve"> capacitaciones</w:t>
            </w:r>
          </w:p>
          <w:p w14:paraId="7373811D" w14:textId="77777777" w:rsidR="003348D7" w:rsidRDefault="004127C2" w:rsidP="003348D7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Diagnósticos riesgo psicosocial</w:t>
            </w:r>
          </w:p>
          <w:p w14:paraId="0ECB0148" w14:textId="77777777" w:rsidR="004B3295" w:rsidRDefault="004B3295" w:rsidP="003348D7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Requeridos por la normatividad legal</w:t>
            </w:r>
          </w:p>
          <w:p w14:paraId="021FEF83" w14:textId="34E69752" w:rsidR="004B3295" w:rsidRPr="00E3042A" w:rsidRDefault="004B3295" w:rsidP="003348D7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Bases de datos e información de contratación del personal</w:t>
            </w:r>
          </w:p>
        </w:tc>
      </w:tr>
    </w:tbl>
    <w:p w14:paraId="2D80EBB2" w14:textId="77777777" w:rsidR="003348D7" w:rsidRPr="00F47612" w:rsidRDefault="003348D7" w:rsidP="00F47612">
      <w:pPr>
        <w:rPr>
          <w:rFonts w:ascii="Arial Narrow" w:hAnsi="Arial Narrow"/>
        </w:rPr>
      </w:pPr>
    </w:p>
    <w:sectPr w:rsidR="003348D7" w:rsidRPr="00F47612" w:rsidSect="00F47612">
      <w:headerReference w:type="default" r:id="rId7"/>
      <w:footerReference w:type="default" r:id="rId8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4032EA" w14:textId="77777777" w:rsidR="002170BE" w:rsidRDefault="002170BE" w:rsidP="00F47612">
      <w:r>
        <w:separator/>
      </w:r>
    </w:p>
  </w:endnote>
  <w:endnote w:type="continuationSeparator" w:id="0">
    <w:p w14:paraId="5DBED6AE" w14:textId="77777777" w:rsidR="002170BE" w:rsidRDefault="002170BE" w:rsidP="00F47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5DE38" w14:textId="77777777" w:rsidR="00F47612" w:rsidRDefault="00F47612" w:rsidP="00F47612">
    <w:pPr>
      <w:jc w:val="center"/>
      <w:rPr>
        <w:rFonts w:ascii="Arial" w:hAnsi="Arial" w:cs="Arial"/>
      </w:rPr>
    </w:pPr>
    <w:r>
      <w:tab/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8CDB38" wp14:editId="28DAC93B">
              <wp:simplePos x="0" y="0"/>
              <wp:positionH relativeFrom="column">
                <wp:posOffset>215265</wp:posOffset>
              </wp:positionH>
              <wp:positionV relativeFrom="paragraph">
                <wp:posOffset>113665</wp:posOffset>
              </wp:positionV>
              <wp:extent cx="8138160" cy="0"/>
              <wp:effectExtent l="0" t="12700" r="15240" b="127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13816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76FD4C" id="Conector recto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5pt,8.95pt" to="657.75pt,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" strokecolor="#c00000" strokeweight="1.5pt">
              <v:stroke joinstyle="miter"/>
            </v:line>
          </w:pict>
        </mc:Fallback>
      </mc:AlternateContent>
    </w:r>
  </w:p>
  <w:p w14:paraId="2C2AEF93" w14:textId="73669A4A" w:rsidR="00F47612" w:rsidRDefault="00F47612" w:rsidP="004674DE">
    <w:pP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06359D2B" w14:textId="45256536" w:rsidR="00F47612" w:rsidRDefault="00F47612" w:rsidP="00F47612">
    <w:r>
      <w:rPr>
        <w:color w:val="BF8F00" w:themeColor="accent4" w:themeShade="BF"/>
        <w:spacing w:val="60"/>
        <w:sz w:val="16"/>
      </w:rPr>
      <w:t>Página</w:t>
    </w:r>
    <w:r>
      <w:rPr>
        <w:color w:val="BF8F00" w:themeColor="accent4" w:themeShade="BF"/>
        <w:sz w:val="16"/>
      </w:rPr>
      <w:t xml:space="preserve"> </w:t>
    </w:r>
    <w:r>
      <w:rPr>
        <w:color w:val="BF8F00" w:themeColor="accent4" w:themeShade="BF"/>
        <w:sz w:val="16"/>
      </w:rPr>
      <w:fldChar w:fldCharType="begin"/>
    </w:r>
    <w:r>
      <w:rPr>
        <w:color w:val="BF8F00" w:themeColor="accent4" w:themeShade="BF"/>
        <w:sz w:val="16"/>
      </w:rPr>
      <w:instrText>PAGE   \* MERGEFORMAT</w:instrText>
    </w:r>
    <w:r>
      <w:rPr>
        <w:color w:val="BF8F00" w:themeColor="accent4" w:themeShade="BF"/>
        <w:sz w:val="16"/>
      </w:rPr>
      <w:fldChar w:fldCharType="separate"/>
    </w:r>
    <w:r w:rsidR="00371475">
      <w:rPr>
        <w:noProof/>
        <w:color w:val="BF8F00" w:themeColor="accent4" w:themeShade="BF"/>
        <w:sz w:val="16"/>
      </w:rPr>
      <w:t>5</w:t>
    </w:r>
    <w:r>
      <w:rPr>
        <w:color w:val="BF8F00" w:themeColor="accent4" w:themeShade="BF"/>
        <w:sz w:val="16"/>
      </w:rPr>
      <w:fldChar w:fldCharType="end"/>
    </w:r>
    <w:r>
      <w:rPr>
        <w:color w:val="BF8F00" w:themeColor="accent4" w:themeShade="BF"/>
        <w:sz w:val="16"/>
      </w:rPr>
      <w:t xml:space="preserve"> | </w:t>
    </w:r>
    <w:r>
      <w:rPr>
        <w:color w:val="BF8F00" w:themeColor="accent4" w:themeShade="BF"/>
        <w:sz w:val="16"/>
      </w:rPr>
      <w:fldChar w:fldCharType="begin"/>
    </w:r>
    <w:r>
      <w:rPr>
        <w:color w:val="BF8F00" w:themeColor="accent4" w:themeShade="BF"/>
        <w:sz w:val="16"/>
      </w:rPr>
      <w:instrText>NUMPAGES  \* Arabic  \* MERGEFORMAT</w:instrText>
    </w:r>
    <w:r>
      <w:rPr>
        <w:color w:val="BF8F00" w:themeColor="accent4" w:themeShade="BF"/>
        <w:sz w:val="16"/>
      </w:rPr>
      <w:fldChar w:fldCharType="separate"/>
    </w:r>
    <w:r w:rsidR="00371475">
      <w:rPr>
        <w:noProof/>
        <w:color w:val="BF8F00" w:themeColor="accent4" w:themeShade="BF"/>
        <w:sz w:val="16"/>
      </w:rPr>
      <w:t>6</w:t>
    </w:r>
    <w:r>
      <w:rPr>
        <w:color w:val="BF8F00" w:themeColor="accent4" w:themeShade="BF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C122DA" w14:textId="77777777" w:rsidR="002170BE" w:rsidRDefault="002170BE" w:rsidP="00F47612">
      <w:r>
        <w:separator/>
      </w:r>
    </w:p>
  </w:footnote>
  <w:footnote w:type="continuationSeparator" w:id="0">
    <w:p w14:paraId="61F56A3F" w14:textId="77777777" w:rsidR="002170BE" w:rsidRDefault="002170BE" w:rsidP="00F47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4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42"/>
      <w:gridCol w:w="3487"/>
      <w:gridCol w:w="3503"/>
      <w:gridCol w:w="1455"/>
      <w:gridCol w:w="1923"/>
    </w:tblGrid>
    <w:tr w:rsidR="00C86FA8" w:rsidRPr="00D3340E" w14:paraId="50851932" w14:textId="77777777" w:rsidTr="00C86FA8">
      <w:trPr>
        <w:trHeight w:val="1051"/>
        <w:jc w:val="center"/>
      </w:trPr>
      <w:tc>
        <w:tcPr>
          <w:tcW w:w="2743" w:type="dxa"/>
          <w:vMerge w:val="restart"/>
          <w:shd w:val="clear" w:color="auto" w:fill="auto"/>
          <w:vAlign w:val="center"/>
        </w:tcPr>
        <w:p w14:paraId="25DAEA2D" w14:textId="77777777" w:rsidR="00C86FA8" w:rsidRPr="00D3340E" w:rsidRDefault="00C86FA8" w:rsidP="00C86FA8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E22AA71" wp14:editId="18AFFB78">
                <wp:simplePos x="0" y="0"/>
                <wp:positionH relativeFrom="column">
                  <wp:posOffset>-28575</wp:posOffset>
                </wp:positionH>
                <wp:positionV relativeFrom="paragraph">
                  <wp:posOffset>2540</wp:posOffset>
                </wp:positionV>
                <wp:extent cx="16637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37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90" w:type="dxa"/>
          <w:gridSpan w:val="2"/>
          <w:shd w:val="clear" w:color="auto" w:fill="auto"/>
          <w:vAlign w:val="center"/>
        </w:tcPr>
        <w:p w14:paraId="5A568521" w14:textId="711D028F" w:rsidR="00C86FA8" w:rsidRPr="00D3340E" w:rsidRDefault="00C86FA8" w:rsidP="00C86FA8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C86FA8">
            <w:rPr>
              <w:rFonts w:ascii="Arial" w:hAnsi="Arial" w:cs="Arial"/>
              <w:b/>
              <w:bCs/>
              <w:sz w:val="32"/>
              <w:szCs w:val="32"/>
            </w:rPr>
            <w:t>CARACTERIZACION DE GESTION HUMANA</w:t>
          </w:r>
        </w:p>
      </w:tc>
      <w:tc>
        <w:tcPr>
          <w:tcW w:w="1455" w:type="dxa"/>
          <w:vMerge w:val="restart"/>
          <w:shd w:val="clear" w:color="auto" w:fill="auto"/>
          <w:vAlign w:val="center"/>
        </w:tcPr>
        <w:p w14:paraId="443E3973" w14:textId="77777777" w:rsidR="00C86FA8" w:rsidRPr="00D3340E" w:rsidRDefault="00C86FA8" w:rsidP="00C86FA8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222ED14A" w14:textId="55AC93E6" w:rsidR="00C86FA8" w:rsidRPr="00D3340E" w:rsidRDefault="00C86FA8" w:rsidP="00C86FA8">
          <w:pPr>
            <w:pStyle w:val="Encabezado"/>
            <w:ind w:left="64" w:right="-64"/>
            <w:rPr>
              <w:rFonts w:ascii="Arial" w:hAnsi="Arial" w:cs="Arial"/>
            </w:rPr>
          </w:pPr>
          <w:r w:rsidRPr="00D3340E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C86FA8">
            <w:rPr>
              <w:rFonts w:ascii="Arial" w:hAnsi="Arial" w:cs="Arial"/>
              <w:sz w:val="18"/>
              <w:szCs w:val="16"/>
            </w:rPr>
            <w:t>SGI- ADM-GH-DOC- 001</w:t>
          </w:r>
        </w:p>
      </w:tc>
      <w:tc>
        <w:tcPr>
          <w:tcW w:w="1923" w:type="dxa"/>
          <w:vMerge w:val="restart"/>
          <w:vAlign w:val="center"/>
        </w:tcPr>
        <w:p w14:paraId="791FB58F" w14:textId="77777777" w:rsidR="00C86FA8" w:rsidRPr="00D3340E" w:rsidRDefault="00C86FA8" w:rsidP="00C86FA8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4C3B4705" wp14:editId="430FC8FD">
                <wp:simplePos x="0" y="0"/>
                <wp:positionH relativeFrom="column">
                  <wp:posOffset>-3175</wp:posOffset>
                </wp:positionH>
                <wp:positionV relativeFrom="paragraph">
                  <wp:posOffset>7620</wp:posOffset>
                </wp:positionV>
                <wp:extent cx="1028700" cy="9271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92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C86FA8" w:rsidRPr="00D3340E" w14:paraId="0473EB9D" w14:textId="77777777" w:rsidTr="00C86FA8">
      <w:tblPrEx>
        <w:tblCellMar>
          <w:left w:w="108" w:type="dxa"/>
          <w:right w:w="108" w:type="dxa"/>
        </w:tblCellMar>
      </w:tblPrEx>
      <w:trPr>
        <w:trHeight w:val="443"/>
        <w:jc w:val="center"/>
      </w:trPr>
      <w:tc>
        <w:tcPr>
          <w:tcW w:w="2743" w:type="dxa"/>
          <w:vMerge/>
          <w:shd w:val="clear" w:color="auto" w:fill="auto"/>
          <w:vAlign w:val="center"/>
        </w:tcPr>
        <w:p w14:paraId="1D2482E2" w14:textId="77777777" w:rsidR="00C86FA8" w:rsidRPr="00D3340E" w:rsidRDefault="00C86FA8" w:rsidP="00C86FA8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3487" w:type="dxa"/>
          <w:shd w:val="clear" w:color="auto" w:fill="auto"/>
          <w:vAlign w:val="center"/>
        </w:tcPr>
        <w:p w14:paraId="1CBDEB46" w14:textId="77777777" w:rsidR="00C86FA8" w:rsidRPr="00D3340E" w:rsidRDefault="00C86FA8" w:rsidP="00C86FA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3503" w:type="dxa"/>
          <w:shd w:val="clear" w:color="auto" w:fill="auto"/>
          <w:vAlign w:val="center"/>
        </w:tcPr>
        <w:p w14:paraId="3CF7A7BC" w14:textId="77777777" w:rsidR="00C86FA8" w:rsidRPr="00D3340E" w:rsidRDefault="00C86FA8" w:rsidP="00C86FA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455" w:type="dxa"/>
          <w:vMerge/>
          <w:shd w:val="clear" w:color="auto" w:fill="auto"/>
          <w:vAlign w:val="center"/>
        </w:tcPr>
        <w:p w14:paraId="03EA9FD5" w14:textId="77777777" w:rsidR="00C86FA8" w:rsidRPr="00D3340E" w:rsidRDefault="00C86FA8" w:rsidP="00C86FA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923" w:type="dxa"/>
          <w:vMerge/>
          <w:vAlign w:val="center"/>
        </w:tcPr>
        <w:p w14:paraId="5B025B42" w14:textId="77777777" w:rsidR="00C86FA8" w:rsidRPr="00D3340E" w:rsidRDefault="00C86FA8" w:rsidP="00C86FA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033C9299" w14:textId="39A342FF" w:rsidR="00F47612" w:rsidRDefault="001D0947">
    <w:pPr>
      <w:pStyle w:val="Encabezado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EC0C20"/>
    <w:multiLevelType w:val="hybridMultilevel"/>
    <w:tmpl w:val="C396EF9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251EB7"/>
    <w:multiLevelType w:val="hybridMultilevel"/>
    <w:tmpl w:val="41049AFE"/>
    <w:lvl w:ilvl="0" w:tplc="EEFA9E50"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C70DA9"/>
    <w:multiLevelType w:val="hybridMultilevel"/>
    <w:tmpl w:val="875A17B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C6464C"/>
    <w:multiLevelType w:val="hybridMultilevel"/>
    <w:tmpl w:val="03F2DE9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8D3AA4"/>
    <w:multiLevelType w:val="hybridMultilevel"/>
    <w:tmpl w:val="A5764336"/>
    <w:lvl w:ilvl="0" w:tplc="EEFA9E50"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FF3EDA"/>
    <w:multiLevelType w:val="hybridMultilevel"/>
    <w:tmpl w:val="F98AD1E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D901B7"/>
    <w:multiLevelType w:val="hybridMultilevel"/>
    <w:tmpl w:val="BCCC83E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612"/>
    <w:rsid w:val="000001D0"/>
    <w:rsid w:val="00093718"/>
    <w:rsid w:val="000F041E"/>
    <w:rsid w:val="00122C29"/>
    <w:rsid w:val="001C6DAE"/>
    <w:rsid w:val="001D0947"/>
    <w:rsid w:val="001D0CC3"/>
    <w:rsid w:val="002170BE"/>
    <w:rsid w:val="002204DA"/>
    <w:rsid w:val="002D51E9"/>
    <w:rsid w:val="002F3C90"/>
    <w:rsid w:val="003348D7"/>
    <w:rsid w:val="00371475"/>
    <w:rsid w:val="0038493C"/>
    <w:rsid w:val="00385F7D"/>
    <w:rsid w:val="00394AB9"/>
    <w:rsid w:val="003E7A25"/>
    <w:rsid w:val="004127C2"/>
    <w:rsid w:val="00466F10"/>
    <w:rsid w:val="004674DE"/>
    <w:rsid w:val="0048097C"/>
    <w:rsid w:val="0049405A"/>
    <w:rsid w:val="004B3295"/>
    <w:rsid w:val="004F1A33"/>
    <w:rsid w:val="00527B30"/>
    <w:rsid w:val="005362BE"/>
    <w:rsid w:val="00563359"/>
    <w:rsid w:val="005858F9"/>
    <w:rsid w:val="005D00C1"/>
    <w:rsid w:val="005E45A4"/>
    <w:rsid w:val="00634FE7"/>
    <w:rsid w:val="00692EBA"/>
    <w:rsid w:val="00696CC5"/>
    <w:rsid w:val="006E14E6"/>
    <w:rsid w:val="00715F55"/>
    <w:rsid w:val="0073727F"/>
    <w:rsid w:val="0073792E"/>
    <w:rsid w:val="00755C04"/>
    <w:rsid w:val="00763D34"/>
    <w:rsid w:val="00923BF2"/>
    <w:rsid w:val="00931647"/>
    <w:rsid w:val="00954BD7"/>
    <w:rsid w:val="009F42DB"/>
    <w:rsid w:val="00A219CF"/>
    <w:rsid w:val="00A42AAA"/>
    <w:rsid w:val="00B027FE"/>
    <w:rsid w:val="00BA247E"/>
    <w:rsid w:val="00C10025"/>
    <w:rsid w:val="00C43530"/>
    <w:rsid w:val="00C86FA8"/>
    <w:rsid w:val="00D341A0"/>
    <w:rsid w:val="00D64424"/>
    <w:rsid w:val="00D674ED"/>
    <w:rsid w:val="00DB0CEB"/>
    <w:rsid w:val="00DC771B"/>
    <w:rsid w:val="00DE670B"/>
    <w:rsid w:val="00DF4D98"/>
    <w:rsid w:val="00E10BAF"/>
    <w:rsid w:val="00E47382"/>
    <w:rsid w:val="00E64830"/>
    <w:rsid w:val="00EE6DE1"/>
    <w:rsid w:val="00F10FDB"/>
    <w:rsid w:val="00F4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FC61"/>
  <w15:chartTrackingRefBased/>
  <w15:docId w15:val="{F2DA5E5C-97E2-46C7-A663-65AD839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47612"/>
    <w:rPr>
      <w:color w:val="0563C1" w:themeColor="hyperlink"/>
      <w:u w:val="single"/>
    </w:rPr>
  </w:style>
  <w:style w:type="paragraph" w:styleId="Encabezado">
    <w:name w:val="header"/>
    <w:aliases w:val="h"/>
    <w:basedOn w:val="Normal"/>
    <w:link w:val="EncabezadoCar"/>
    <w:unhideWhenUsed/>
    <w:rsid w:val="00F4761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"/>
    <w:basedOn w:val="Fuentedeprrafopredeter"/>
    <w:link w:val="Encabezado"/>
    <w:rsid w:val="00F4761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4761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761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F47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476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6</Pages>
  <Words>1225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YENNY VIVIANA CARDOZO DOMINGUEZ</cp:lastModifiedBy>
  <cp:revision>36</cp:revision>
  <dcterms:created xsi:type="dcterms:W3CDTF">2021-06-15T23:10:00Z</dcterms:created>
  <dcterms:modified xsi:type="dcterms:W3CDTF">2022-11-22T12:51:00Z</dcterms:modified>
</cp:coreProperties>
</file>